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78D3E" w14:textId="77777777" w:rsidR="00B7094F" w:rsidRPr="008D1B21" w:rsidRDefault="00B7094F" w:rsidP="000436C6">
      <w:pPr>
        <w:widowControl/>
        <w:spacing w:before="100" w:beforeAutospacing="1" w:line="442" w:lineRule="atLeast"/>
        <w:rPr>
          <w:rFonts w:ascii="Yu Mincho" w:eastAsia="Yu Mincho" w:hAnsi="Yu Mincho" w:cs="新細明體"/>
          <w:kern w:val="0"/>
        </w:rPr>
      </w:pPr>
      <w:bookmarkStart w:id="0" w:name="_GoBack"/>
      <w:bookmarkEnd w:id="0"/>
      <w:r w:rsidRPr="008D1B21">
        <w:rPr>
          <w:rFonts w:ascii="Yu Mincho" w:eastAsia="Yu Mincho" w:hAnsi="Yu Mincho" w:cs="新細明體" w:hint="eastAsia"/>
          <w:b/>
          <w:bCs/>
          <w:kern w:val="0"/>
          <w:sz w:val="26"/>
          <w:szCs w:val="26"/>
        </w:rPr>
        <w:t xml:space="preserve">台湾工作機械情報 </w:t>
      </w:r>
    </w:p>
    <w:p w14:paraId="340F02BD" w14:textId="49641289" w:rsidR="000B4D56" w:rsidRPr="00140573" w:rsidRDefault="00140573" w:rsidP="00140573">
      <w:pPr>
        <w:widowControl/>
        <w:spacing w:beforeLines="50" w:before="180" w:line="442" w:lineRule="atLeast"/>
        <w:ind w:left="482"/>
        <w:jc w:val="right"/>
        <w:rPr>
          <w:rFonts w:ascii="Yu Mincho" w:eastAsia="Yu Mincho" w:hAnsi="Yu Mincho"/>
          <w:b/>
          <w:bCs/>
          <w:kern w:val="0"/>
          <w:sz w:val="26"/>
          <w:szCs w:val="26"/>
        </w:rPr>
      </w:pPr>
      <w:r>
        <w:rPr>
          <w:rFonts w:ascii="Yu Mincho" w:eastAsia="Yu Mincho" w:hAnsi="Yu Mincho" w:hint="eastAsia"/>
          <w:b/>
          <w:bCs/>
          <w:kern w:val="0"/>
          <w:sz w:val="26"/>
          <w:szCs w:val="26"/>
        </w:rPr>
        <w:t>2019</w:t>
      </w:r>
      <w:r w:rsidR="000B4D56" w:rsidRPr="00B7094F">
        <w:rPr>
          <w:rFonts w:ascii="Yu Mincho" w:eastAsia="Yu Mincho" w:hAnsi="Yu Mincho" w:cs="新細明體" w:hint="eastAsia"/>
          <w:b/>
          <w:bCs/>
          <w:kern w:val="0"/>
          <w:sz w:val="26"/>
          <w:szCs w:val="26"/>
        </w:rPr>
        <w:t>年</w:t>
      </w:r>
      <w:r w:rsidR="00911CBC">
        <w:rPr>
          <w:rFonts w:ascii="Yu Mincho" w:eastAsia="Yu Mincho" w:hAnsi="Yu Mincho" w:hint="eastAsia"/>
          <w:b/>
          <w:bCs/>
          <w:kern w:val="0"/>
          <w:sz w:val="26"/>
          <w:szCs w:val="26"/>
        </w:rPr>
        <w:t>４</w:t>
      </w:r>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1F086100" w14:textId="5E3C2CDB" w:rsidR="00A214F3" w:rsidRDefault="000B4D56" w:rsidP="00A214F3">
      <w:pPr>
        <w:widowControl/>
        <w:spacing w:line="442" w:lineRule="atLeast"/>
        <w:ind w:left="482"/>
        <w:jc w:val="right"/>
        <w:rPr>
          <w:rFonts w:ascii="Yu Mincho" w:eastAsiaTheme="minorEastAsia" w:hAnsi="Yu Mincho" w:cs="新細明體"/>
          <w:b/>
          <w:bCs/>
          <w:kern w:val="0"/>
          <w:sz w:val="26"/>
          <w:szCs w:val="26"/>
        </w:rPr>
      </w:pPr>
      <w:r w:rsidRPr="00B7094F">
        <w:rPr>
          <w:rFonts w:ascii="Yu Mincho" w:eastAsia="Yu Mincho" w:hAnsi="Yu Mincho" w:cs="新細明體" w:hint="eastAsia"/>
          <w:b/>
          <w:bCs/>
          <w:kern w:val="0"/>
          <w:sz w:val="26"/>
          <w:szCs w:val="26"/>
        </w:rPr>
        <w:t>東海大学劉研究室</w:t>
      </w:r>
    </w:p>
    <w:p w14:paraId="6F3A86BC" w14:textId="77777777" w:rsidR="00A214F3" w:rsidRPr="00A214F3" w:rsidRDefault="00A214F3" w:rsidP="000B4D56">
      <w:pPr>
        <w:widowControl/>
        <w:spacing w:line="442" w:lineRule="atLeast"/>
        <w:ind w:left="482"/>
        <w:jc w:val="right"/>
        <w:rPr>
          <w:rFonts w:ascii="Yu Mincho" w:eastAsiaTheme="minorEastAsia" w:hAnsi="Yu Mincho" w:cs="新細明體"/>
          <w:b/>
          <w:bCs/>
          <w:kern w:val="0"/>
          <w:sz w:val="26"/>
          <w:szCs w:val="26"/>
        </w:rPr>
      </w:pPr>
    </w:p>
    <w:p w14:paraId="3A198A9D" w14:textId="77777777" w:rsidR="00911CBC" w:rsidRDefault="00911CBC" w:rsidP="00911CBC">
      <w:pPr>
        <w:pStyle w:val="ac"/>
        <w:numPr>
          <w:ilvl w:val="0"/>
          <w:numId w:val="14"/>
        </w:numPr>
        <w:ind w:leftChars="0"/>
        <w:rPr>
          <w:rFonts w:ascii="MS Mincho" w:eastAsia="MS Mincho" w:hAnsi="MS Mincho" w:cstheme="minorBidi"/>
          <w:b/>
          <w:color w:val="0070C0"/>
          <w:sz w:val="26"/>
          <w:szCs w:val="26"/>
          <w:lang w:eastAsia="ja-JP"/>
        </w:rPr>
      </w:pPr>
      <w:r w:rsidRPr="00911CBC">
        <w:rPr>
          <w:rFonts w:ascii="MS Mincho" w:eastAsia="MS Mincho" w:hAnsi="MS Mincho" w:cstheme="minorBidi" w:hint="eastAsia"/>
          <w:b/>
          <w:color w:val="0070C0"/>
          <w:sz w:val="26"/>
          <w:szCs w:val="26"/>
          <w:lang w:eastAsia="ja-JP"/>
        </w:rPr>
        <w:t>インダストリー</w:t>
      </w:r>
      <w:r w:rsidRPr="00911CBC">
        <w:rPr>
          <w:rFonts w:ascii="MS Mincho" w:eastAsia="MS Mincho" w:hAnsi="MS Mincho" w:cstheme="minorBidi"/>
          <w:b/>
          <w:color w:val="0070C0"/>
          <w:sz w:val="26"/>
          <w:szCs w:val="26"/>
          <w:lang w:eastAsia="ja-JP"/>
        </w:rPr>
        <w:t>4.0</w:t>
      </w:r>
      <w:r w:rsidRPr="00911CBC">
        <w:rPr>
          <w:rFonts w:ascii="MS Mincho" w:eastAsia="MS Mincho" w:hAnsi="MS Mincho" w:cstheme="minorBidi" w:hint="eastAsia"/>
          <w:b/>
          <w:color w:val="0070C0"/>
          <w:sz w:val="26"/>
          <w:szCs w:val="26"/>
          <w:lang w:eastAsia="ja-JP"/>
        </w:rPr>
        <w:t>バブル後　産学引き続きイノベーションを研究</w:t>
      </w:r>
    </w:p>
    <w:p w14:paraId="66F21E53" w14:textId="77777777" w:rsidR="00A214F3" w:rsidRDefault="00A214F3" w:rsidP="00911CBC">
      <w:pPr>
        <w:autoSpaceDE w:val="0"/>
        <w:autoSpaceDN w:val="0"/>
        <w:adjustRightInd w:val="0"/>
        <w:spacing w:line="380" w:lineRule="exact"/>
        <w:ind w:firstLineChars="200" w:firstLine="540"/>
        <w:rPr>
          <w:rFonts w:ascii="MS Mincho" w:eastAsia="MS Mincho" w:hAnsi="MS Mincho"/>
          <w:spacing w:val="15"/>
          <w:lang w:eastAsia="ja-JP"/>
        </w:rPr>
      </w:pPr>
    </w:p>
    <w:p w14:paraId="520B6A9A" w14:textId="52FB131B" w:rsidR="006E474E"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spacing w:val="15"/>
          <w:lang w:eastAsia="ja-JP"/>
        </w:rPr>
        <w:t>2011年以</w:t>
      </w:r>
      <w:r w:rsidRPr="006E0EFC">
        <w:rPr>
          <w:rFonts w:ascii="MS Mincho" w:eastAsia="MS Mincho" w:hAnsi="MS Mincho" w:hint="eastAsia"/>
          <w:spacing w:val="15"/>
          <w:lang w:eastAsia="ja-JP"/>
        </w:rPr>
        <w:t>来、ドイツによる「インダストリー</w:t>
      </w:r>
      <w:r w:rsidRPr="006E0EFC">
        <w:rPr>
          <w:rFonts w:ascii="MS Mincho" w:eastAsia="MS Mincho" w:hAnsi="MS Mincho"/>
          <w:spacing w:val="15"/>
          <w:lang w:eastAsia="ja-JP"/>
        </w:rPr>
        <w:t>4.0」</w:t>
      </w:r>
      <w:r w:rsidRPr="006E0EFC">
        <w:rPr>
          <w:rFonts w:ascii="MS Mincho" w:eastAsia="MS Mincho" w:hAnsi="MS Mincho" w:hint="eastAsia"/>
          <w:spacing w:val="15"/>
          <w:lang w:eastAsia="ja-JP"/>
        </w:rPr>
        <w:t>などの政策推進の下、世界のスマート製造という風潮とイノベーション論を引き起こしてきた。日本と台湾の一部学界ではインダストリー</w:t>
      </w:r>
      <w:r w:rsidRPr="006E0EFC">
        <w:rPr>
          <w:rFonts w:ascii="MS Mincho" w:eastAsia="MS Mincho" w:hAnsi="MS Mincho"/>
          <w:spacing w:val="15"/>
          <w:lang w:eastAsia="ja-JP"/>
        </w:rPr>
        <w:t>4.0</w:t>
      </w:r>
      <w:r w:rsidRPr="006E0EFC">
        <w:rPr>
          <w:rFonts w:ascii="MS Mincho" w:eastAsia="MS Mincho" w:hAnsi="MS Mincho" w:hint="eastAsia"/>
          <w:spacing w:val="15"/>
          <w:lang w:eastAsia="ja-JP"/>
        </w:rPr>
        <w:t>はバブル状態になって</w:t>
      </w:r>
      <w:r w:rsidR="00D03DE2">
        <w:rPr>
          <w:rFonts w:ascii="MS Mincho" w:eastAsia="MS Mincho" w:hAnsi="MS Mincho" w:hint="eastAsia"/>
          <w:spacing w:val="15"/>
          <w:lang w:eastAsia="ja-JP"/>
        </w:rPr>
        <w:t>おり</w:t>
      </w:r>
      <w:r w:rsidRPr="006E0EFC">
        <w:rPr>
          <w:rFonts w:ascii="MS Mincho" w:eastAsia="MS Mincho" w:hAnsi="MS Mincho" w:hint="eastAsia"/>
          <w:spacing w:val="15"/>
          <w:lang w:eastAsia="ja-JP"/>
        </w:rPr>
        <w:t>、今後実体システムに焦点をあてて最良の差別化を確立してこそ価値あるリーンスマート製造を作り出せると考えている。</w:t>
      </w:r>
    </w:p>
    <w:p w14:paraId="72B729F8" w14:textId="361270C2" w:rsidR="00911CBC" w:rsidRPr="006E0EFC" w:rsidRDefault="006E474E" w:rsidP="00911CBC">
      <w:pPr>
        <w:autoSpaceDE w:val="0"/>
        <w:autoSpaceDN w:val="0"/>
        <w:adjustRightInd w:val="0"/>
        <w:spacing w:line="380" w:lineRule="exact"/>
        <w:ind w:firstLineChars="200" w:firstLine="540"/>
        <w:rPr>
          <w:rFonts w:ascii="MS Mincho" w:eastAsia="MS Mincho" w:hAnsi="MS Mincho"/>
          <w:spacing w:val="15"/>
          <w:lang w:eastAsia="ja-JP"/>
        </w:rPr>
      </w:pPr>
      <w:r w:rsidRPr="006E474E">
        <w:rPr>
          <w:rFonts w:ascii="MS Mincho" w:eastAsia="MS Mincho" w:hAnsi="MS Mincho" w:hint="eastAsia"/>
          <w:spacing w:val="15"/>
          <w:lang w:eastAsia="ja-JP"/>
        </w:rPr>
        <w:t>日本学術振興会</w:t>
      </w:r>
      <w:r w:rsidR="004173A2">
        <w:rPr>
          <w:rFonts w:ascii="MS Mincho" w:eastAsia="MS Mincho" w:hAnsi="MS Mincho" w:hint="eastAsia"/>
          <w:spacing w:val="15"/>
          <w:lang w:eastAsia="ja-JP"/>
        </w:rPr>
        <w:t>のあるプロジェクト</w:t>
      </w:r>
      <w:r w:rsidRPr="006E474E">
        <w:rPr>
          <w:rFonts w:ascii="MS Mincho" w:eastAsia="MS Mincho" w:hAnsi="MS Mincho" w:hint="eastAsia"/>
          <w:spacing w:val="15"/>
          <w:lang w:eastAsia="ja-JP"/>
        </w:rPr>
        <w:t>の観察によれば、いまドイツ政府のインダストリー</w:t>
      </w:r>
      <w:r w:rsidRPr="006E474E">
        <w:rPr>
          <w:rFonts w:ascii="MS Mincho" w:eastAsia="MS Mincho" w:hAnsi="MS Mincho"/>
          <w:spacing w:val="15"/>
          <w:lang w:eastAsia="ja-JP"/>
        </w:rPr>
        <w:t>4.0</w:t>
      </w:r>
      <w:r w:rsidR="00BB11C0">
        <w:rPr>
          <w:rFonts w:ascii="MS Mincho" w:eastAsia="MS Mincho" w:hAnsi="MS Mincho" w:hint="eastAsia"/>
          <w:spacing w:val="15"/>
          <w:lang w:eastAsia="ja-JP"/>
        </w:rPr>
        <w:t>政策の実践は全く進展していない</w:t>
      </w:r>
      <w:r w:rsidR="00911CBC" w:rsidRPr="006E0EFC">
        <w:rPr>
          <w:rFonts w:ascii="MS Mincho" w:eastAsia="MS Mincho" w:hAnsi="MS Mincho" w:hint="eastAsia"/>
          <w:spacing w:val="15"/>
          <w:lang w:eastAsia="ja-JP"/>
        </w:rPr>
        <w:t>。</w:t>
      </w:r>
    </w:p>
    <w:p w14:paraId="77D207E0" w14:textId="101E9E27"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hint="eastAsia"/>
          <w:spacing w:val="15"/>
          <w:lang w:eastAsia="ja-JP"/>
        </w:rPr>
        <w:t>国家プラットフォーム含む</w:t>
      </w:r>
      <w:r w:rsidR="004173A2">
        <w:rPr>
          <w:rFonts w:ascii="MS Mincho" w:eastAsia="MS Mincho" w:hAnsi="MS Mincho" w:hint="eastAsia"/>
          <w:spacing w:val="15"/>
          <w:lang w:eastAsia="ja-JP"/>
        </w:rPr>
        <w:t>ソリューション</w:t>
      </w:r>
      <w:r w:rsidRPr="006E0EFC">
        <w:rPr>
          <w:rFonts w:ascii="MS Mincho" w:eastAsia="MS Mincho" w:hAnsi="MS Mincho" w:hint="eastAsia"/>
          <w:spacing w:val="15"/>
          <w:lang w:eastAsia="ja-JP"/>
        </w:rPr>
        <w:t>プラットフォームともすでに停滞あるいは解体</w:t>
      </w:r>
      <w:r w:rsidR="00BB11C0">
        <w:rPr>
          <w:rFonts w:ascii="MS Mincho" w:eastAsia="MS Mincho" w:hAnsi="MS Mincho" w:hint="eastAsia"/>
          <w:spacing w:val="15"/>
          <w:lang w:eastAsia="ja-JP"/>
        </w:rPr>
        <w:t>している。</w:t>
      </w:r>
      <w:r w:rsidRPr="006E0EFC">
        <w:rPr>
          <w:rFonts w:ascii="MS Mincho" w:eastAsia="MS Mincho" w:hAnsi="MS Mincho" w:hint="eastAsia"/>
          <w:spacing w:val="15"/>
          <w:lang w:eastAsia="ja-JP"/>
        </w:rPr>
        <w:t>シーメンス、</w:t>
      </w:r>
      <w:r w:rsidRPr="006E0EFC">
        <w:rPr>
          <w:rFonts w:ascii="MS Mincho" w:eastAsia="MS Mincho" w:hAnsi="MS Mincho"/>
          <w:spacing w:val="15"/>
          <w:lang w:eastAsia="ja-JP"/>
        </w:rPr>
        <w:t>SAP、Bosch</w:t>
      </w:r>
      <w:r w:rsidRPr="006E0EFC">
        <w:rPr>
          <w:rFonts w:ascii="MS Mincho" w:eastAsia="MS Mincho" w:hAnsi="MS Mincho" w:hint="eastAsia"/>
          <w:spacing w:val="15"/>
          <w:lang w:eastAsia="ja-JP"/>
        </w:rPr>
        <w:t>など主な企業までも</w:t>
      </w:r>
      <w:r w:rsidR="004173A2">
        <w:rPr>
          <w:rFonts w:ascii="MS Mincho" w:eastAsia="MS Mincho" w:hAnsi="MS Mincho" w:hint="eastAsia"/>
          <w:spacing w:val="15"/>
          <w:lang w:eastAsia="ja-JP"/>
        </w:rPr>
        <w:t>ソリューション</w:t>
      </w:r>
      <w:r w:rsidRPr="006E0EFC">
        <w:rPr>
          <w:rFonts w:ascii="MS Mincho" w:eastAsia="MS Mincho" w:hAnsi="MS Mincho" w:hint="eastAsia"/>
          <w:spacing w:val="15"/>
          <w:lang w:eastAsia="ja-JP"/>
        </w:rPr>
        <w:t>の大部分が</w:t>
      </w:r>
      <w:r w:rsidRPr="006E0EFC">
        <w:rPr>
          <w:rFonts w:ascii="MS Mincho" w:eastAsia="MS Mincho" w:hAnsi="MS Mincho"/>
          <w:spacing w:val="15"/>
          <w:lang w:eastAsia="ja-JP"/>
        </w:rPr>
        <w:t>2014年</w:t>
      </w:r>
      <w:r w:rsidRPr="006E0EFC">
        <w:rPr>
          <w:rFonts w:ascii="MS Mincho" w:eastAsia="MS Mincho" w:hAnsi="MS Mincho" w:hint="eastAsia"/>
          <w:spacing w:val="15"/>
          <w:lang w:eastAsia="ja-JP"/>
        </w:rPr>
        <w:t>までに停留している。フォルクスワーゲンも雇用を１万人増やし、先に発布した省人化効果に矛盾が生じている。インダストリー</w:t>
      </w:r>
      <w:r w:rsidRPr="006E0EFC">
        <w:rPr>
          <w:rFonts w:ascii="MS Mincho" w:eastAsia="MS Mincho" w:hAnsi="MS Mincho"/>
          <w:spacing w:val="15"/>
          <w:lang w:eastAsia="ja-JP"/>
        </w:rPr>
        <w:t>4.0</w:t>
      </w:r>
      <w:r w:rsidRPr="006E0EFC">
        <w:rPr>
          <w:rFonts w:ascii="MS Mincho" w:eastAsia="MS Mincho" w:hAnsi="MS Mincho" w:hint="eastAsia"/>
          <w:spacing w:val="15"/>
          <w:lang w:eastAsia="ja-JP"/>
        </w:rPr>
        <w:t>のバブル化はすでに形を</w:t>
      </w:r>
      <w:r w:rsidR="009B49EF">
        <w:rPr>
          <w:rFonts w:ascii="MS Mincho" w:eastAsia="MS Mincho" w:hAnsi="MS Mincho" w:hint="eastAsia"/>
          <w:spacing w:val="15"/>
          <w:lang w:eastAsia="ja-JP"/>
        </w:rPr>
        <w:t>作って</w:t>
      </w:r>
      <w:r w:rsidRPr="006E0EFC">
        <w:rPr>
          <w:rFonts w:ascii="MS Mincho" w:eastAsia="MS Mincho" w:hAnsi="MS Mincho" w:hint="eastAsia"/>
          <w:spacing w:val="15"/>
          <w:lang w:eastAsia="ja-JP"/>
        </w:rPr>
        <w:t>いっている。</w:t>
      </w:r>
    </w:p>
    <w:p w14:paraId="4F851515" w14:textId="71A309A1"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spacing w:val="15"/>
          <w:lang w:eastAsia="ja-JP"/>
        </w:rPr>
        <w:t>2018年10月</w:t>
      </w:r>
      <w:r w:rsidRPr="006E0EFC">
        <w:rPr>
          <w:rFonts w:ascii="MS Mincho" w:eastAsia="MS Mincho" w:hAnsi="MS Mincho" w:hint="eastAsia"/>
          <w:spacing w:val="15"/>
          <w:lang w:eastAsia="ja-JP"/>
        </w:rPr>
        <w:t>に行われた「インダストリー</w:t>
      </w:r>
      <w:r w:rsidRPr="006E0EFC">
        <w:rPr>
          <w:rFonts w:ascii="MS Mincho" w:eastAsia="MS Mincho" w:hAnsi="MS Mincho"/>
          <w:spacing w:val="15"/>
          <w:lang w:eastAsia="ja-JP"/>
        </w:rPr>
        <w:t>4.0</w:t>
      </w:r>
      <w:r w:rsidRPr="006E0EFC">
        <w:rPr>
          <w:rFonts w:ascii="MS Mincho" w:eastAsia="MS Mincho" w:hAnsi="MS Mincho" w:hint="eastAsia"/>
          <w:spacing w:val="15"/>
          <w:lang w:eastAsia="ja-JP"/>
        </w:rPr>
        <w:t>バ</w:t>
      </w:r>
      <w:r w:rsidR="009B49EF">
        <w:rPr>
          <w:rFonts w:ascii="MS Mincho" w:eastAsia="MS Mincho" w:hAnsi="MS Mincho" w:hint="eastAsia"/>
          <w:spacing w:val="15"/>
          <w:lang w:eastAsia="ja-JP"/>
        </w:rPr>
        <w:t>ブル後のイノベーション検討会」で、東海大学経営工学研究科</w:t>
      </w:r>
      <w:r w:rsidRPr="006E0EFC">
        <w:rPr>
          <w:rFonts w:ascii="MS Mincho" w:eastAsia="MS Mincho" w:hAnsi="MS Mincho" w:hint="eastAsia"/>
          <w:spacing w:val="15"/>
          <w:lang w:eastAsia="ja-JP"/>
        </w:rPr>
        <w:t>の劉仁傑</w:t>
      </w:r>
      <w:r w:rsidR="00856A1E" w:rsidRPr="006E0EFC">
        <w:rPr>
          <w:rFonts w:ascii="MS Mincho" w:eastAsia="MS Mincho" w:hAnsi="MS Mincho" w:hint="eastAsia"/>
          <w:spacing w:val="15"/>
          <w:lang w:eastAsia="ja-JP"/>
        </w:rPr>
        <w:t>教授</w:t>
      </w:r>
      <w:r w:rsidRPr="006E0EFC">
        <w:rPr>
          <w:rFonts w:ascii="MS Mincho" w:eastAsia="MS Mincho" w:hAnsi="MS Mincho" w:hint="eastAsia"/>
          <w:spacing w:val="15"/>
          <w:lang w:eastAsia="ja-JP"/>
        </w:rPr>
        <w:t>は顧客価値モデルの角度から観察して、顧客価値に焦点を当てて、</w:t>
      </w:r>
      <w:r w:rsidR="009B49EF">
        <w:rPr>
          <w:rFonts w:ascii="MS Mincho" w:eastAsia="MS Mincho" w:hAnsi="MS Mincho" w:hint="eastAsia"/>
          <w:spacing w:val="15"/>
          <w:lang w:eastAsia="ja-JP"/>
        </w:rPr>
        <w:t>実体</w:t>
      </w:r>
      <w:r w:rsidRPr="006E0EFC">
        <w:rPr>
          <w:rFonts w:ascii="MS Mincho" w:eastAsia="MS Mincho" w:hAnsi="MS Mincho" w:hint="eastAsia"/>
          <w:spacing w:val="15"/>
          <w:lang w:eastAsia="ja-JP"/>
        </w:rPr>
        <w:t>の過程が作り出す</w:t>
      </w:r>
      <w:r w:rsidRPr="001C60F8">
        <w:rPr>
          <w:rFonts w:ascii="MS Mincho" w:eastAsia="MS Mincho" w:hAnsi="MS Mincho" w:hint="eastAsia"/>
          <w:spacing w:val="15"/>
          <w:lang w:eastAsia="ja-JP"/>
        </w:rPr>
        <w:t>リーンマニュファクチァリング</w:t>
      </w:r>
      <w:r w:rsidRPr="006E0EFC">
        <w:rPr>
          <w:rFonts w:ascii="MS Mincho" w:eastAsia="MS Mincho" w:hAnsi="MS Mincho" w:hint="eastAsia"/>
          <w:spacing w:val="15"/>
          <w:lang w:eastAsia="ja-JP"/>
        </w:rPr>
        <w:t>には潜在能力を備えていると考える。</w:t>
      </w:r>
    </w:p>
    <w:p w14:paraId="3F86B872" w14:textId="7460C4D8"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hint="eastAsia"/>
          <w:spacing w:val="15"/>
          <w:lang w:eastAsia="ja-JP"/>
        </w:rPr>
        <w:t>東海大学リーンシステムグループが去年日本７件、台湾</w:t>
      </w:r>
      <w:r w:rsidRPr="006E0EFC">
        <w:rPr>
          <w:rFonts w:ascii="MS Mincho" w:eastAsia="MS Mincho" w:hAnsi="MS Mincho"/>
          <w:spacing w:val="15"/>
          <w:lang w:eastAsia="ja-JP"/>
        </w:rPr>
        <w:t>14件</w:t>
      </w:r>
      <w:r w:rsidRPr="006E0EFC">
        <w:rPr>
          <w:rFonts w:ascii="MS Mincho" w:eastAsia="MS Mincho" w:hAnsi="MS Mincho" w:hint="eastAsia"/>
          <w:spacing w:val="15"/>
          <w:lang w:eastAsia="ja-JP"/>
        </w:rPr>
        <w:t>の企業を訪問したなかで、いまのスマート型製品はすでにかなり普及していて、さまざまな活用できる</w:t>
      </w:r>
      <w:r w:rsidR="005F3165">
        <w:rPr>
          <w:rFonts w:ascii="MS Mincho" w:eastAsia="MS Mincho" w:hAnsi="MS Mincho" w:hint="eastAsia"/>
          <w:spacing w:val="15"/>
          <w:lang w:eastAsia="ja-JP"/>
        </w:rPr>
        <w:t>センサー</w:t>
      </w:r>
      <w:r w:rsidRPr="006E0EFC">
        <w:rPr>
          <w:rFonts w:ascii="MS Mincho" w:eastAsia="MS Mincho" w:hAnsi="MS Mincho" w:hint="eastAsia"/>
          <w:spacing w:val="15"/>
          <w:lang w:eastAsia="ja-JP"/>
        </w:rPr>
        <w:t>掌握機械を備えていることを知れたものの、「作れることが顧客価値を有していることにはならない」と劉仁傑教授は強調する。顧客にスマート製品が人気だとしても、彼らが追加料金を払うことを願わないなら、生産側がスマート機械を使って顧客のために生産やサービスの改善をしたいと思っても</w:t>
      </w:r>
      <w:r w:rsidR="006021F1">
        <w:rPr>
          <w:rFonts w:ascii="MS Mincho" w:eastAsia="MS Mincho" w:hAnsi="MS Mincho" w:hint="eastAsia"/>
          <w:spacing w:val="15"/>
          <w:lang w:eastAsia="ja-JP"/>
        </w:rPr>
        <w:t>それは</w:t>
      </w:r>
      <w:r w:rsidRPr="006E0EFC">
        <w:rPr>
          <w:rFonts w:ascii="MS Mincho" w:eastAsia="MS Mincho" w:hAnsi="MS Mincho" w:hint="eastAsia"/>
          <w:spacing w:val="15"/>
          <w:lang w:eastAsia="ja-JP"/>
        </w:rPr>
        <w:t>長い道のりを行かなければならないのだ。</w:t>
      </w:r>
    </w:p>
    <w:p w14:paraId="2E5EC3E2" w14:textId="77777777"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spacing w:val="15"/>
          <w:lang w:eastAsia="ja-JP"/>
        </w:rPr>
        <w:t xml:space="preserve"> </w:t>
      </w:r>
    </w:p>
    <w:p w14:paraId="048D801C" w14:textId="77777777" w:rsidR="00911CBC" w:rsidRPr="006E0EFC" w:rsidRDefault="00911CBC" w:rsidP="00911CBC">
      <w:pPr>
        <w:autoSpaceDE w:val="0"/>
        <w:autoSpaceDN w:val="0"/>
        <w:adjustRightInd w:val="0"/>
        <w:spacing w:line="380" w:lineRule="exact"/>
        <w:jc w:val="both"/>
        <w:rPr>
          <w:rFonts w:ascii="MS Mincho" w:eastAsia="MS Mincho" w:hAnsi="MS Mincho"/>
          <w:b/>
          <w:spacing w:val="15"/>
          <w:lang w:eastAsia="ja-JP"/>
        </w:rPr>
      </w:pPr>
      <w:r w:rsidRPr="006E0EFC">
        <w:rPr>
          <w:rFonts w:ascii="MS Mincho" w:eastAsia="MS Mincho" w:hAnsi="MS Mincho" w:hint="eastAsia"/>
          <w:b/>
          <w:spacing w:val="15"/>
          <w:lang w:eastAsia="ja-JP"/>
        </w:rPr>
        <w:t>日韓リーンスマート製造を解析、目標を明確化し実体改善</w:t>
      </w:r>
    </w:p>
    <w:p w14:paraId="43785ED4" w14:textId="64E80000"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hint="eastAsia"/>
          <w:spacing w:val="15"/>
          <w:lang w:eastAsia="ja-JP"/>
        </w:rPr>
        <w:t>韓国企業は「対人依頼」の情報化、デジタル化、システム化を取り除き、確</w:t>
      </w:r>
      <w:r w:rsidRPr="006E0EFC">
        <w:rPr>
          <w:rFonts w:ascii="MS Mincho" w:eastAsia="MS Mincho" w:hAnsi="MS Mincho" w:hint="eastAsia"/>
          <w:spacing w:val="15"/>
          <w:lang w:eastAsia="ja-JP"/>
        </w:rPr>
        <w:lastRenderedPageBreak/>
        <w:t>かな進展を獲得しようとしている。日本企業は「実体システム</w:t>
      </w:r>
      <w:r w:rsidRPr="006E0EFC">
        <w:rPr>
          <w:rFonts w:ascii="MS Mincho" w:eastAsia="MS Mincho" w:hAnsi="MS Mincho"/>
          <w:spacing w:val="15"/>
          <w:lang w:eastAsia="ja-JP"/>
        </w:rPr>
        <w:t>Physical System」</w:t>
      </w:r>
      <w:r w:rsidRPr="006E0EFC">
        <w:rPr>
          <w:rFonts w:ascii="MS Mincho" w:eastAsia="MS Mincho" w:hAnsi="MS Mincho" w:hint="eastAsia"/>
          <w:spacing w:val="15"/>
          <w:lang w:eastAsia="ja-JP"/>
        </w:rPr>
        <w:t>にあり、という伝統的な現場主義精神のもと、</w:t>
      </w:r>
      <w:r w:rsidRPr="006E0EFC">
        <w:rPr>
          <w:rFonts w:ascii="MS Mincho" w:eastAsia="MS Mincho" w:hAnsi="MS Mincho"/>
          <w:spacing w:val="15"/>
          <w:lang w:eastAsia="ja-JP"/>
        </w:rPr>
        <w:t>AI</w:t>
      </w:r>
      <w:r w:rsidRPr="006E0EFC">
        <w:rPr>
          <w:rFonts w:ascii="MS Mincho" w:eastAsia="MS Mincho" w:hAnsi="MS Mincho" w:hint="eastAsia"/>
          <w:spacing w:val="15"/>
          <w:lang w:eastAsia="ja-JP"/>
        </w:rPr>
        <w:t>と</w:t>
      </w:r>
      <w:r w:rsidR="009B49EF" w:rsidRPr="006E0EFC">
        <w:rPr>
          <w:rFonts w:ascii="MS Mincho" w:eastAsia="MS Mincho" w:hAnsi="MS Mincho"/>
          <w:spacing w:val="15"/>
          <w:lang w:eastAsia="ja-JP"/>
        </w:rPr>
        <w:t>I</w:t>
      </w:r>
      <w:r w:rsidR="009B49EF">
        <w:rPr>
          <w:rFonts w:ascii="MS Mincho" w:eastAsia="MS Mincho" w:hAnsi="MS Mincho"/>
          <w:spacing w:val="15"/>
          <w:lang w:eastAsia="ja-JP"/>
        </w:rPr>
        <w:t>o</w:t>
      </w:r>
      <w:r w:rsidR="009B49EF">
        <w:rPr>
          <w:rFonts w:ascii="MS Mincho" w:eastAsia="MS Mincho" w:hAnsi="MS Mincho" w:hint="eastAsia"/>
          <w:spacing w:val="15"/>
          <w:lang w:eastAsia="ja-JP"/>
        </w:rPr>
        <w:t>T</w:t>
      </w:r>
      <w:r w:rsidRPr="006E0EFC">
        <w:rPr>
          <w:rFonts w:ascii="MS Mincho" w:eastAsia="MS Mincho" w:hAnsi="MS Mincho" w:hint="eastAsia"/>
          <w:spacing w:val="15"/>
          <w:lang w:eastAsia="ja-JP"/>
        </w:rPr>
        <w:t>においてはうまく整えながら発展させていくという素朴な思想を取り入れている</w:t>
      </w:r>
      <w:r w:rsidRPr="006E0EFC">
        <w:rPr>
          <w:rFonts w:ascii="MS Mincho" w:eastAsia="MS Mincho" w:hAnsi="MS Mincho"/>
          <w:spacing w:val="15"/>
          <w:lang w:eastAsia="ja-JP"/>
        </w:rPr>
        <w:t>。</w:t>
      </w:r>
    </w:p>
    <w:p w14:paraId="7BDACEBE" w14:textId="42906078"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hint="eastAsia"/>
          <w:spacing w:val="15"/>
          <w:lang w:eastAsia="ja-JP"/>
        </w:rPr>
        <w:t>育達科技大学応用日本語学科の</w:t>
      </w:r>
      <w:r w:rsidRPr="006E0EFC">
        <w:rPr>
          <w:rFonts w:ascii="細明體" w:eastAsia="細明體" w:hAnsi="細明體" w:cs="細明體" w:hint="eastAsia"/>
          <w:spacing w:val="15"/>
          <w:lang w:eastAsia="ja-JP"/>
        </w:rPr>
        <w:t>吳</w:t>
      </w:r>
      <w:r w:rsidRPr="006E0EFC">
        <w:rPr>
          <w:rFonts w:ascii="MS Mincho" w:eastAsia="MS Mincho" w:hAnsi="MS Mincho" w:cs="MS Mincho" w:hint="eastAsia"/>
          <w:spacing w:val="15"/>
          <w:lang w:eastAsia="ja-JP"/>
        </w:rPr>
        <w:t>銀澤教授（韓国籍）は現代自動車の</w:t>
      </w:r>
      <w:r w:rsidR="009B49EF">
        <w:rPr>
          <w:rFonts w:ascii="MS Mincho" w:eastAsia="MS Mincho" w:hAnsi="MS Mincho" w:cs="MS Mincho" w:hint="eastAsia"/>
          <w:spacing w:val="15"/>
          <w:lang w:eastAsia="ja-JP"/>
        </w:rPr>
        <w:t>事</w:t>
      </w:r>
      <w:r w:rsidRPr="006E0EFC">
        <w:rPr>
          <w:rFonts w:ascii="MS Mincho" w:eastAsia="MS Mincho" w:hAnsi="MS Mincho" w:cs="MS Mincho" w:hint="eastAsia"/>
          <w:spacing w:val="15"/>
          <w:lang w:eastAsia="ja-JP"/>
        </w:rPr>
        <w:t>例を挙げて、韓国企業のデジタル化と</w:t>
      </w:r>
      <w:r w:rsidR="009B49EF">
        <w:rPr>
          <w:rFonts w:ascii="MS Mincho" w:eastAsia="MS Mincho" w:hAnsi="MS Mincho" w:cs="MS Mincho" w:hint="eastAsia"/>
          <w:spacing w:val="15"/>
          <w:lang w:eastAsia="ja-JP"/>
        </w:rPr>
        <w:t>繫がる化</w:t>
      </w:r>
      <w:r w:rsidRPr="006E0EFC">
        <w:rPr>
          <w:rFonts w:ascii="MS Mincho" w:eastAsia="MS Mincho" w:hAnsi="MS Mincho" w:cs="MS Mincho" w:hint="eastAsia"/>
          <w:spacing w:val="15"/>
          <w:lang w:eastAsia="ja-JP"/>
        </w:rPr>
        <w:t>について指摘</w:t>
      </w:r>
      <w:r w:rsidRPr="006E0EFC">
        <w:rPr>
          <w:rFonts w:ascii="MS Mincho" w:eastAsia="MS Mincho" w:hAnsi="MS Mincho" w:hint="eastAsia"/>
          <w:spacing w:val="15"/>
          <w:lang w:eastAsia="ja-JP"/>
        </w:rPr>
        <w:t>している。</w:t>
      </w:r>
      <w:r w:rsidRPr="006E0EFC">
        <w:rPr>
          <w:rFonts w:ascii="MS Mincho" w:eastAsia="MS Mincho" w:hAnsi="MS Mincho"/>
          <w:spacing w:val="15"/>
          <w:lang w:eastAsia="ja-JP"/>
        </w:rPr>
        <w:t>IT技術</w:t>
      </w:r>
      <w:r w:rsidRPr="006E0EFC">
        <w:rPr>
          <w:rFonts w:ascii="MS Mincho" w:eastAsia="MS Mincho" w:hAnsi="MS Mincho" w:hint="eastAsia"/>
          <w:spacing w:val="15"/>
          <w:lang w:eastAsia="ja-JP"/>
        </w:rPr>
        <w:t>によって製品需要の変動に迅速に対応し、「個別ニーズ対応」という顧客価値が生まれた。さらに</w:t>
      </w:r>
      <w:r w:rsidRPr="001C60F8">
        <w:rPr>
          <w:rFonts w:ascii="MS Mincho" w:eastAsia="MS Mincho" w:hAnsi="MS Mincho" w:hint="eastAsia"/>
          <w:spacing w:val="15"/>
          <w:lang w:eastAsia="ja-JP"/>
        </w:rPr>
        <w:t>リーンスマートファクトリー</w:t>
      </w:r>
      <w:r w:rsidRPr="006E0EFC">
        <w:rPr>
          <w:rFonts w:ascii="MS Mincho" w:eastAsia="MS Mincho" w:hAnsi="MS Mincho" w:hint="eastAsia"/>
          <w:spacing w:val="15"/>
          <w:lang w:eastAsia="ja-JP"/>
        </w:rPr>
        <w:t>を実現できれば、</w:t>
      </w:r>
      <w:r w:rsidRPr="006E0EFC">
        <w:rPr>
          <w:rFonts w:ascii="MS Mincho" w:eastAsia="MS Mincho" w:hAnsi="MS Mincho"/>
          <w:spacing w:val="15"/>
          <w:lang w:eastAsia="ja-JP"/>
        </w:rPr>
        <w:t>韓</w:t>
      </w:r>
      <w:r w:rsidRPr="006E0EFC">
        <w:rPr>
          <w:rFonts w:ascii="MS Mincho" w:eastAsia="MS Mincho" w:hAnsi="MS Mincho" w:hint="eastAsia"/>
          <w:spacing w:val="15"/>
          <w:lang w:eastAsia="ja-JP"/>
        </w:rPr>
        <w:t>国企業は国際競争力の重要な面で向上していくだろう。</w:t>
      </w:r>
    </w:p>
    <w:p w14:paraId="143A462A" w14:textId="7B4E77E2"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hint="eastAsia"/>
          <w:spacing w:val="15"/>
          <w:lang w:eastAsia="ja-JP"/>
        </w:rPr>
        <w:t>日本</w:t>
      </w:r>
      <w:r w:rsidRPr="006E0EFC">
        <w:rPr>
          <w:rFonts w:ascii="MS Mincho" w:eastAsia="MS Mincho" w:hAnsi="MS Mincho"/>
          <w:spacing w:val="15"/>
          <w:lang w:eastAsia="ja-JP"/>
        </w:rPr>
        <w:t>NEC</w:t>
      </w:r>
      <w:r w:rsidR="009B49EF">
        <w:rPr>
          <w:rFonts w:ascii="MS Mincho" w:eastAsia="MS Mincho" w:hAnsi="MS Mincho" w:hint="eastAsia"/>
          <w:spacing w:val="15"/>
          <w:lang w:eastAsia="ja-JP"/>
        </w:rPr>
        <w:t>シニアコンサルタント</w:t>
      </w:r>
      <w:r w:rsidRPr="001C60F8">
        <w:rPr>
          <w:rFonts w:ascii="MS Mincho" w:eastAsia="MS Mincho" w:hAnsi="MS Mincho" w:hint="eastAsia"/>
          <w:spacing w:val="15"/>
          <w:lang w:eastAsia="ja-JP"/>
        </w:rPr>
        <w:t>の金子典雅氏</w:t>
      </w:r>
      <w:r w:rsidRPr="006E0EFC">
        <w:rPr>
          <w:rFonts w:ascii="MS Mincho" w:eastAsia="MS Mincho" w:hAnsi="MS Mincho" w:hint="eastAsia"/>
          <w:spacing w:val="15"/>
          <w:lang w:eastAsia="ja-JP"/>
        </w:rPr>
        <w:t>も日本の</w:t>
      </w:r>
      <w:r w:rsidRPr="006E0EFC">
        <w:rPr>
          <w:rFonts w:ascii="MS Mincho" w:eastAsia="MS Mincho" w:hAnsi="MS Mincho"/>
          <w:spacing w:val="15"/>
          <w:lang w:eastAsia="ja-JP"/>
        </w:rPr>
        <w:t>NEC</w:t>
      </w:r>
      <w:r w:rsidR="009853E9">
        <w:rPr>
          <w:rFonts w:ascii="MS Mincho" w:eastAsia="MS Mincho" w:hAnsi="MS Mincho" w:hint="eastAsia"/>
          <w:spacing w:val="15"/>
          <w:lang w:eastAsia="ja-JP"/>
        </w:rPr>
        <w:t>のあり方から、日本企業がリーン生産革新</w:t>
      </w:r>
      <w:r w:rsidRPr="006E0EFC">
        <w:rPr>
          <w:rFonts w:ascii="MS Mincho" w:eastAsia="MS Mincho" w:hAnsi="MS Mincho" w:hint="eastAsia"/>
          <w:spacing w:val="15"/>
          <w:lang w:eastAsia="ja-JP"/>
        </w:rPr>
        <w:t>と</w:t>
      </w:r>
      <w:r w:rsidRPr="006E0EFC">
        <w:rPr>
          <w:rFonts w:ascii="MS Mincho" w:eastAsia="MS Mincho" w:hAnsi="MS Mincho"/>
          <w:spacing w:val="15"/>
          <w:lang w:eastAsia="ja-JP"/>
        </w:rPr>
        <w:t>IT</w:t>
      </w:r>
      <w:r w:rsidRPr="006E0EFC">
        <w:rPr>
          <w:rFonts w:ascii="MS Mincho" w:eastAsia="MS Mincho" w:hAnsi="MS Mincho" w:hint="eastAsia"/>
          <w:spacing w:val="15"/>
          <w:lang w:eastAsia="ja-JP"/>
        </w:rPr>
        <w:t>応用をいかに結合させつつ、つぎなる</w:t>
      </w:r>
      <w:r w:rsidRPr="001C60F8">
        <w:rPr>
          <w:rFonts w:ascii="MS Mincho" w:eastAsia="MS Mincho" w:hAnsi="MS Mincho" w:hint="eastAsia"/>
          <w:spacing w:val="15"/>
          <w:lang w:eastAsia="ja-JP"/>
        </w:rPr>
        <w:t>リーンスマートファクトリ</w:t>
      </w:r>
      <w:r w:rsidRPr="006E0EFC">
        <w:rPr>
          <w:rFonts w:ascii="MS Mincho" w:eastAsia="MS Mincho" w:hAnsi="MS Mincho" w:hint="eastAsia"/>
          <w:spacing w:val="15"/>
          <w:lang w:eastAsia="ja-JP"/>
        </w:rPr>
        <w:t>を推進していくべきかを解析している。</w:t>
      </w:r>
      <w:r w:rsidRPr="006E0EFC">
        <w:rPr>
          <w:rFonts w:ascii="MS Mincho" w:eastAsia="MS Mincho" w:hAnsi="MS Mincho"/>
          <w:spacing w:val="15"/>
          <w:lang w:eastAsia="ja-JP"/>
        </w:rPr>
        <w:t>2012年</w:t>
      </w:r>
      <w:r w:rsidRPr="006E0EFC">
        <w:rPr>
          <w:rFonts w:ascii="MS Mincho" w:eastAsia="MS Mincho" w:hAnsi="MS Mincho" w:hint="eastAsia"/>
          <w:spacing w:val="15"/>
          <w:lang w:eastAsia="ja-JP"/>
        </w:rPr>
        <w:t>から「製造共創</w:t>
      </w:r>
      <w:r w:rsidRPr="006E0EFC">
        <w:rPr>
          <w:rFonts w:ascii="MS Mincho" w:eastAsia="MS Mincho" w:hAnsi="MS Mincho"/>
          <w:spacing w:val="15"/>
          <w:lang w:eastAsia="ja-JP"/>
        </w:rPr>
        <w:t>Program」</w:t>
      </w:r>
      <w:r w:rsidR="009853E9">
        <w:rPr>
          <w:rFonts w:ascii="MS Mincho" w:eastAsia="MS Mincho" w:hAnsi="MS Mincho" w:hint="eastAsia"/>
          <w:spacing w:val="15"/>
          <w:lang w:eastAsia="ja-JP"/>
        </w:rPr>
        <w:t>を作成しており、生産</w:t>
      </w:r>
      <w:r w:rsidRPr="006E0EFC">
        <w:rPr>
          <w:rFonts w:ascii="MS Mincho" w:eastAsia="MS Mincho" w:hAnsi="MS Mincho" w:hint="eastAsia"/>
          <w:spacing w:val="15"/>
          <w:lang w:eastAsia="ja-JP"/>
        </w:rPr>
        <w:t>革</w:t>
      </w:r>
      <w:r w:rsidR="009853E9">
        <w:rPr>
          <w:rFonts w:ascii="MS Mincho" w:eastAsia="MS Mincho" w:hAnsi="MS Mincho" w:hint="eastAsia"/>
          <w:spacing w:val="15"/>
          <w:lang w:eastAsia="ja-JP"/>
        </w:rPr>
        <w:t>新</w:t>
      </w:r>
      <w:r w:rsidRPr="006E0EFC">
        <w:rPr>
          <w:rFonts w:ascii="MS Mincho" w:eastAsia="MS Mincho" w:hAnsi="MS Mincho" w:hint="eastAsia"/>
          <w:spacing w:val="15"/>
          <w:lang w:eastAsia="ja-JP"/>
        </w:rPr>
        <w:t>とサプライチェーン改革のノウハウを実践、加えて「製造</w:t>
      </w:r>
      <w:r w:rsidRPr="006E0EFC">
        <w:rPr>
          <w:rFonts w:ascii="MS Mincho" w:eastAsia="MS Mincho" w:hAnsi="MS Mincho" w:cs="新細明體" w:hint="eastAsia"/>
          <w:spacing w:val="15"/>
          <w:lang w:eastAsia="ja-JP"/>
        </w:rPr>
        <w:t>‧</w:t>
      </w:r>
      <w:r w:rsidRPr="006E0EFC">
        <w:rPr>
          <w:rFonts w:ascii="MS Mincho" w:eastAsia="MS Mincho" w:hAnsi="MS Mincho" w:hint="eastAsia"/>
          <w:spacing w:val="15"/>
          <w:lang w:eastAsia="ja-JP"/>
        </w:rPr>
        <w:t>業務</w:t>
      </w:r>
      <w:r w:rsidRPr="006E0EFC">
        <w:rPr>
          <w:rFonts w:ascii="MS Mincho" w:eastAsia="MS Mincho" w:hAnsi="MS Mincho"/>
          <w:spacing w:val="15"/>
          <w:lang w:eastAsia="ja-JP"/>
        </w:rPr>
        <w:t>Process」</w:t>
      </w:r>
      <w:r w:rsidRPr="006E0EFC">
        <w:rPr>
          <w:rFonts w:ascii="MS Mincho" w:eastAsia="MS Mincho" w:hAnsi="MS Mincho" w:hint="eastAsia"/>
          <w:spacing w:val="15"/>
          <w:lang w:eastAsia="ja-JP"/>
        </w:rPr>
        <w:t>と「</w:t>
      </w:r>
      <w:r w:rsidRPr="006E0EFC">
        <w:rPr>
          <w:rFonts w:ascii="MS Mincho" w:eastAsia="MS Mincho" w:hAnsi="MS Mincho"/>
          <w:spacing w:val="15"/>
          <w:lang w:eastAsia="ja-JP"/>
        </w:rPr>
        <w:t>IT System</w:t>
      </w:r>
      <w:r w:rsidR="009853E9">
        <w:rPr>
          <w:rFonts w:ascii="MS Mincho" w:eastAsia="MS Mincho" w:hAnsi="MS Mincho" w:hint="eastAsia"/>
          <w:spacing w:val="15"/>
          <w:lang w:eastAsia="ja-JP"/>
        </w:rPr>
        <w:t>と</w:t>
      </w:r>
      <w:r w:rsidRPr="006E0EFC">
        <w:rPr>
          <w:rFonts w:ascii="MS Mincho" w:eastAsia="MS Mincho" w:hAnsi="MS Mincho"/>
          <w:spacing w:val="15"/>
          <w:lang w:eastAsia="ja-JP"/>
        </w:rPr>
        <w:t>Asset」</w:t>
      </w:r>
      <w:r w:rsidRPr="006E0EFC">
        <w:rPr>
          <w:rFonts w:ascii="MS Mincho" w:eastAsia="MS Mincho" w:hAnsi="MS Mincho" w:hint="eastAsia"/>
          <w:spacing w:val="15"/>
          <w:lang w:eastAsia="ja-JP"/>
        </w:rPr>
        <w:t>の２つの角度で支援している。顧客間情報の「製造</w:t>
      </w:r>
      <w:r w:rsidRPr="006E0EFC">
        <w:rPr>
          <w:rFonts w:ascii="MS Mincho" w:eastAsia="MS Mincho" w:hAnsi="MS Mincho"/>
          <w:spacing w:val="15"/>
          <w:lang w:eastAsia="ja-JP"/>
        </w:rPr>
        <w:t>Group」活動</w:t>
      </w:r>
      <w:r w:rsidRPr="006E0EFC">
        <w:rPr>
          <w:rFonts w:ascii="MS Mincho" w:eastAsia="MS Mincho" w:hAnsi="MS Mincho" w:hint="eastAsia"/>
          <w:spacing w:val="15"/>
          <w:lang w:eastAsia="ja-JP"/>
        </w:rPr>
        <w:t>を重視するなかで、同じく製造業の顧客が同様の角度から問題解決できるようになる</w:t>
      </w:r>
      <w:r w:rsidRPr="006E0EFC">
        <w:rPr>
          <w:rFonts w:ascii="MS Mincho" w:eastAsia="MS Mincho" w:hAnsi="MS Mincho"/>
          <w:spacing w:val="15"/>
          <w:lang w:eastAsia="ja-JP"/>
        </w:rPr>
        <w:t>。</w:t>
      </w:r>
    </w:p>
    <w:p w14:paraId="1AA2658B" w14:textId="77777777"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p>
    <w:p w14:paraId="631E4662" w14:textId="77777777" w:rsidR="00911CBC" w:rsidRPr="006E0EFC" w:rsidRDefault="00911CBC" w:rsidP="00911CBC">
      <w:pPr>
        <w:autoSpaceDE w:val="0"/>
        <w:autoSpaceDN w:val="0"/>
        <w:adjustRightInd w:val="0"/>
        <w:spacing w:line="380" w:lineRule="exact"/>
        <w:rPr>
          <w:rFonts w:ascii="MS Mincho" w:eastAsia="MS Mincho" w:hAnsi="MS Mincho"/>
          <w:b/>
          <w:spacing w:val="15"/>
          <w:lang w:eastAsia="ja-JP"/>
        </w:rPr>
      </w:pPr>
      <w:r w:rsidRPr="006E0EFC">
        <w:rPr>
          <w:rFonts w:ascii="MS Mincho" w:eastAsia="MS Mincho" w:hAnsi="MS Mincho" w:hint="eastAsia"/>
          <w:b/>
          <w:spacing w:val="15"/>
          <w:lang w:eastAsia="ja-JP"/>
        </w:rPr>
        <w:t>インダストリー4.0の問題を解決　製造業つぎの再興へフォーカス</w:t>
      </w:r>
    </w:p>
    <w:p w14:paraId="247B2A3D" w14:textId="6AE3F341" w:rsidR="009853E9" w:rsidRDefault="00911CBC" w:rsidP="00911CBC">
      <w:pPr>
        <w:autoSpaceDE w:val="0"/>
        <w:autoSpaceDN w:val="0"/>
        <w:adjustRightInd w:val="0"/>
        <w:spacing w:line="440" w:lineRule="exact"/>
        <w:rPr>
          <w:rFonts w:ascii="MS Mincho" w:eastAsia="MS Mincho" w:hAnsi="MS Mincho"/>
          <w:spacing w:val="15"/>
          <w:lang w:eastAsia="ja-JP"/>
        </w:rPr>
      </w:pPr>
      <w:r w:rsidRPr="006E0EFC">
        <w:rPr>
          <w:rFonts w:ascii="MS Mincho" w:eastAsia="MS Mincho" w:hAnsi="MS Mincho"/>
          <w:spacing w:val="15"/>
          <w:lang w:eastAsia="ja-JP"/>
        </w:rPr>
        <w:t xml:space="preserve">　</w:t>
      </w:r>
      <w:r w:rsidRPr="006E0EFC">
        <w:rPr>
          <w:rFonts w:ascii="MS Mincho" w:eastAsia="MS Mincho" w:hAnsi="MS Mincho" w:hint="eastAsia"/>
          <w:spacing w:val="15"/>
          <w:lang w:eastAsia="ja-JP"/>
        </w:rPr>
        <w:t>劉仁傑教授は彼</w:t>
      </w:r>
      <w:r w:rsidR="009853E9">
        <w:rPr>
          <w:rFonts w:ascii="MS Mincho" w:eastAsia="MS Mincho" w:hAnsi="MS Mincho" w:hint="eastAsia"/>
          <w:spacing w:val="15"/>
          <w:lang w:eastAsia="ja-JP"/>
        </w:rPr>
        <w:t>ら</w:t>
      </w:r>
      <w:r w:rsidRPr="006E0EFC">
        <w:rPr>
          <w:rFonts w:ascii="MS Mincho" w:eastAsia="MS Mincho" w:hAnsi="MS Mincho" w:hint="eastAsia"/>
          <w:spacing w:val="15"/>
          <w:lang w:eastAsia="ja-JP"/>
        </w:rPr>
        <w:t>が執筆した新書《面對未來的智造者：工業</w:t>
      </w:r>
      <w:r w:rsidRPr="006E0EFC">
        <w:rPr>
          <w:rFonts w:ascii="MS Mincho" w:eastAsia="MS Mincho" w:hAnsi="MS Mincho"/>
          <w:spacing w:val="15"/>
          <w:lang w:eastAsia="ja-JP"/>
        </w:rPr>
        <w:t>4.0的困惑與下一波製造業再興》</w:t>
      </w:r>
      <w:r w:rsidR="009853E9">
        <w:rPr>
          <w:rFonts w:ascii="MS Mincho" w:eastAsia="MS Mincho" w:hAnsi="MS Mincho" w:hint="eastAsia"/>
          <w:spacing w:val="15"/>
          <w:lang w:eastAsia="ja-JP"/>
        </w:rPr>
        <w:t>（リーンスマートマニュファクチャリング：</w:t>
      </w:r>
      <w:r w:rsidR="009853E9" w:rsidRPr="006E0EFC">
        <w:rPr>
          <w:rFonts w:ascii="MS Mincho" w:eastAsia="MS Mincho" w:hAnsi="MS Mincho" w:hint="eastAsia"/>
          <w:spacing w:val="15"/>
          <w:lang w:eastAsia="ja-JP"/>
        </w:rPr>
        <w:t>インダストリー</w:t>
      </w:r>
      <w:r w:rsidR="009853E9" w:rsidRPr="006E0EFC">
        <w:rPr>
          <w:rFonts w:ascii="MS Mincho" w:eastAsia="MS Mincho" w:hAnsi="MS Mincho"/>
          <w:spacing w:val="15"/>
          <w:lang w:eastAsia="ja-JP"/>
        </w:rPr>
        <w:t>4.0</w:t>
      </w:r>
      <w:r w:rsidR="009853E9" w:rsidRPr="006E0EFC">
        <w:rPr>
          <w:rFonts w:ascii="MS Mincho" w:eastAsia="MS Mincho" w:hAnsi="MS Mincho" w:hint="eastAsia"/>
          <w:spacing w:val="15"/>
          <w:lang w:eastAsia="ja-JP"/>
        </w:rPr>
        <w:t>の</w:t>
      </w:r>
      <w:r w:rsidR="009853E9">
        <w:rPr>
          <w:rFonts w:ascii="MS Mincho" w:eastAsia="MS Mincho" w:hAnsi="MS Mincho" w:hint="eastAsia"/>
          <w:spacing w:val="15"/>
          <w:lang w:eastAsia="ja-JP"/>
        </w:rPr>
        <w:t>困惑と次世帯の製造業再興）</w:t>
      </w:r>
      <w:r w:rsidRPr="006E0EFC">
        <w:rPr>
          <w:rFonts w:ascii="MS Mincho" w:eastAsia="MS Mincho" w:hAnsi="MS Mincho" w:hint="eastAsia"/>
          <w:spacing w:val="15"/>
          <w:lang w:eastAsia="ja-JP"/>
        </w:rPr>
        <w:t>内容を引用して、ドイツインダストリー</w:t>
      </w:r>
      <w:r w:rsidRPr="006E0EFC">
        <w:rPr>
          <w:rFonts w:ascii="MS Mincho" w:eastAsia="MS Mincho" w:hAnsi="MS Mincho"/>
          <w:spacing w:val="15"/>
          <w:lang w:eastAsia="ja-JP"/>
        </w:rPr>
        <w:t>4.0</w:t>
      </w:r>
      <w:r w:rsidRPr="006E0EFC">
        <w:rPr>
          <w:rFonts w:ascii="MS Mincho" w:eastAsia="MS Mincho" w:hAnsi="MS Mincho" w:hint="eastAsia"/>
          <w:spacing w:val="15"/>
          <w:lang w:eastAsia="ja-JP"/>
        </w:rPr>
        <w:t>が生み出した主な問題２点を指摘している。一つは目的の欠如、それゆえに最良の決定を検出できないという点だ。また</w:t>
      </w:r>
      <w:r w:rsidR="004173A2">
        <w:rPr>
          <w:rFonts w:ascii="MS Mincho" w:eastAsia="MS Mincho" w:hAnsi="MS Mincho" w:hint="eastAsia"/>
          <w:spacing w:val="15"/>
          <w:lang w:eastAsia="ja-JP"/>
        </w:rPr>
        <w:t>ソリューション</w:t>
      </w:r>
      <w:r w:rsidR="009853E9">
        <w:rPr>
          <w:rFonts w:ascii="MS Mincho" w:eastAsia="MS Mincho" w:hAnsi="MS Mincho" w:hint="eastAsia"/>
          <w:spacing w:val="15"/>
          <w:lang w:eastAsia="ja-JP"/>
        </w:rPr>
        <w:t>やプラットフォームにはいまだ</w:t>
      </w:r>
      <w:r w:rsidRPr="006E0EFC">
        <w:rPr>
          <w:rFonts w:ascii="MS Mincho" w:eastAsia="MS Mincho" w:hAnsi="MS Mincho" w:hint="eastAsia"/>
          <w:spacing w:val="15"/>
          <w:lang w:eastAsia="ja-JP"/>
        </w:rPr>
        <w:t>開発</w:t>
      </w:r>
      <w:r w:rsidR="009853E9">
        <w:rPr>
          <w:rFonts w:ascii="MS Mincho" w:eastAsia="MS Mincho" w:hAnsi="MS Mincho" w:hint="eastAsia"/>
          <w:spacing w:val="15"/>
          <w:lang w:eastAsia="ja-JP"/>
        </w:rPr>
        <w:t>されてい</w:t>
      </w:r>
      <w:r w:rsidRPr="006E0EFC">
        <w:rPr>
          <w:rFonts w:ascii="MS Mincho" w:eastAsia="MS Mincho" w:hAnsi="MS Mincho" w:hint="eastAsia"/>
          <w:spacing w:val="15"/>
          <w:lang w:eastAsia="ja-JP"/>
        </w:rPr>
        <w:t>ない。二つ目は、流行りに</w:t>
      </w:r>
      <w:r w:rsidR="009853E9">
        <w:rPr>
          <w:rFonts w:ascii="MS Mincho" w:eastAsia="MS Mincho" w:hAnsi="MS Mincho" w:hint="eastAsia"/>
          <w:spacing w:val="15"/>
          <w:lang w:eastAsia="ja-JP"/>
        </w:rPr>
        <w:t>なり科学的に</w:t>
      </w:r>
      <w:r w:rsidRPr="006E0EFC">
        <w:rPr>
          <w:rFonts w:ascii="MS Mincho" w:eastAsia="MS Mincho" w:hAnsi="MS Mincho" w:hint="eastAsia"/>
          <w:spacing w:val="15"/>
          <w:lang w:eastAsia="ja-JP"/>
        </w:rPr>
        <w:t>合致しないことだ。マーケティングで使用する</w:t>
      </w:r>
      <w:r w:rsidRPr="006E0EFC">
        <w:rPr>
          <w:rFonts w:ascii="MS Mincho" w:eastAsia="MS Mincho" w:hAnsi="MS Mincho"/>
          <w:spacing w:val="15"/>
          <w:lang w:eastAsia="ja-JP"/>
        </w:rPr>
        <w:t>AI</w:t>
      </w:r>
      <w:r w:rsidRPr="006E0EFC">
        <w:rPr>
          <w:rFonts w:ascii="MS Mincho" w:eastAsia="MS Mincho" w:hAnsi="MS Mincho" w:hint="eastAsia"/>
          <w:spacing w:val="15"/>
          <w:lang w:eastAsia="ja-JP"/>
        </w:rPr>
        <w:t>やビッグデータはスマート製造に応用できないからだ。</w:t>
      </w:r>
      <w:r w:rsidRPr="006E0EFC">
        <w:rPr>
          <w:rFonts w:ascii="MS Mincho" w:eastAsia="MS Mincho" w:hAnsi="MS Mincho"/>
          <w:spacing w:val="15"/>
          <w:lang w:eastAsia="ja-JP"/>
        </w:rPr>
        <w:t>Google、FANUC</w:t>
      </w:r>
      <w:r w:rsidR="009853E9">
        <w:rPr>
          <w:rFonts w:ascii="MS Mincho" w:eastAsia="MS Mincho" w:hAnsi="MS Mincho" w:hint="eastAsia"/>
          <w:spacing w:val="15"/>
          <w:lang w:eastAsia="ja-JP"/>
        </w:rPr>
        <w:t>のような無人化できるもの</w:t>
      </w:r>
      <w:r w:rsidRPr="006E0EFC">
        <w:rPr>
          <w:rFonts w:ascii="MS Mincho" w:eastAsia="MS Mincho" w:hAnsi="MS Mincho" w:hint="eastAsia"/>
          <w:spacing w:val="15"/>
          <w:lang w:eastAsia="ja-JP"/>
        </w:rPr>
        <w:t>が</w:t>
      </w:r>
      <w:r w:rsidR="009853E9">
        <w:rPr>
          <w:rFonts w:ascii="MS Mincho" w:eastAsia="MS Mincho" w:hAnsi="MS Mincho" w:hint="eastAsia"/>
          <w:spacing w:val="15"/>
          <w:lang w:eastAsia="ja-JP"/>
        </w:rPr>
        <w:t>一般の製造業には</w:t>
      </w:r>
      <w:r w:rsidRPr="006E0EFC">
        <w:rPr>
          <w:rFonts w:ascii="MS Mincho" w:eastAsia="MS Mincho" w:hAnsi="MS Mincho" w:hint="eastAsia"/>
          <w:spacing w:val="15"/>
          <w:lang w:eastAsia="ja-JP"/>
        </w:rPr>
        <w:t>普及</w:t>
      </w:r>
      <w:r w:rsidR="009853E9">
        <w:rPr>
          <w:rFonts w:ascii="MS Mincho" w:eastAsia="MS Mincho" w:hAnsi="MS Mincho" w:hint="eastAsia"/>
          <w:spacing w:val="15"/>
          <w:lang w:eastAsia="ja-JP"/>
        </w:rPr>
        <w:t>されない</w:t>
      </w:r>
      <w:r w:rsidRPr="006E0EFC">
        <w:rPr>
          <w:rFonts w:ascii="MS Mincho" w:eastAsia="MS Mincho" w:hAnsi="MS Mincho" w:hint="eastAsia"/>
          <w:spacing w:val="15"/>
          <w:lang w:eastAsia="ja-JP"/>
        </w:rPr>
        <w:t>。</w:t>
      </w:r>
    </w:p>
    <w:p w14:paraId="25969857" w14:textId="23EB001F" w:rsidR="005F3165" w:rsidRPr="005F3165" w:rsidRDefault="005F3165" w:rsidP="00911CBC">
      <w:pPr>
        <w:autoSpaceDE w:val="0"/>
        <w:autoSpaceDN w:val="0"/>
        <w:adjustRightInd w:val="0"/>
        <w:spacing w:line="440" w:lineRule="exact"/>
        <w:rPr>
          <w:rFonts w:ascii="MS Mincho" w:eastAsia="MS Mincho" w:hAnsi="MS Mincho"/>
          <w:spacing w:val="15"/>
          <w:lang w:eastAsia="ja-JP"/>
        </w:rPr>
      </w:pPr>
      <w:r w:rsidRPr="00084161">
        <w:rPr>
          <w:rFonts w:ascii="Yu Mincho" w:eastAsia="Yu Mincho" w:hAnsi="Yu Mincho" w:hint="eastAsia"/>
          <w:lang w:eastAsia="ja-JP"/>
        </w:rPr>
        <w:t>（資料出典：工作機械とパーツ雑誌，</w:t>
      </w:r>
      <w:r>
        <w:rPr>
          <w:rFonts w:ascii="Yu Mincho" w:eastAsia="Yu Mincho" w:hAnsi="Yu Mincho" w:hint="eastAsia"/>
          <w:lang w:eastAsia="ja-JP"/>
        </w:rPr>
        <w:t>2019</w:t>
      </w:r>
      <w:r w:rsidRPr="00084161">
        <w:rPr>
          <w:rFonts w:ascii="Yu Mincho" w:eastAsia="Yu Mincho" w:hAnsi="Yu Mincho" w:hint="eastAsia"/>
          <w:lang w:eastAsia="ja-JP"/>
        </w:rPr>
        <w:t>，</w:t>
      </w:r>
      <w:r>
        <w:rPr>
          <w:rFonts w:ascii="Yu Mincho" w:eastAsia="Yu Mincho" w:hAnsi="Yu Mincho" w:hint="eastAsia"/>
          <w:lang w:eastAsia="ja-JP"/>
        </w:rPr>
        <w:t>NO.107</w:t>
      </w:r>
      <w:r w:rsidRPr="00084161">
        <w:rPr>
          <w:rFonts w:ascii="Yu Mincho" w:eastAsia="Yu Mincho" w:hAnsi="Yu Mincho" w:hint="eastAsia"/>
          <w:lang w:eastAsia="ja-JP"/>
        </w:rPr>
        <w:t xml:space="preserve"> 頁</w:t>
      </w:r>
      <w:r>
        <w:rPr>
          <w:rFonts w:ascii="Yu Mincho" w:eastAsia="Yu Mincho" w:hAnsi="Yu Mincho" w:hint="eastAsia"/>
          <w:lang w:eastAsia="ja-JP"/>
        </w:rPr>
        <w:t>86-89</w:t>
      </w:r>
      <w:r w:rsidRPr="00084161">
        <w:rPr>
          <w:rFonts w:ascii="Yu Mincho" w:eastAsia="Yu Mincho" w:hAnsi="Yu Mincho" w:hint="eastAsia"/>
          <w:lang w:eastAsia="ja-JP"/>
        </w:rPr>
        <w:t>）</w:t>
      </w:r>
    </w:p>
    <w:p w14:paraId="72A227CE" w14:textId="77777777" w:rsidR="00911CBC" w:rsidRPr="006E0EFC" w:rsidRDefault="00911CBC" w:rsidP="00911CBC">
      <w:pPr>
        <w:autoSpaceDE w:val="0"/>
        <w:autoSpaceDN w:val="0"/>
        <w:adjustRightInd w:val="0"/>
        <w:spacing w:line="440" w:lineRule="exact"/>
        <w:rPr>
          <w:rFonts w:ascii="MS Mincho" w:eastAsia="MS Mincho" w:hAnsi="MS Mincho"/>
          <w:spacing w:val="15"/>
          <w:lang w:eastAsia="ja-JP"/>
        </w:rPr>
      </w:pPr>
    </w:p>
    <w:p w14:paraId="51DDF4C2" w14:textId="77777777" w:rsidR="00911CBC" w:rsidRDefault="00911CBC" w:rsidP="00911CBC">
      <w:pPr>
        <w:pStyle w:val="ac"/>
        <w:widowControl/>
        <w:numPr>
          <w:ilvl w:val="0"/>
          <w:numId w:val="1"/>
        </w:numPr>
        <w:ind w:leftChars="0"/>
        <w:rPr>
          <w:rFonts w:ascii="MS Mincho" w:eastAsia="MS Mincho" w:hAnsi="MS Mincho" w:cs="微軟正黑體"/>
          <w:b/>
          <w:bCs/>
          <w:color w:val="0000CC"/>
          <w:sz w:val="26"/>
          <w:szCs w:val="26"/>
          <w:lang w:eastAsia="ja-JP"/>
        </w:rPr>
      </w:pPr>
      <w:r w:rsidRPr="006E0EFC">
        <w:rPr>
          <w:rFonts w:ascii="MS Mincho" w:eastAsia="MS Mincho" w:hAnsi="MS Mincho" w:cs="MS Mincho"/>
          <w:b/>
          <w:bCs/>
          <w:color w:val="0000CC"/>
          <w:sz w:val="26"/>
          <w:szCs w:val="26"/>
          <w:lang w:eastAsia="ja-JP"/>
        </w:rPr>
        <w:t> </w:t>
      </w:r>
      <w:r w:rsidRPr="006E0EFC">
        <w:rPr>
          <w:rFonts w:ascii="MS Mincho" w:eastAsia="MS Mincho" w:hAnsi="MS Mincho" w:cs="微軟正黑體" w:hint="eastAsia"/>
          <w:b/>
          <w:bCs/>
          <w:color w:val="0000CC"/>
          <w:sz w:val="26"/>
          <w:szCs w:val="26"/>
          <w:lang w:eastAsia="ja-JP"/>
        </w:rPr>
        <w:t>注目を集める次世代金型の発展目的　現状と効果</w:t>
      </w:r>
    </w:p>
    <w:p w14:paraId="5C584695" w14:textId="77777777" w:rsidR="00BB11C0" w:rsidRPr="00E96456" w:rsidRDefault="00BB11C0" w:rsidP="00BB11C0">
      <w:pPr>
        <w:widowControl/>
        <w:rPr>
          <w:rFonts w:ascii="MS Mincho" w:eastAsia="MS Mincho" w:hAnsi="MS Mincho" w:cs="微軟正黑體"/>
          <w:b/>
          <w:bCs/>
          <w:color w:val="0000CC"/>
          <w:sz w:val="26"/>
          <w:szCs w:val="26"/>
          <w:lang w:eastAsia="ja-JP"/>
        </w:rPr>
      </w:pPr>
    </w:p>
    <w:p w14:paraId="4B03981C" w14:textId="0EE39385" w:rsidR="00911CB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hint="eastAsia"/>
          <w:spacing w:val="15"/>
          <w:lang w:eastAsia="ja-JP"/>
        </w:rPr>
        <w:t>金型業はモノのインターネット（</w:t>
      </w:r>
      <w:r w:rsidR="005F3165">
        <w:rPr>
          <w:rFonts w:ascii="MS Mincho" w:eastAsia="MS Mincho" w:hAnsi="MS Mincho"/>
          <w:spacing w:val="15"/>
          <w:lang w:eastAsia="ja-JP"/>
        </w:rPr>
        <w:t>IoT</w:t>
      </w:r>
      <w:r w:rsidRPr="006E0EFC">
        <w:rPr>
          <w:rFonts w:ascii="MS Mincho" w:eastAsia="MS Mincho" w:hAnsi="MS Mincho"/>
          <w:spacing w:val="15"/>
          <w:lang w:eastAsia="ja-JP"/>
        </w:rPr>
        <w:t>）技術</w:t>
      </w:r>
      <w:r w:rsidR="00C378BA">
        <w:rPr>
          <w:rFonts w:ascii="MS Mincho" w:eastAsia="MS Mincho" w:hAnsi="MS Mincho" w:hint="eastAsia"/>
          <w:spacing w:val="15"/>
          <w:lang w:eastAsia="ja-JP"/>
        </w:rPr>
        <w:t>の運用にかなり関心を寄せている。各地で研究会</w:t>
      </w:r>
      <w:r w:rsidRPr="006E0EFC">
        <w:rPr>
          <w:rFonts w:ascii="MS Mincho" w:eastAsia="MS Mincho" w:hAnsi="MS Mincho" w:hint="eastAsia"/>
          <w:spacing w:val="15"/>
          <w:lang w:eastAsia="ja-JP"/>
        </w:rPr>
        <w:t>を開き、金型に埋め込む</w:t>
      </w:r>
      <w:r w:rsidR="005F3165">
        <w:rPr>
          <w:rFonts w:ascii="MS Mincho" w:eastAsia="MS Mincho" w:hAnsi="MS Mincho" w:hint="eastAsia"/>
          <w:spacing w:val="15"/>
          <w:lang w:eastAsia="ja-JP"/>
        </w:rPr>
        <w:t>センサー</w:t>
      </w:r>
      <w:r w:rsidRPr="006E0EFC">
        <w:rPr>
          <w:rFonts w:ascii="MS Mincho" w:eastAsia="MS Mincho" w:hAnsi="MS Mincho" w:hint="eastAsia"/>
          <w:spacing w:val="15"/>
          <w:lang w:eastAsia="ja-JP"/>
        </w:rPr>
        <w:t>の新しい方法などの領域研究に力を注いでいる。この種の次世代金型は今後どのように普及し、どのような課題を解決していくのか、金型</w:t>
      </w:r>
      <w:r w:rsidRPr="006E0EFC">
        <w:rPr>
          <w:rFonts w:ascii="MS Mincho" w:eastAsia="MS Mincho" w:hAnsi="MS Mincho"/>
          <w:spacing w:val="15"/>
          <w:lang w:eastAsia="ja-JP"/>
        </w:rPr>
        <w:t>IoT技術運用</w:t>
      </w:r>
      <w:r w:rsidRPr="006E0EFC">
        <w:rPr>
          <w:rFonts w:ascii="MS Mincho" w:eastAsia="MS Mincho" w:hAnsi="MS Mincho" w:hint="eastAsia"/>
          <w:spacing w:val="15"/>
          <w:lang w:eastAsia="ja-JP"/>
        </w:rPr>
        <w:t>を研究する「かしこい金型研究会」副会長兼慶應義塾大学教授の青山英樹氏に説明していただいた</w:t>
      </w:r>
      <w:r w:rsidRPr="006E0EFC">
        <w:rPr>
          <w:rFonts w:ascii="MS Mincho" w:eastAsia="MS Mincho" w:hAnsi="MS Mincho"/>
          <w:spacing w:val="15"/>
          <w:lang w:eastAsia="ja-JP"/>
        </w:rPr>
        <w:t>。</w:t>
      </w:r>
    </w:p>
    <w:p w14:paraId="6B36AE19" w14:textId="55049D43" w:rsidR="00911CBC" w:rsidRPr="006E0EFC" w:rsidRDefault="005F3165" w:rsidP="00911CBC">
      <w:pPr>
        <w:autoSpaceDE w:val="0"/>
        <w:autoSpaceDN w:val="0"/>
        <w:adjustRightInd w:val="0"/>
        <w:spacing w:line="380" w:lineRule="exact"/>
        <w:ind w:firstLineChars="200" w:firstLine="540"/>
        <w:rPr>
          <w:rFonts w:ascii="MS Mincho" w:eastAsia="MS Mincho" w:hAnsi="MS Mincho"/>
          <w:spacing w:val="15"/>
          <w:lang w:eastAsia="ja-JP"/>
        </w:rPr>
      </w:pPr>
      <w:r>
        <w:rPr>
          <w:rFonts w:ascii="MS Mincho" w:eastAsia="MS Mincho" w:hAnsi="MS Mincho"/>
          <w:spacing w:val="15"/>
          <w:lang w:eastAsia="ja-JP"/>
        </w:rPr>
        <w:lastRenderedPageBreak/>
        <w:t>IoT</w:t>
      </w:r>
      <w:r w:rsidR="00911CBC" w:rsidRPr="006E0EFC">
        <w:rPr>
          <w:rFonts w:ascii="MS Mincho" w:eastAsia="MS Mincho" w:hAnsi="MS Mincho" w:hint="eastAsia"/>
          <w:spacing w:val="15"/>
          <w:lang w:eastAsia="ja-JP"/>
        </w:rPr>
        <w:t>に重要なのは、</w:t>
      </w:r>
      <w:r>
        <w:rPr>
          <w:rFonts w:ascii="MS Mincho" w:eastAsia="MS Mincho" w:hAnsi="MS Mincho" w:hint="eastAsia"/>
          <w:spacing w:val="15"/>
          <w:lang w:eastAsia="ja-JP"/>
        </w:rPr>
        <w:t>センサー</w:t>
      </w:r>
      <w:r w:rsidR="00911CBC" w:rsidRPr="006E0EFC">
        <w:rPr>
          <w:rFonts w:ascii="MS Mincho" w:eastAsia="MS Mincho" w:hAnsi="MS Mincho" w:hint="eastAsia"/>
          <w:spacing w:val="15"/>
          <w:lang w:eastAsia="ja-JP"/>
        </w:rPr>
        <w:t>を通じていかに情報を取得するかだ。それを</w:t>
      </w:r>
      <w:r w:rsidR="002E38BD">
        <w:rPr>
          <w:rFonts w:ascii="MS Mincho" w:eastAsia="MS Mincho" w:hAnsi="MS Mincho" w:hint="eastAsia"/>
          <w:spacing w:val="15"/>
          <w:lang w:eastAsia="ja-JP"/>
        </w:rPr>
        <w:t>データ</w:t>
      </w:r>
      <w:r w:rsidR="00911CBC" w:rsidRPr="006E0EFC">
        <w:rPr>
          <w:rFonts w:ascii="MS Mincho" w:eastAsia="MS Mincho" w:hAnsi="MS Mincho" w:hint="eastAsia"/>
          <w:spacing w:val="15"/>
          <w:lang w:eastAsia="ja-JP"/>
        </w:rPr>
        <w:t>して保存する。一番の処理方法は生産現場での「エッジ演算」処理方法だ。またネットを介した「クラウド演算」に累積されるデータもある。これら二者間には「フォグ演算」と呼ばれるものもあるかもしれない。もし「一旦不合格</w:t>
      </w:r>
      <w:r w:rsidR="00856A1E">
        <w:rPr>
          <w:rFonts w:ascii="MS Mincho" w:eastAsia="MS Mincho" w:hAnsi="MS Mincho" w:hint="eastAsia"/>
          <w:spacing w:val="15"/>
          <w:lang w:eastAsia="ja-JP"/>
        </w:rPr>
        <w:t>が見られれば即停止し不良品発生を防止したい」なら即時処理に有利な</w:t>
      </w:r>
      <w:r w:rsidR="00911CBC" w:rsidRPr="006E0EFC">
        <w:rPr>
          <w:rFonts w:ascii="MS Mincho" w:eastAsia="MS Mincho" w:hAnsi="MS Mincho" w:hint="eastAsia"/>
          <w:spacing w:val="15"/>
          <w:lang w:eastAsia="ja-JP"/>
        </w:rPr>
        <w:t>エッジ演算処理が適当だ。</w:t>
      </w:r>
    </w:p>
    <w:p w14:paraId="2BC1EA45" w14:textId="45213B0A"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hint="eastAsia"/>
          <w:spacing w:val="15"/>
          <w:lang w:eastAsia="ja-JP"/>
        </w:rPr>
        <w:t>いまのところ、</w:t>
      </w:r>
      <w:r w:rsidR="005F3165">
        <w:rPr>
          <w:rFonts w:ascii="MS Mincho" w:eastAsia="MS Mincho" w:hAnsi="MS Mincho"/>
          <w:spacing w:val="15"/>
          <w:lang w:eastAsia="ja-JP"/>
        </w:rPr>
        <w:t>IoT</w:t>
      </w:r>
      <w:r w:rsidRPr="006E0EFC">
        <w:rPr>
          <w:rFonts w:ascii="MS Mincho" w:eastAsia="MS Mincho" w:hAnsi="MS Mincho"/>
          <w:spacing w:val="15"/>
          <w:lang w:eastAsia="ja-JP"/>
        </w:rPr>
        <w:t>技術</w:t>
      </w:r>
      <w:r w:rsidRPr="006E0EFC">
        <w:rPr>
          <w:rFonts w:ascii="MS Mincho" w:eastAsia="MS Mincho" w:hAnsi="MS Mincho" w:hint="eastAsia"/>
          <w:spacing w:val="15"/>
          <w:lang w:eastAsia="ja-JP"/>
        </w:rPr>
        <w:t>を研究するために金型と成形加工面の活用研究会がいくつか成立している。研修会も各地で積極的に展開されており、青山教授が副会長を務める「かしこい金型研究会」もそのひとつだ。</w:t>
      </w:r>
    </w:p>
    <w:p w14:paraId="6AF10038" w14:textId="61A9559C"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hint="eastAsia"/>
          <w:spacing w:val="15"/>
          <w:lang w:eastAsia="ja-JP"/>
        </w:rPr>
        <w:t>金型観測方法はすでに多く開発されてきたが、今なお普及されていない。その中で課題の一つとなるのは、金型に埋め込んだ</w:t>
      </w:r>
      <w:r w:rsidR="005F3165">
        <w:rPr>
          <w:rFonts w:ascii="MS Mincho" w:eastAsia="MS Mincho" w:hAnsi="MS Mincho" w:hint="eastAsia"/>
          <w:spacing w:val="15"/>
          <w:lang w:eastAsia="ja-JP"/>
        </w:rPr>
        <w:t>センサー</w:t>
      </w:r>
      <w:r w:rsidRPr="006E0EFC">
        <w:rPr>
          <w:rFonts w:ascii="MS Mincho" w:eastAsia="MS Mincho" w:hAnsi="MS Mincho" w:hint="eastAsia"/>
          <w:spacing w:val="15"/>
          <w:lang w:eastAsia="ja-JP"/>
        </w:rPr>
        <w:t>のコスパが見えにくいことだ。金型は単一商品に多く使われるため、多くの金型製造メーカーは中小企業で、「金型にこの</w:t>
      </w:r>
      <w:r w:rsidR="005F3165">
        <w:rPr>
          <w:rFonts w:ascii="MS Mincho" w:eastAsia="MS Mincho" w:hAnsi="MS Mincho" w:hint="eastAsia"/>
          <w:spacing w:val="15"/>
          <w:lang w:eastAsia="ja-JP"/>
        </w:rPr>
        <w:t>センサー</w:t>
      </w:r>
      <w:r w:rsidRPr="006E0EFC">
        <w:rPr>
          <w:rFonts w:ascii="MS Mincho" w:eastAsia="MS Mincho" w:hAnsi="MS Mincho" w:hint="eastAsia"/>
          <w:spacing w:val="15"/>
          <w:lang w:eastAsia="ja-JP"/>
        </w:rPr>
        <w:t>を埋めたから利潤が大幅増加</w:t>
      </w:r>
      <w:r w:rsidR="00166BA5">
        <w:rPr>
          <w:rFonts w:ascii="MS Mincho" w:eastAsia="MS Mincho" w:hAnsi="MS Mincho" w:hint="eastAsia"/>
          <w:spacing w:val="15"/>
          <w:lang w:eastAsia="ja-JP"/>
        </w:rPr>
        <w:t>した</w:t>
      </w:r>
      <w:r w:rsidRPr="006E0EFC">
        <w:rPr>
          <w:rFonts w:ascii="MS Mincho" w:eastAsia="MS Mincho" w:hAnsi="MS Mincho" w:hint="eastAsia"/>
          <w:spacing w:val="15"/>
          <w:lang w:eastAsia="ja-JP"/>
        </w:rPr>
        <w:t>」といえるかどうか難しい。</w:t>
      </w:r>
    </w:p>
    <w:p w14:paraId="3AA24321" w14:textId="2EED5A07" w:rsidR="00911CBC" w:rsidRPr="006E0EFC" w:rsidRDefault="00911CBC" w:rsidP="00911CBC">
      <w:pPr>
        <w:autoSpaceDE w:val="0"/>
        <w:autoSpaceDN w:val="0"/>
        <w:adjustRightInd w:val="0"/>
        <w:spacing w:line="380" w:lineRule="exact"/>
        <w:ind w:firstLineChars="200" w:firstLine="540"/>
        <w:rPr>
          <w:rFonts w:ascii="MS Mincho" w:eastAsia="MS Mincho" w:hAnsi="MS Mincho"/>
          <w:spacing w:val="15"/>
          <w:lang w:eastAsia="ja-JP"/>
        </w:rPr>
      </w:pPr>
      <w:r w:rsidRPr="006E0EFC">
        <w:rPr>
          <w:rFonts w:ascii="MS Mincho" w:eastAsia="MS Mincho" w:hAnsi="MS Mincho" w:hint="eastAsia"/>
          <w:spacing w:val="15"/>
          <w:lang w:eastAsia="ja-JP"/>
        </w:rPr>
        <w:t>金型の中に</w:t>
      </w:r>
      <w:r w:rsidR="005F3165">
        <w:rPr>
          <w:rFonts w:ascii="MS Mincho" w:eastAsia="MS Mincho" w:hAnsi="MS Mincho"/>
          <w:spacing w:val="15"/>
          <w:lang w:eastAsia="ja-JP"/>
        </w:rPr>
        <w:t>IoT</w:t>
      </w:r>
      <w:r w:rsidRPr="006E0EFC">
        <w:rPr>
          <w:rFonts w:ascii="MS Mincho" w:eastAsia="MS Mincho" w:hAnsi="MS Mincho" w:hint="eastAsia"/>
          <w:spacing w:val="15"/>
          <w:lang w:eastAsia="ja-JP"/>
        </w:rPr>
        <w:t>を埋め込むこの技術には多くの挑戦に立ち向かうことになるが、これによる産業の発展はすでに見られている。例えば、工作機械産業では約</w:t>
      </w:r>
      <w:r w:rsidRPr="006E0EFC">
        <w:rPr>
          <w:rFonts w:ascii="MS Mincho" w:eastAsia="MS Mincho" w:hAnsi="MS Mincho"/>
          <w:spacing w:val="15"/>
          <w:lang w:eastAsia="ja-JP"/>
        </w:rPr>
        <w:t>20年前</w:t>
      </w:r>
      <w:r w:rsidRPr="006E0EFC">
        <w:rPr>
          <w:rFonts w:ascii="MS Mincho" w:eastAsia="MS Mincho" w:hAnsi="MS Mincho" w:hint="eastAsia"/>
          <w:spacing w:val="15"/>
          <w:lang w:eastAsia="ja-JP"/>
        </w:rPr>
        <w:t>からすでにこの</w:t>
      </w:r>
      <w:r w:rsidR="005F3165">
        <w:rPr>
          <w:rFonts w:ascii="MS Mincho" w:eastAsia="MS Mincho" w:hAnsi="MS Mincho"/>
          <w:spacing w:val="15"/>
          <w:lang w:eastAsia="ja-JP"/>
        </w:rPr>
        <w:t>IoT</w:t>
      </w:r>
      <w:r w:rsidRPr="006E0EFC">
        <w:rPr>
          <w:rFonts w:ascii="MS Mincho" w:eastAsia="MS Mincho" w:hAnsi="MS Mincho" w:hint="eastAsia"/>
          <w:spacing w:val="15"/>
          <w:lang w:eastAsia="ja-JP"/>
        </w:rPr>
        <w:t>のメカニズムを取り入れてきた。ただ近年でもいまだに普及しないのだ。しかも金型領域での正式な</w:t>
      </w:r>
      <w:r w:rsidR="005F3165">
        <w:rPr>
          <w:rFonts w:ascii="MS Mincho" w:eastAsia="MS Mincho" w:hAnsi="MS Mincho"/>
          <w:spacing w:val="15"/>
          <w:lang w:eastAsia="ja-JP"/>
        </w:rPr>
        <w:t>IoT</w:t>
      </w:r>
      <w:r w:rsidRPr="006E0EFC">
        <w:rPr>
          <w:rFonts w:ascii="MS Mincho" w:eastAsia="MS Mincho" w:hAnsi="MS Mincho"/>
          <w:spacing w:val="15"/>
          <w:lang w:eastAsia="ja-JP"/>
        </w:rPr>
        <w:t>技術研究</w:t>
      </w:r>
      <w:r w:rsidRPr="006E0EFC">
        <w:rPr>
          <w:rFonts w:ascii="MS Mincho" w:eastAsia="MS Mincho" w:hAnsi="MS Mincho" w:hint="eastAsia"/>
          <w:spacing w:val="15"/>
          <w:lang w:eastAsia="ja-JP"/>
        </w:rPr>
        <w:t>は始まったばかりだ。しかしながら、現代の時代の波はとても速く、</w:t>
      </w:r>
      <w:r w:rsidR="005F3165">
        <w:rPr>
          <w:rFonts w:ascii="MS Mincho" w:eastAsia="MS Mincho" w:hAnsi="MS Mincho"/>
          <w:spacing w:val="15"/>
          <w:lang w:eastAsia="ja-JP"/>
        </w:rPr>
        <w:t>IoT</w:t>
      </w:r>
      <w:r w:rsidRPr="006E0EFC">
        <w:rPr>
          <w:rFonts w:ascii="MS Mincho" w:eastAsia="MS Mincho" w:hAnsi="MS Mincho"/>
          <w:spacing w:val="15"/>
          <w:lang w:eastAsia="ja-JP"/>
        </w:rPr>
        <w:t>金型</w:t>
      </w:r>
      <w:r w:rsidRPr="006E0EFC">
        <w:rPr>
          <w:rFonts w:ascii="MS Mincho" w:eastAsia="MS Mincho" w:hAnsi="MS Mincho" w:hint="eastAsia"/>
          <w:spacing w:val="15"/>
          <w:lang w:eastAsia="ja-JP"/>
        </w:rPr>
        <w:t>はすこしづつよりスケールを備えた、</w:t>
      </w:r>
      <w:r w:rsidR="00856A1E">
        <w:rPr>
          <w:rFonts w:ascii="MS Mincho" w:eastAsia="MS Mincho" w:hAnsi="MS Mincho" w:hint="eastAsia"/>
          <w:spacing w:val="15"/>
          <w:lang w:eastAsia="ja-JP"/>
        </w:rPr>
        <w:t>コスパ</w:t>
      </w:r>
      <w:r w:rsidRPr="006E0EFC">
        <w:rPr>
          <w:rFonts w:ascii="MS Mincho" w:eastAsia="MS Mincho" w:hAnsi="MS Mincho" w:hint="eastAsia"/>
          <w:spacing w:val="15"/>
          <w:lang w:eastAsia="ja-JP"/>
        </w:rPr>
        <w:t>の検証ができる大企業まで拡大し始めている。</w:t>
      </w:r>
    </w:p>
    <w:p w14:paraId="3D6A765A" w14:textId="1107892C" w:rsidR="006519A8" w:rsidRDefault="00F0104F" w:rsidP="00F0104F">
      <w:pPr>
        <w:autoSpaceDE w:val="0"/>
        <w:autoSpaceDN w:val="0"/>
        <w:adjustRightInd w:val="0"/>
        <w:spacing w:line="440" w:lineRule="exact"/>
        <w:rPr>
          <w:rFonts w:ascii="MS Mincho" w:eastAsia="MS Mincho" w:hAnsi="MS Mincho"/>
          <w:spacing w:val="15"/>
          <w:lang w:eastAsia="ja-JP"/>
        </w:rPr>
      </w:pPr>
      <w:r w:rsidRPr="00084161">
        <w:rPr>
          <w:rFonts w:ascii="Yu Mincho" w:eastAsia="Yu Mincho" w:hAnsi="Yu Mincho" w:hint="eastAsia"/>
          <w:lang w:eastAsia="ja-JP"/>
        </w:rPr>
        <w:t>（資料出典：工作機械とパーツ雑誌，</w:t>
      </w:r>
      <w:r>
        <w:rPr>
          <w:rFonts w:ascii="Yu Mincho" w:eastAsia="Yu Mincho" w:hAnsi="Yu Mincho" w:hint="eastAsia"/>
          <w:lang w:eastAsia="ja-JP"/>
        </w:rPr>
        <w:t>2019</w:t>
      </w:r>
      <w:r w:rsidRPr="00084161">
        <w:rPr>
          <w:rFonts w:ascii="Yu Mincho" w:eastAsia="Yu Mincho" w:hAnsi="Yu Mincho" w:hint="eastAsia"/>
          <w:lang w:eastAsia="ja-JP"/>
        </w:rPr>
        <w:t>，</w:t>
      </w:r>
      <w:r>
        <w:rPr>
          <w:rFonts w:ascii="Yu Mincho" w:eastAsia="Yu Mincho" w:hAnsi="Yu Mincho" w:hint="eastAsia"/>
          <w:lang w:eastAsia="ja-JP"/>
        </w:rPr>
        <w:t>NO.108</w:t>
      </w:r>
      <w:r w:rsidRPr="00084161">
        <w:rPr>
          <w:rFonts w:ascii="Yu Mincho" w:eastAsia="Yu Mincho" w:hAnsi="Yu Mincho" w:hint="eastAsia"/>
          <w:lang w:eastAsia="ja-JP"/>
        </w:rPr>
        <w:t xml:space="preserve"> 頁</w:t>
      </w:r>
      <w:r>
        <w:rPr>
          <w:rFonts w:ascii="Yu Mincho" w:eastAsia="Yu Mincho" w:hAnsi="Yu Mincho" w:hint="eastAsia"/>
          <w:lang w:eastAsia="ja-JP"/>
        </w:rPr>
        <w:t>124‐125</w:t>
      </w:r>
      <w:r w:rsidRPr="00084161">
        <w:rPr>
          <w:rFonts w:ascii="Yu Mincho" w:eastAsia="Yu Mincho" w:hAnsi="Yu Mincho" w:hint="eastAsia"/>
          <w:lang w:eastAsia="ja-JP"/>
        </w:rPr>
        <w:t>）</w:t>
      </w:r>
    </w:p>
    <w:p w14:paraId="692615ED" w14:textId="77777777" w:rsidR="00F0104F" w:rsidRPr="00F0104F" w:rsidRDefault="00F0104F" w:rsidP="00F0104F">
      <w:pPr>
        <w:autoSpaceDE w:val="0"/>
        <w:autoSpaceDN w:val="0"/>
        <w:adjustRightInd w:val="0"/>
        <w:spacing w:line="440" w:lineRule="exact"/>
        <w:rPr>
          <w:rFonts w:ascii="MS Mincho" w:eastAsia="MS Mincho" w:hAnsi="MS Mincho"/>
          <w:spacing w:val="15"/>
          <w:lang w:eastAsia="ja-JP"/>
        </w:rPr>
      </w:pPr>
    </w:p>
    <w:p w14:paraId="41706AF5" w14:textId="4A45FDF6" w:rsidR="00A214F3" w:rsidRPr="00A214F3" w:rsidRDefault="006E474E" w:rsidP="00A214F3">
      <w:pPr>
        <w:pStyle w:val="ac"/>
        <w:numPr>
          <w:ilvl w:val="0"/>
          <w:numId w:val="14"/>
        </w:numPr>
        <w:ind w:leftChars="0"/>
        <w:rPr>
          <w:rFonts w:ascii="微軟正黑體" w:eastAsia="MS Mincho" w:hAnsi="微軟正黑體"/>
          <w:b/>
          <w:color w:val="4472C4" w:themeColor="accent5"/>
          <w:sz w:val="26"/>
          <w:szCs w:val="26"/>
          <w:lang w:eastAsia="ja-JP"/>
        </w:rPr>
      </w:pPr>
      <w:r w:rsidRPr="006E474E">
        <w:rPr>
          <w:rFonts w:ascii="微軟正黑體" w:eastAsia="MS Mincho" w:hAnsi="微軟正黑體"/>
          <w:b/>
          <w:color w:val="4472C4" w:themeColor="accent5"/>
          <w:sz w:val="26"/>
          <w:szCs w:val="26"/>
          <w:lang w:eastAsia="ja-JP"/>
        </w:rPr>
        <w:t>2018</w:t>
      </w:r>
      <w:r w:rsidRPr="006E474E">
        <w:rPr>
          <w:rFonts w:ascii="微軟正黑體" w:eastAsia="MS Mincho" w:hAnsi="微軟正黑體" w:hint="eastAsia"/>
          <w:b/>
          <w:color w:val="4472C4" w:themeColor="accent5"/>
          <w:sz w:val="26"/>
          <w:szCs w:val="26"/>
          <w:lang w:eastAsia="ja-JP"/>
        </w:rPr>
        <w:t>年台湾工作機械産業の振り返り</w:t>
      </w:r>
    </w:p>
    <w:p w14:paraId="1CEA3E4A" w14:textId="543A8A42" w:rsidR="006E474E" w:rsidRPr="00BB11C0" w:rsidRDefault="006E474E" w:rsidP="006E474E">
      <w:pPr>
        <w:autoSpaceDE w:val="0"/>
        <w:autoSpaceDN w:val="0"/>
        <w:adjustRightInd w:val="0"/>
        <w:spacing w:line="440" w:lineRule="exact"/>
        <w:ind w:firstLine="480"/>
        <w:rPr>
          <w:rFonts w:ascii="MS Mincho" w:eastAsia="MS Mincho" w:hAnsi="MS Mincho"/>
          <w:color w:val="000000" w:themeColor="text1"/>
          <w:spacing w:val="15"/>
          <w:lang w:eastAsia="ja-JP"/>
        </w:rPr>
      </w:pPr>
      <w:r w:rsidRPr="00BB11C0">
        <w:rPr>
          <w:rFonts w:ascii="MS Mincho" w:eastAsia="MS Mincho" w:hAnsi="MS Mincho" w:hint="eastAsia"/>
          <w:color w:val="000000" w:themeColor="text1"/>
          <w:spacing w:val="15"/>
          <w:lang w:eastAsia="ja-JP"/>
        </w:rPr>
        <w:t>財政部関税総局資料処理処が、台湾区工作機械兼パーツ工業同業公会（TMBA）統計からまとめて提供している我が国各関税地域の輸出報告書によれば、2018年台湾工作機械輸出総額は36.56</w:t>
      </w:r>
      <w:r w:rsidR="00C378BA">
        <w:rPr>
          <w:rFonts w:ascii="MS Mincho" w:eastAsia="MS Mincho" w:hAnsi="MS Mincho" w:hint="eastAsia"/>
          <w:color w:val="000000" w:themeColor="text1"/>
          <w:spacing w:val="15"/>
          <w:lang w:eastAsia="ja-JP"/>
        </w:rPr>
        <w:t>億米ドル、2017</w:t>
      </w:r>
      <w:r w:rsidRPr="00BB11C0">
        <w:rPr>
          <w:rFonts w:ascii="MS Mincho" w:eastAsia="MS Mincho" w:hAnsi="MS Mincho" w:hint="eastAsia"/>
          <w:color w:val="000000" w:themeColor="text1"/>
          <w:spacing w:val="15"/>
          <w:lang w:eastAsia="ja-JP"/>
        </w:rPr>
        <w:t>年比較で9.5%成長した。そのうち金属切削工作機械輸出は10.2％成長、金額は36.56億米ドル、金属成型工作機械輸出は5.8％成長、金額は5.83億米ドルだった。</w:t>
      </w:r>
      <w:r w:rsidR="00BB11C0">
        <w:rPr>
          <w:rFonts w:ascii="MS Mincho" w:eastAsia="MS Mincho" w:hAnsi="MS Mincho" w:hint="eastAsia"/>
          <w:color w:val="000000" w:themeColor="text1"/>
          <w:spacing w:val="15"/>
          <w:lang w:eastAsia="ja-JP"/>
        </w:rPr>
        <w:t>１</w:t>
      </w:r>
      <w:r w:rsidRPr="00BB11C0">
        <w:rPr>
          <w:rFonts w:ascii="MS Mincho" w:eastAsia="MS Mincho" w:hAnsi="MS Mincho" w:hint="eastAsia"/>
          <w:color w:val="000000" w:themeColor="text1"/>
          <w:spacing w:val="15"/>
          <w:lang w:eastAsia="ja-JP"/>
        </w:rPr>
        <w:t>ヶ月前と比較すると、2018年12月の工作機械輸出金額は2018年11月より9.8％とわずかに成長、そのうち金属切削工作機械輸出は13.3％成長、金属成型工作機械は４％下降した。</w:t>
      </w:r>
    </w:p>
    <w:p w14:paraId="1034491E" w14:textId="27B6C229" w:rsidR="006E474E" w:rsidRPr="00BB11C0" w:rsidRDefault="006E474E" w:rsidP="006E474E">
      <w:pPr>
        <w:autoSpaceDE w:val="0"/>
        <w:autoSpaceDN w:val="0"/>
        <w:adjustRightInd w:val="0"/>
        <w:spacing w:line="440" w:lineRule="exact"/>
        <w:ind w:firstLine="480"/>
        <w:rPr>
          <w:rFonts w:ascii="MS Mincho" w:eastAsia="MS Mincho" w:hAnsi="MS Mincho"/>
          <w:color w:val="000000" w:themeColor="text1"/>
          <w:spacing w:val="15"/>
          <w:lang w:eastAsia="ja-JP"/>
        </w:rPr>
      </w:pP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年金属切削工作機械の主な輸出機種は順にマシニングセンタ、輸出金額は</w:t>
      </w:r>
      <w:r w:rsidRPr="00BB11C0">
        <w:rPr>
          <w:rFonts w:ascii="MS Mincho" w:eastAsia="MS Mincho" w:hAnsi="MS Mincho"/>
          <w:color w:val="000000" w:themeColor="text1"/>
          <w:spacing w:val="15"/>
          <w:lang w:eastAsia="ja-JP"/>
        </w:rPr>
        <w:t>13.83</w:t>
      </w:r>
      <w:r w:rsidRPr="00BB11C0">
        <w:rPr>
          <w:rFonts w:ascii="MS Mincho" w:eastAsia="MS Mincho" w:hAnsi="MS Mincho" w:hint="eastAsia"/>
          <w:color w:val="000000" w:themeColor="text1"/>
          <w:spacing w:val="15"/>
          <w:lang w:eastAsia="ja-JP"/>
        </w:rPr>
        <w:t>億米ドル、去年より</w:t>
      </w:r>
      <w:r w:rsidRPr="00BB11C0">
        <w:rPr>
          <w:rFonts w:ascii="MS Mincho" w:eastAsia="MS Mincho" w:hAnsi="MS Mincho"/>
          <w:color w:val="000000" w:themeColor="text1"/>
          <w:spacing w:val="15"/>
          <w:lang w:eastAsia="ja-JP"/>
        </w:rPr>
        <w:t>13.7</w:t>
      </w:r>
      <w:r w:rsidRPr="00BB11C0">
        <w:rPr>
          <w:rFonts w:ascii="MS Mincho" w:eastAsia="MS Mincho" w:hAnsi="MS Mincho" w:hint="eastAsia"/>
          <w:color w:val="000000" w:themeColor="text1"/>
          <w:spacing w:val="15"/>
          <w:lang w:eastAsia="ja-JP"/>
        </w:rPr>
        <w:t>％成長、旋盤は第二位で輸出金額は７億米ドル間近、</w:t>
      </w:r>
      <w:r w:rsidR="006A4B90">
        <w:rPr>
          <w:rFonts w:ascii="MS Mincho" w:eastAsia="MS Mincho" w:hAnsi="MS Mincho" w:hint="eastAsia"/>
          <w:color w:val="000000" w:themeColor="text1"/>
          <w:spacing w:val="15"/>
          <w:lang w:eastAsia="ja-JP"/>
        </w:rPr>
        <w:t>2017年</w:t>
      </w:r>
      <w:r w:rsidRPr="00BB11C0">
        <w:rPr>
          <w:rFonts w:ascii="MS Mincho" w:eastAsia="MS Mincho" w:hAnsi="MS Mincho" w:hint="eastAsia"/>
          <w:color w:val="000000" w:themeColor="text1"/>
          <w:spacing w:val="15"/>
          <w:lang w:eastAsia="ja-JP"/>
        </w:rPr>
        <w:t>比較で</w:t>
      </w:r>
      <w:r w:rsidRPr="00BB11C0">
        <w:rPr>
          <w:rFonts w:ascii="MS Mincho" w:eastAsia="MS Mincho" w:hAnsi="MS Mincho"/>
          <w:color w:val="000000" w:themeColor="text1"/>
          <w:spacing w:val="15"/>
          <w:lang w:eastAsia="ja-JP"/>
        </w:rPr>
        <w:t>10.6</w:t>
      </w:r>
      <w:r w:rsidRPr="00BB11C0">
        <w:rPr>
          <w:rFonts w:ascii="MS Mincho" w:eastAsia="MS Mincho" w:hAnsi="MS Mincho" w:hint="eastAsia"/>
          <w:color w:val="000000" w:themeColor="text1"/>
          <w:spacing w:val="15"/>
          <w:lang w:eastAsia="ja-JP"/>
        </w:rPr>
        <w:t>％だった。金属成型工作機械の輸出面では鍛圧、プレス成</w:t>
      </w:r>
      <w:r w:rsidRPr="00BB11C0">
        <w:rPr>
          <w:rFonts w:ascii="MS Mincho" w:eastAsia="MS Mincho" w:hAnsi="MS Mincho" w:hint="eastAsia"/>
          <w:color w:val="000000" w:themeColor="text1"/>
          <w:spacing w:val="15"/>
          <w:lang w:eastAsia="ja-JP"/>
        </w:rPr>
        <w:lastRenderedPageBreak/>
        <w:t>型工作機械の輸出は</w:t>
      </w:r>
      <w:r w:rsidRPr="00BB11C0">
        <w:rPr>
          <w:rFonts w:ascii="MS Mincho" w:eastAsia="MS Mincho" w:hAnsi="MS Mincho"/>
          <w:color w:val="000000" w:themeColor="text1"/>
          <w:spacing w:val="15"/>
          <w:lang w:eastAsia="ja-JP"/>
        </w:rPr>
        <w:t>2.5</w:t>
      </w:r>
      <w:r w:rsidRPr="00BB11C0">
        <w:rPr>
          <w:rFonts w:ascii="MS Mincho" w:eastAsia="MS Mincho" w:hAnsi="MS Mincho" w:hint="eastAsia"/>
          <w:color w:val="000000" w:themeColor="text1"/>
          <w:spacing w:val="15"/>
          <w:lang w:eastAsia="ja-JP"/>
        </w:rPr>
        <w:t>％成長、輸出金額は</w:t>
      </w:r>
      <w:r w:rsidRPr="00BB11C0">
        <w:rPr>
          <w:rFonts w:ascii="MS Mincho" w:eastAsia="MS Mincho" w:hAnsi="MS Mincho"/>
          <w:color w:val="000000" w:themeColor="text1"/>
          <w:spacing w:val="15"/>
          <w:lang w:eastAsia="ja-JP"/>
        </w:rPr>
        <w:t>4.54</w:t>
      </w:r>
      <w:r w:rsidRPr="00BB11C0">
        <w:rPr>
          <w:rFonts w:ascii="MS Mincho" w:eastAsia="MS Mincho" w:hAnsi="MS Mincho" w:hint="eastAsia"/>
          <w:color w:val="000000" w:themeColor="text1"/>
          <w:spacing w:val="15"/>
          <w:lang w:eastAsia="ja-JP"/>
        </w:rPr>
        <w:t>億米ドルだった</w:t>
      </w:r>
    </w:p>
    <w:p w14:paraId="2E241338" w14:textId="5774A054" w:rsidR="006E474E" w:rsidRPr="00BB11C0" w:rsidRDefault="006E474E" w:rsidP="006E474E">
      <w:pPr>
        <w:autoSpaceDE w:val="0"/>
        <w:autoSpaceDN w:val="0"/>
        <w:adjustRightInd w:val="0"/>
        <w:spacing w:line="440" w:lineRule="exact"/>
        <w:ind w:firstLine="480"/>
        <w:rPr>
          <w:rFonts w:ascii="MS Mincho" w:eastAsia="MS Mincho" w:hAnsi="MS Mincho"/>
          <w:color w:val="000000" w:themeColor="text1"/>
          <w:spacing w:val="15"/>
          <w:lang w:eastAsia="ja-JP"/>
        </w:rPr>
      </w:pPr>
      <w:r w:rsidRPr="00BB11C0">
        <w:rPr>
          <w:rFonts w:ascii="MS Mincho" w:eastAsia="MS Mincho" w:hAnsi="MS Mincho" w:hint="eastAsia"/>
          <w:color w:val="000000" w:themeColor="text1"/>
          <w:spacing w:val="15"/>
          <w:lang w:eastAsia="ja-JP"/>
        </w:rPr>
        <w:t>輸出国（地域）別分析によれば、</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年台湾工作機械輸出トップ</w:t>
      </w:r>
      <w:r w:rsidRPr="00BB11C0">
        <w:rPr>
          <w:rFonts w:ascii="MS Mincho" w:eastAsia="MS Mincho" w:hAnsi="MS Mincho"/>
          <w:color w:val="000000" w:themeColor="text1"/>
          <w:spacing w:val="15"/>
          <w:lang w:eastAsia="ja-JP"/>
        </w:rPr>
        <w:t>10</w:t>
      </w:r>
      <w:r w:rsidRPr="00BB11C0">
        <w:rPr>
          <w:rFonts w:ascii="MS Mincho" w:eastAsia="MS Mincho" w:hAnsi="MS Mincho" w:hint="eastAsia"/>
          <w:color w:val="000000" w:themeColor="text1"/>
          <w:spacing w:val="15"/>
          <w:lang w:eastAsia="ja-JP"/>
        </w:rPr>
        <w:t>大国（地域）は順に、中国（香港含む）、米国、トルコ、インド、タイ、オランダ、ベトナム、ドイツ、日本、イタリアだった。そのうち、台湾の中国大陸（香港含む）向け工作機械の輸出金額は</w:t>
      </w:r>
      <w:r w:rsidRPr="00BB11C0">
        <w:rPr>
          <w:rFonts w:ascii="MS Mincho" w:eastAsia="MS Mincho" w:hAnsi="MS Mincho"/>
          <w:color w:val="000000" w:themeColor="text1"/>
          <w:spacing w:val="15"/>
          <w:lang w:eastAsia="ja-JP"/>
        </w:rPr>
        <w:t>11.86</w:t>
      </w:r>
      <w:r w:rsidRPr="00BB11C0">
        <w:rPr>
          <w:rFonts w:ascii="MS Mincho" w:eastAsia="MS Mincho" w:hAnsi="MS Mincho" w:hint="eastAsia"/>
          <w:color w:val="000000" w:themeColor="text1"/>
          <w:spacing w:val="15"/>
          <w:lang w:eastAsia="ja-JP"/>
        </w:rPr>
        <w:t>億米ドルで、</w:t>
      </w:r>
      <w:r w:rsidR="006A4B90">
        <w:rPr>
          <w:rFonts w:ascii="MS Mincho" w:eastAsia="MS Mincho" w:hAnsi="MS Mincho" w:hint="eastAsia"/>
          <w:color w:val="000000" w:themeColor="text1"/>
          <w:spacing w:val="15"/>
          <w:lang w:eastAsia="ja-JP"/>
        </w:rPr>
        <w:t>2017年</w:t>
      </w:r>
      <w:r w:rsidRPr="00BB11C0">
        <w:rPr>
          <w:rFonts w:ascii="MS Mincho" w:eastAsia="MS Mincho" w:hAnsi="MS Mincho" w:hint="eastAsia"/>
          <w:color w:val="000000" w:themeColor="text1"/>
          <w:spacing w:val="15"/>
          <w:lang w:eastAsia="ja-JP"/>
        </w:rPr>
        <w:t>比較</w:t>
      </w:r>
      <w:r w:rsidRPr="00BB11C0">
        <w:rPr>
          <w:rFonts w:ascii="MS Mincho" w:eastAsia="MS Mincho" w:hAnsi="MS Mincho"/>
          <w:color w:val="000000" w:themeColor="text1"/>
          <w:spacing w:val="15"/>
          <w:lang w:eastAsia="ja-JP"/>
        </w:rPr>
        <w:t>1.3</w:t>
      </w:r>
      <w:r w:rsidRPr="00BB11C0">
        <w:rPr>
          <w:rFonts w:ascii="MS Mincho" w:eastAsia="MS Mincho" w:hAnsi="MS Mincho" w:hint="eastAsia"/>
          <w:color w:val="000000" w:themeColor="text1"/>
          <w:spacing w:val="15"/>
          <w:lang w:eastAsia="ja-JP"/>
        </w:rPr>
        <w:t>％成長、輸出全体の</w:t>
      </w:r>
      <w:r w:rsidRPr="00BB11C0">
        <w:rPr>
          <w:rFonts w:ascii="MS Mincho" w:eastAsia="MS Mincho" w:hAnsi="MS Mincho"/>
          <w:color w:val="000000" w:themeColor="text1"/>
          <w:spacing w:val="15"/>
          <w:lang w:eastAsia="ja-JP"/>
        </w:rPr>
        <w:t>32.4</w:t>
      </w:r>
      <w:r w:rsidRPr="00BB11C0">
        <w:rPr>
          <w:rFonts w:ascii="MS Mincho" w:eastAsia="MS Mincho" w:hAnsi="MS Mincho" w:hint="eastAsia"/>
          <w:color w:val="000000" w:themeColor="text1"/>
          <w:spacing w:val="15"/>
          <w:lang w:eastAsia="ja-JP"/>
        </w:rPr>
        <w:t>％を占める。輸出ランキング第二位は米国市場で輸出金額は</w:t>
      </w:r>
      <w:r w:rsidRPr="00BB11C0">
        <w:rPr>
          <w:rFonts w:ascii="MS Mincho" w:eastAsia="MS Mincho" w:hAnsi="MS Mincho"/>
          <w:color w:val="000000" w:themeColor="text1"/>
          <w:spacing w:val="15"/>
          <w:lang w:eastAsia="ja-JP"/>
        </w:rPr>
        <w:t>4.78</w:t>
      </w:r>
      <w:r w:rsidRPr="00BB11C0">
        <w:rPr>
          <w:rFonts w:ascii="MS Mincho" w:eastAsia="MS Mincho" w:hAnsi="MS Mincho" w:hint="eastAsia"/>
          <w:color w:val="000000" w:themeColor="text1"/>
          <w:spacing w:val="15"/>
          <w:lang w:eastAsia="ja-JP"/>
        </w:rPr>
        <w:t>億米ドル、輸出金額は</w:t>
      </w:r>
      <w:r w:rsidR="006A4B90">
        <w:rPr>
          <w:rFonts w:ascii="MS Mincho" w:eastAsia="MS Mincho" w:hAnsi="MS Mincho" w:hint="eastAsia"/>
          <w:color w:val="000000" w:themeColor="text1"/>
          <w:spacing w:val="15"/>
          <w:lang w:eastAsia="ja-JP"/>
        </w:rPr>
        <w:t>2017年</w:t>
      </w:r>
      <w:r w:rsidRPr="00BB11C0">
        <w:rPr>
          <w:rFonts w:ascii="MS Mincho" w:eastAsia="MS Mincho" w:hAnsi="MS Mincho" w:hint="eastAsia"/>
          <w:color w:val="000000" w:themeColor="text1"/>
          <w:spacing w:val="15"/>
          <w:lang w:eastAsia="ja-JP"/>
        </w:rPr>
        <w:t>より</w:t>
      </w:r>
      <w:r w:rsidRPr="00BB11C0">
        <w:rPr>
          <w:rFonts w:ascii="MS Mincho" w:eastAsia="MS Mincho" w:hAnsi="MS Mincho"/>
          <w:color w:val="000000" w:themeColor="text1"/>
          <w:spacing w:val="15"/>
          <w:lang w:eastAsia="ja-JP"/>
        </w:rPr>
        <w:t>29.2</w:t>
      </w:r>
      <w:r w:rsidRPr="00BB11C0">
        <w:rPr>
          <w:rFonts w:ascii="MS Mincho" w:eastAsia="MS Mincho" w:hAnsi="MS Mincho" w:hint="eastAsia"/>
          <w:color w:val="000000" w:themeColor="text1"/>
          <w:spacing w:val="15"/>
          <w:lang w:eastAsia="ja-JP"/>
        </w:rPr>
        <w:t>％成長、輸出全体の</w:t>
      </w:r>
      <w:r w:rsidRPr="00BB11C0">
        <w:rPr>
          <w:rFonts w:ascii="MS Mincho" w:eastAsia="MS Mincho" w:hAnsi="MS Mincho"/>
          <w:color w:val="000000" w:themeColor="text1"/>
          <w:spacing w:val="15"/>
          <w:lang w:eastAsia="ja-JP"/>
        </w:rPr>
        <w:t>13.1</w:t>
      </w:r>
      <w:r w:rsidRPr="00BB11C0">
        <w:rPr>
          <w:rFonts w:ascii="MS Mincho" w:eastAsia="MS Mincho" w:hAnsi="MS Mincho" w:hint="eastAsia"/>
          <w:color w:val="000000" w:themeColor="text1"/>
          <w:spacing w:val="15"/>
          <w:lang w:eastAsia="ja-JP"/>
        </w:rPr>
        <w:t>％を占める。トルコは第三位、輸出金額は</w:t>
      </w:r>
      <w:r w:rsidRPr="00BB11C0">
        <w:rPr>
          <w:rFonts w:ascii="MS Mincho" w:eastAsia="MS Mincho" w:hAnsi="MS Mincho"/>
          <w:color w:val="000000" w:themeColor="text1"/>
          <w:spacing w:val="15"/>
          <w:lang w:eastAsia="ja-JP"/>
        </w:rPr>
        <w:t>59</w:t>
      </w:r>
      <w:r w:rsidRPr="00BB11C0">
        <w:rPr>
          <w:rFonts w:ascii="MS Mincho" w:eastAsia="MS Mincho" w:hAnsi="MS Mincho" w:hint="eastAsia"/>
          <w:color w:val="000000" w:themeColor="text1"/>
          <w:spacing w:val="15"/>
          <w:lang w:eastAsia="ja-JP"/>
        </w:rPr>
        <w:t>億米ドル、</w:t>
      </w:r>
      <w:r w:rsidR="006A4B90">
        <w:rPr>
          <w:rFonts w:ascii="MS Mincho" w:eastAsia="MS Mincho" w:hAnsi="MS Mincho" w:hint="eastAsia"/>
          <w:color w:val="000000" w:themeColor="text1"/>
          <w:spacing w:val="15"/>
          <w:lang w:eastAsia="ja-JP"/>
        </w:rPr>
        <w:t>2017年</w:t>
      </w:r>
      <w:r w:rsidRPr="00BB11C0">
        <w:rPr>
          <w:rFonts w:ascii="MS Mincho" w:eastAsia="MS Mincho" w:hAnsi="MS Mincho" w:hint="eastAsia"/>
          <w:color w:val="000000" w:themeColor="text1"/>
          <w:spacing w:val="15"/>
          <w:lang w:eastAsia="ja-JP"/>
        </w:rPr>
        <w:t>比較</w:t>
      </w:r>
      <w:r w:rsidRPr="00BB11C0">
        <w:rPr>
          <w:rFonts w:ascii="MS Mincho" w:eastAsia="MS Mincho" w:hAnsi="MS Mincho"/>
          <w:color w:val="000000" w:themeColor="text1"/>
          <w:spacing w:val="15"/>
          <w:lang w:eastAsia="ja-JP"/>
        </w:rPr>
        <w:t>11.7</w:t>
      </w:r>
      <w:r w:rsidRPr="00BB11C0">
        <w:rPr>
          <w:rFonts w:ascii="MS Mincho" w:eastAsia="MS Mincho" w:hAnsi="MS Mincho" w:hint="eastAsia"/>
          <w:color w:val="000000" w:themeColor="text1"/>
          <w:spacing w:val="15"/>
          <w:lang w:eastAsia="ja-JP"/>
        </w:rPr>
        <w:t>％、輸出全体の</w:t>
      </w:r>
      <w:r w:rsidRPr="00BB11C0">
        <w:rPr>
          <w:rFonts w:ascii="MS Mincho" w:eastAsia="MS Mincho" w:hAnsi="MS Mincho"/>
          <w:color w:val="000000" w:themeColor="text1"/>
          <w:spacing w:val="15"/>
          <w:lang w:eastAsia="ja-JP"/>
        </w:rPr>
        <w:t>4.4</w:t>
      </w:r>
      <w:r w:rsidRPr="00BB11C0">
        <w:rPr>
          <w:rFonts w:ascii="MS Mincho" w:eastAsia="MS Mincho" w:hAnsi="MS Mincho" w:hint="eastAsia"/>
          <w:color w:val="000000" w:themeColor="text1"/>
          <w:spacing w:val="15"/>
          <w:lang w:eastAsia="ja-JP"/>
        </w:rPr>
        <w:t>％を占める。その他主な輸出市場はインドとオランダで輸出の成長は明らかだったが、ドイツ輸出は落ち込みを見せた。</w:t>
      </w:r>
    </w:p>
    <w:p w14:paraId="2C4D1E35" w14:textId="15A8349C" w:rsidR="006E474E" w:rsidRPr="00BB11C0" w:rsidRDefault="006E474E" w:rsidP="006E474E">
      <w:pPr>
        <w:autoSpaceDE w:val="0"/>
        <w:autoSpaceDN w:val="0"/>
        <w:adjustRightInd w:val="0"/>
        <w:spacing w:line="440" w:lineRule="exact"/>
        <w:ind w:firstLine="480"/>
        <w:rPr>
          <w:rFonts w:ascii="MS Mincho" w:eastAsia="MS Mincho" w:hAnsi="MS Mincho"/>
          <w:color w:val="000000" w:themeColor="text1"/>
          <w:spacing w:val="15"/>
          <w:lang w:eastAsia="ja-JP"/>
        </w:rPr>
      </w:pPr>
      <w:r w:rsidRPr="00BB11C0">
        <w:rPr>
          <w:rFonts w:ascii="MS Mincho" w:eastAsia="MS Mincho" w:hAnsi="MS Mincho" w:hint="eastAsia"/>
          <w:color w:val="000000" w:themeColor="text1"/>
          <w:spacing w:val="15"/>
          <w:lang w:eastAsia="ja-JP"/>
        </w:rPr>
        <w:t>台湾の主な工作機械製品輸出数の動向は、マシニングセンタが</w:t>
      </w:r>
      <w:r w:rsidRPr="00BB11C0">
        <w:rPr>
          <w:rFonts w:ascii="MS Mincho" w:eastAsia="MS Mincho" w:hAnsi="MS Mincho"/>
          <w:color w:val="000000" w:themeColor="text1"/>
          <w:spacing w:val="15"/>
          <w:lang w:eastAsia="ja-JP"/>
        </w:rPr>
        <w:t>2016</w:t>
      </w:r>
      <w:r w:rsidRPr="00BB11C0">
        <w:rPr>
          <w:rFonts w:ascii="MS Mincho" w:eastAsia="MS Mincho" w:hAnsi="MS Mincho" w:hint="eastAsia"/>
          <w:color w:val="000000" w:themeColor="text1"/>
          <w:spacing w:val="15"/>
          <w:lang w:eastAsia="ja-JP"/>
        </w:rPr>
        <w:t>年から</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年累計の輸出</w:t>
      </w:r>
      <w:r w:rsidR="00E96456">
        <w:rPr>
          <w:rFonts w:ascii="MS Mincho" w:eastAsia="MS Mincho" w:hAnsi="MS Mincho" w:hint="eastAsia"/>
          <w:color w:val="000000" w:themeColor="text1"/>
          <w:spacing w:val="15"/>
          <w:lang w:eastAsia="ja-JP"/>
        </w:rPr>
        <w:t>の月</w:t>
      </w:r>
      <w:r w:rsidRPr="00BB11C0">
        <w:rPr>
          <w:rFonts w:ascii="MS Mincho" w:eastAsia="MS Mincho" w:hAnsi="MS Mincho" w:hint="eastAsia"/>
          <w:color w:val="000000" w:themeColor="text1"/>
          <w:spacing w:val="15"/>
          <w:lang w:eastAsia="ja-JP"/>
        </w:rPr>
        <w:t>平均が約</w:t>
      </w:r>
      <w:r w:rsidRPr="00BB11C0">
        <w:rPr>
          <w:rFonts w:ascii="MS Mincho" w:eastAsia="MS Mincho" w:hAnsi="MS Mincho"/>
          <w:color w:val="000000" w:themeColor="text1"/>
          <w:spacing w:val="15"/>
          <w:lang w:eastAsia="ja-JP"/>
        </w:rPr>
        <w:t>1,327</w:t>
      </w:r>
      <w:r w:rsidRPr="00BB11C0">
        <w:rPr>
          <w:rFonts w:ascii="MS Mincho" w:eastAsia="MS Mincho" w:hAnsi="MS Mincho" w:hint="eastAsia"/>
          <w:color w:val="000000" w:themeColor="text1"/>
          <w:spacing w:val="15"/>
          <w:lang w:eastAsia="ja-JP"/>
        </w:rPr>
        <w:t>台、</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年輸出</w:t>
      </w:r>
      <w:r w:rsidR="00E96456">
        <w:rPr>
          <w:rFonts w:ascii="MS Mincho" w:eastAsia="MS Mincho" w:hAnsi="MS Mincho" w:hint="eastAsia"/>
          <w:color w:val="000000" w:themeColor="text1"/>
          <w:spacing w:val="15"/>
          <w:lang w:eastAsia="ja-JP"/>
        </w:rPr>
        <w:t>の月</w:t>
      </w:r>
      <w:r w:rsidRPr="00BB11C0">
        <w:rPr>
          <w:rFonts w:ascii="MS Mincho" w:eastAsia="MS Mincho" w:hAnsi="MS Mincho" w:hint="eastAsia"/>
          <w:color w:val="000000" w:themeColor="text1"/>
          <w:spacing w:val="15"/>
          <w:lang w:eastAsia="ja-JP"/>
        </w:rPr>
        <w:t>平均数は</w:t>
      </w:r>
      <w:r w:rsidRPr="00BB11C0">
        <w:rPr>
          <w:rFonts w:ascii="MS Mincho" w:eastAsia="MS Mincho" w:hAnsi="MS Mincho"/>
          <w:color w:val="000000" w:themeColor="text1"/>
          <w:spacing w:val="15"/>
          <w:lang w:eastAsia="ja-JP"/>
        </w:rPr>
        <w:t>1,614</w:t>
      </w:r>
      <w:r w:rsidRPr="00BB11C0">
        <w:rPr>
          <w:rFonts w:ascii="MS Mincho" w:eastAsia="MS Mincho" w:hAnsi="MS Mincho" w:hint="eastAsia"/>
          <w:color w:val="000000" w:themeColor="text1"/>
          <w:spacing w:val="15"/>
          <w:lang w:eastAsia="ja-JP"/>
        </w:rPr>
        <w:t>台だった。旋盤製品は</w:t>
      </w:r>
      <w:r w:rsidRPr="00BB11C0">
        <w:rPr>
          <w:rFonts w:ascii="MS Mincho" w:eastAsia="MS Mincho" w:hAnsi="MS Mincho"/>
          <w:color w:val="000000" w:themeColor="text1"/>
          <w:spacing w:val="15"/>
          <w:lang w:eastAsia="ja-JP"/>
        </w:rPr>
        <w:t>2016</w:t>
      </w:r>
      <w:r w:rsidRPr="00BB11C0">
        <w:rPr>
          <w:rFonts w:ascii="MS Mincho" w:eastAsia="MS Mincho" w:hAnsi="MS Mincho" w:hint="eastAsia"/>
          <w:color w:val="000000" w:themeColor="text1"/>
          <w:spacing w:val="15"/>
          <w:lang w:eastAsia="ja-JP"/>
        </w:rPr>
        <w:t>年から</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年累計の輸出</w:t>
      </w:r>
      <w:r w:rsidR="00E96456">
        <w:rPr>
          <w:rFonts w:ascii="MS Mincho" w:eastAsia="MS Mincho" w:hAnsi="MS Mincho" w:hint="eastAsia"/>
          <w:color w:val="000000" w:themeColor="text1"/>
          <w:spacing w:val="15"/>
          <w:lang w:eastAsia="ja-JP"/>
        </w:rPr>
        <w:t>の月</w:t>
      </w:r>
      <w:r w:rsidRPr="00BB11C0">
        <w:rPr>
          <w:rFonts w:ascii="MS Mincho" w:eastAsia="MS Mincho" w:hAnsi="MS Mincho" w:hint="eastAsia"/>
          <w:color w:val="000000" w:themeColor="text1"/>
          <w:spacing w:val="15"/>
          <w:lang w:eastAsia="ja-JP"/>
        </w:rPr>
        <w:t>平均が約</w:t>
      </w:r>
      <w:r w:rsidRPr="00BB11C0">
        <w:rPr>
          <w:rFonts w:ascii="MS Mincho" w:eastAsia="MS Mincho" w:hAnsi="MS Mincho"/>
          <w:color w:val="000000" w:themeColor="text1"/>
          <w:spacing w:val="15"/>
          <w:lang w:eastAsia="ja-JP"/>
        </w:rPr>
        <w:t>1,737</w:t>
      </w:r>
      <w:r w:rsidRPr="00BB11C0">
        <w:rPr>
          <w:rFonts w:ascii="MS Mincho" w:eastAsia="MS Mincho" w:hAnsi="MS Mincho" w:hint="eastAsia"/>
          <w:color w:val="000000" w:themeColor="text1"/>
          <w:spacing w:val="15"/>
          <w:lang w:eastAsia="ja-JP"/>
        </w:rPr>
        <w:t>台</w:t>
      </w:r>
      <w:r w:rsidR="006A4B90">
        <w:rPr>
          <w:rFonts w:ascii="MS Mincho" w:eastAsia="MS Mincho" w:hAnsi="MS Mincho" w:hint="eastAsia"/>
          <w:color w:val="000000" w:themeColor="text1"/>
          <w:spacing w:val="15"/>
          <w:lang w:eastAsia="ja-JP"/>
        </w:rPr>
        <w:t>、</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年の</w:t>
      </w:r>
      <w:r w:rsidR="00E96456" w:rsidRPr="00BB11C0">
        <w:rPr>
          <w:rFonts w:ascii="MS Mincho" w:eastAsia="MS Mincho" w:hAnsi="MS Mincho" w:hint="eastAsia"/>
          <w:color w:val="000000" w:themeColor="text1"/>
          <w:spacing w:val="15"/>
          <w:lang w:eastAsia="ja-JP"/>
        </w:rPr>
        <w:t>輸出</w:t>
      </w:r>
      <w:r w:rsidR="00E96456">
        <w:rPr>
          <w:rFonts w:ascii="MS Mincho" w:eastAsia="MS Mincho" w:hAnsi="MS Mincho" w:hint="eastAsia"/>
          <w:color w:val="000000" w:themeColor="text1"/>
          <w:spacing w:val="15"/>
          <w:lang w:eastAsia="ja-JP"/>
        </w:rPr>
        <w:t>の月</w:t>
      </w:r>
      <w:r w:rsidR="00E96456" w:rsidRPr="00BB11C0">
        <w:rPr>
          <w:rFonts w:ascii="MS Mincho" w:eastAsia="MS Mincho" w:hAnsi="MS Mincho" w:hint="eastAsia"/>
          <w:color w:val="000000" w:themeColor="text1"/>
          <w:spacing w:val="15"/>
          <w:lang w:eastAsia="ja-JP"/>
        </w:rPr>
        <w:t>平均数</w:t>
      </w:r>
      <w:r w:rsidRPr="00BB11C0">
        <w:rPr>
          <w:rFonts w:ascii="MS Mincho" w:eastAsia="MS Mincho" w:hAnsi="MS Mincho" w:hint="eastAsia"/>
          <w:color w:val="000000" w:themeColor="text1"/>
          <w:spacing w:val="15"/>
          <w:lang w:eastAsia="ja-JP"/>
        </w:rPr>
        <w:t>は</w:t>
      </w:r>
      <w:r w:rsidRPr="00BB11C0">
        <w:rPr>
          <w:rFonts w:ascii="MS Mincho" w:eastAsia="MS Mincho" w:hAnsi="MS Mincho"/>
          <w:color w:val="000000" w:themeColor="text1"/>
          <w:spacing w:val="15"/>
          <w:lang w:eastAsia="ja-JP"/>
        </w:rPr>
        <w:t>1,841</w:t>
      </w:r>
      <w:r w:rsidRPr="00BB11C0">
        <w:rPr>
          <w:rFonts w:ascii="MS Mincho" w:eastAsia="MS Mincho" w:hAnsi="MS Mincho" w:hint="eastAsia"/>
          <w:color w:val="000000" w:themeColor="text1"/>
          <w:spacing w:val="15"/>
          <w:lang w:eastAsia="ja-JP"/>
        </w:rPr>
        <w:t>台だった。研削盤は</w:t>
      </w:r>
      <w:r w:rsidRPr="00BB11C0">
        <w:rPr>
          <w:rFonts w:ascii="MS Mincho" w:eastAsia="MS Mincho" w:hAnsi="MS Mincho"/>
          <w:color w:val="000000" w:themeColor="text1"/>
          <w:spacing w:val="15"/>
          <w:lang w:eastAsia="ja-JP"/>
        </w:rPr>
        <w:t>2016</w:t>
      </w:r>
      <w:r w:rsidRPr="00BB11C0">
        <w:rPr>
          <w:rFonts w:ascii="MS Mincho" w:eastAsia="MS Mincho" w:hAnsi="MS Mincho" w:hint="eastAsia"/>
          <w:color w:val="000000" w:themeColor="text1"/>
          <w:spacing w:val="15"/>
          <w:lang w:eastAsia="ja-JP"/>
        </w:rPr>
        <w:t>から</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年の累計輸出平均が約</w:t>
      </w:r>
      <w:r w:rsidRPr="00BB11C0">
        <w:rPr>
          <w:rFonts w:ascii="MS Mincho" w:eastAsia="MS Mincho" w:hAnsi="MS Mincho"/>
          <w:color w:val="000000" w:themeColor="text1"/>
          <w:spacing w:val="15"/>
          <w:lang w:eastAsia="ja-JP"/>
        </w:rPr>
        <w:t>13.253</w:t>
      </w:r>
      <w:r w:rsidRPr="00BB11C0">
        <w:rPr>
          <w:rFonts w:ascii="MS Mincho" w:eastAsia="MS Mincho" w:hAnsi="MS Mincho" w:hint="eastAsia"/>
          <w:color w:val="000000" w:themeColor="text1"/>
          <w:spacing w:val="15"/>
          <w:lang w:eastAsia="ja-JP"/>
        </w:rPr>
        <w:t>台、</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年は</w:t>
      </w:r>
      <w:r w:rsidRPr="00BB11C0">
        <w:rPr>
          <w:rFonts w:ascii="MS Mincho" w:eastAsia="MS Mincho" w:hAnsi="MS Mincho"/>
          <w:color w:val="000000" w:themeColor="text1"/>
          <w:spacing w:val="15"/>
          <w:lang w:eastAsia="ja-JP"/>
        </w:rPr>
        <w:t>11,728</w:t>
      </w:r>
      <w:r w:rsidRPr="00BB11C0">
        <w:rPr>
          <w:rFonts w:ascii="MS Mincho" w:eastAsia="MS Mincho" w:hAnsi="MS Mincho" w:hint="eastAsia"/>
          <w:color w:val="000000" w:themeColor="text1"/>
          <w:spacing w:val="15"/>
          <w:lang w:eastAsia="ja-JP"/>
        </w:rPr>
        <w:t>台。ボール盤、中ぐり盤、フライス盤、ネジ穴掘削機は</w:t>
      </w:r>
      <w:r w:rsidRPr="00BB11C0">
        <w:rPr>
          <w:rFonts w:ascii="MS Mincho" w:eastAsia="MS Mincho" w:hAnsi="MS Mincho"/>
          <w:color w:val="000000" w:themeColor="text1"/>
          <w:spacing w:val="15"/>
          <w:lang w:eastAsia="ja-JP"/>
        </w:rPr>
        <w:t>2016</w:t>
      </w:r>
      <w:r w:rsidRPr="00BB11C0">
        <w:rPr>
          <w:rFonts w:ascii="MS Mincho" w:eastAsia="MS Mincho" w:hAnsi="MS Mincho" w:hint="eastAsia"/>
          <w:color w:val="000000" w:themeColor="text1"/>
          <w:spacing w:val="15"/>
          <w:lang w:eastAsia="ja-JP"/>
        </w:rPr>
        <w:t>から</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年累計輸出平均約</w:t>
      </w:r>
      <w:r w:rsidRPr="00BB11C0">
        <w:rPr>
          <w:rFonts w:ascii="MS Mincho" w:eastAsia="MS Mincho" w:hAnsi="MS Mincho"/>
          <w:color w:val="000000" w:themeColor="text1"/>
          <w:spacing w:val="15"/>
          <w:lang w:eastAsia="ja-JP"/>
        </w:rPr>
        <w:t>2.551</w:t>
      </w:r>
      <w:r w:rsidRPr="00BB11C0">
        <w:rPr>
          <w:rFonts w:ascii="MS Mincho" w:eastAsia="MS Mincho" w:hAnsi="MS Mincho" w:hint="eastAsia"/>
          <w:color w:val="000000" w:themeColor="text1"/>
          <w:spacing w:val="15"/>
          <w:lang w:eastAsia="ja-JP"/>
        </w:rPr>
        <w:t>台、</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年は</w:t>
      </w:r>
      <w:r w:rsidRPr="00BB11C0">
        <w:rPr>
          <w:rFonts w:ascii="MS Mincho" w:eastAsia="MS Mincho" w:hAnsi="MS Mincho"/>
          <w:color w:val="000000" w:themeColor="text1"/>
          <w:spacing w:val="15"/>
          <w:lang w:eastAsia="ja-JP"/>
        </w:rPr>
        <w:t>2,637</w:t>
      </w:r>
      <w:r w:rsidRPr="00BB11C0">
        <w:rPr>
          <w:rFonts w:ascii="MS Mincho" w:eastAsia="MS Mincho" w:hAnsi="MS Mincho" w:hint="eastAsia"/>
          <w:color w:val="000000" w:themeColor="text1"/>
          <w:spacing w:val="15"/>
          <w:lang w:eastAsia="ja-JP"/>
        </w:rPr>
        <w:t>台。鍛圧、プレス成型工作機は</w:t>
      </w:r>
      <w:r w:rsidRPr="00BB11C0">
        <w:rPr>
          <w:rFonts w:ascii="MS Mincho" w:eastAsia="MS Mincho" w:hAnsi="MS Mincho"/>
          <w:color w:val="000000" w:themeColor="text1"/>
          <w:spacing w:val="15"/>
          <w:lang w:eastAsia="ja-JP"/>
        </w:rPr>
        <w:t>2016</w:t>
      </w:r>
      <w:r w:rsidRPr="00BB11C0">
        <w:rPr>
          <w:rFonts w:ascii="MS Mincho" w:eastAsia="MS Mincho" w:hAnsi="MS Mincho" w:hint="eastAsia"/>
          <w:color w:val="000000" w:themeColor="text1"/>
          <w:spacing w:val="15"/>
          <w:lang w:eastAsia="ja-JP"/>
        </w:rPr>
        <w:t>から</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年累計輸出平均約</w:t>
      </w:r>
      <w:r w:rsidRPr="00BB11C0">
        <w:rPr>
          <w:rFonts w:ascii="MS Mincho" w:eastAsia="MS Mincho" w:hAnsi="MS Mincho"/>
          <w:color w:val="000000" w:themeColor="text1"/>
          <w:spacing w:val="15"/>
          <w:lang w:eastAsia="ja-JP"/>
        </w:rPr>
        <w:t>1,825</w:t>
      </w:r>
      <w:r w:rsidRPr="00BB11C0">
        <w:rPr>
          <w:rFonts w:ascii="MS Mincho" w:eastAsia="MS Mincho" w:hAnsi="MS Mincho" w:hint="eastAsia"/>
          <w:color w:val="000000" w:themeColor="text1"/>
          <w:spacing w:val="15"/>
          <w:lang w:eastAsia="ja-JP"/>
        </w:rPr>
        <w:t>台、</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年は</w:t>
      </w:r>
      <w:r w:rsidRPr="00BB11C0">
        <w:rPr>
          <w:rFonts w:ascii="MS Mincho" w:eastAsia="MS Mincho" w:hAnsi="MS Mincho"/>
          <w:color w:val="000000" w:themeColor="text1"/>
          <w:spacing w:val="15"/>
          <w:lang w:eastAsia="ja-JP"/>
        </w:rPr>
        <w:t>1,824</w:t>
      </w:r>
      <w:r w:rsidRPr="00BB11C0">
        <w:rPr>
          <w:rFonts w:ascii="MS Mincho" w:eastAsia="MS Mincho" w:hAnsi="MS Mincho" w:hint="eastAsia"/>
          <w:color w:val="000000" w:themeColor="text1"/>
          <w:spacing w:val="15"/>
          <w:lang w:eastAsia="ja-JP"/>
        </w:rPr>
        <w:t>台だった。</w:t>
      </w:r>
    </w:p>
    <w:p w14:paraId="131BEC04" w14:textId="609B0E5B" w:rsidR="006E474E" w:rsidRPr="00BB11C0" w:rsidRDefault="006E474E" w:rsidP="006E474E">
      <w:pPr>
        <w:autoSpaceDE w:val="0"/>
        <w:autoSpaceDN w:val="0"/>
        <w:adjustRightInd w:val="0"/>
        <w:spacing w:line="440" w:lineRule="exact"/>
        <w:ind w:firstLine="480"/>
        <w:rPr>
          <w:rFonts w:ascii="MS Mincho" w:eastAsia="MS Mincho" w:hAnsi="MS Mincho"/>
          <w:color w:val="000000" w:themeColor="text1"/>
          <w:spacing w:val="15"/>
          <w:lang w:eastAsia="ja-JP"/>
        </w:rPr>
      </w:pPr>
      <w:r w:rsidRPr="00BB11C0">
        <w:rPr>
          <w:rFonts w:ascii="MS Mincho" w:eastAsia="MS Mincho" w:hAnsi="MS Mincho" w:hint="eastAsia"/>
          <w:color w:val="000000" w:themeColor="text1"/>
          <w:spacing w:val="15"/>
          <w:lang w:eastAsia="ja-JP"/>
        </w:rPr>
        <w:t>財政部関税総局資料処理処が、台湾区工作機械兼パーツ工業同業公会（</w:t>
      </w:r>
      <w:r w:rsidRPr="00BB11C0">
        <w:rPr>
          <w:rFonts w:ascii="MS Mincho" w:eastAsia="MS Mincho" w:hAnsi="MS Mincho"/>
          <w:color w:val="000000" w:themeColor="text1"/>
          <w:spacing w:val="15"/>
          <w:lang w:eastAsia="ja-JP"/>
        </w:rPr>
        <w:t>TMBA</w:t>
      </w:r>
      <w:r w:rsidRPr="00BB11C0">
        <w:rPr>
          <w:rFonts w:ascii="MS Mincho" w:eastAsia="MS Mincho" w:hAnsi="MS Mincho" w:hint="eastAsia"/>
          <w:color w:val="000000" w:themeColor="text1"/>
          <w:spacing w:val="15"/>
          <w:lang w:eastAsia="ja-JP"/>
        </w:rPr>
        <w:t>）統計からまとめて提供している我が国各関税地域の輸入報告書によれば、</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年台湾工作機械輸入金額は</w:t>
      </w:r>
      <w:r w:rsidR="006A4B90">
        <w:rPr>
          <w:rFonts w:ascii="MS Mincho" w:eastAsia="MS Mincho" w:hAnsi="MS Mincho" w:hint="eastAsia"/>
          <w:color w:val="000000" w:themeColor="text1"/>
          <w:spacing w:val="15"/>
          <w:lang w:eastAsia="ja-JP"/>
        </w:rPr>
        <w:t>2017年</w:t>
      </w:r>
      <w:r w:rsidRPr="00BB11C0">
        <w:rPr>
          <w:rFonts w:ascii="MS Mincho" w:eastAsia="MS Mincho" w:hAnsi="MS Mincho" w:hint="eastAsia"/>
          <w:color w:val="000000" w:themeColor="text1"/>
          <w:spacing w:val="15"/>
          <w:lang w:eastAsia="ja-JP"/>
        </w:rPr>
        <w:t>より</w:t>
      </w:r>
      <w:r w:rsidRPr="00BB11C0">
        <w:rPr>
          <w:rFonts w:ascii="MS Mincho" w:eastAsia="MS Mincho" w:hAnsi="MS Mincho"/>
          <w:color w:val="000000" w:themeColor="text1"/>
          <w:spacing w:val="15"/>
          <w:lang w:eastAsia="ja-JP"/>
        </w:rPr>
        <w:t>15.5</w:t>
      </w:r>
      <w:r w:rsidRPr="00BB11C0">
        <w:rPr>
          <w:rFonts w:ascii="MS Mincho" w:eastAsia="MS Mincho" w:hAnsi="MS Mincho" w:hint="eastAsia"/>
          <w:color w:val="000000" w:themeColor="text1"/>
          <w:spacing w:val="15"/>
          <w:lang w:eastAsia="ja-JP"/>
        </w:rPr>
        <w:t>％成長、輸入金額は</w:t>
      </w:r>
      <w:r w:rsidRPr="00BB11C0">
        <w:rPr>
          <w:rFonts w:ascii="MS Mincho" w:eastAsia="MS Mincho" w:hAnsi="MS Mincho"/>
          <w:color w:val="000000" w:themeColor="text1"/>
          <w:spacing w:val="15"/>
          <w:lang w:eastAsia="ja-JP"/>
        </w:rPr>
        <w:t>9.65</w:t>
      </w:r>
      <w:r w:rsidRPr="00BB11C0">
        <w:rPr>
          <w:rFonts w:ascii="MS Mincho" w:eastAsia="MS Mincho" w:hAnsi="MS Mincho" w:hint="eastAsia"/>
          <w:color w:val="000000" w:themeColor="text1"/>
          <w:spacing w:val="15"/>
          <w:lang w:eastAsia="ja-JP"/>
        </w:rPr>
        <w:t>億米ドルだった。金額切削工作機械は</w:t>
      </w:r>
      <w:r w:rsidRPr="00BB11C0">
        <w:rPr>
          <w:rFonts w:ascii="MS Mincho" w:eastAsia="MS Mincho" w:hAnsi="MS Mincho"/>
          <w:color w:val="000000" w:themeColor="text1"/>
          <w:spacing w:val="15"/>
          <w:lang w:eastAsia="ja-JP"/>
        </w:rPr>
        <w:t>16</w:t>
      </w:r>
      <w:r w:rsidRPr="00BB11C0">
        <w:rPr>
          <w:rFonts w:ascii="MS Mincho" w:eastAsia="MS Mincho" w:hAnsi="MS Mincho" w:hint="eastAsia"/>
          <w:color w:val="000000" w:themeColor="text1"/>
          <w:spacing w:val="15"/>
          <w:lang w:eastAsia="ja-JP"/>
        </w:rPr>
        <w:t>％増加、金額は</w:t>
      </w:r>
      <w:r w:rsidRPr="00BB11C0">
        <w:rPr>
          <w:rFonts w:ascii="MS Mincho" w:eastAsia="MS Mincho" w:hAnsi="MS Mincho"/>
          <w:color w:val="000000" w:themeColor="text1"/>
          <w:spacing w:val="15"/>
          <w:lang w:eastAsia="ja-JP"/>
        </w:rPr>
        <w:t>8.23</w:t>
      </w:r>
      <w:r w:rsidRPr="00BB11C0">
        <w:rPr>
          <w:rFonts w:ascii="MS Mincho" w:eastAsia="MS Mincho" w:hAnsi="MS Mincho" w:hint="eastAsia"/>
          <w:color w:val="000000" w:themeColor="text1"/>
          <w:spacing w:val="15"/>
          <w:lang w:eastAsia="ja-JP"/>
        </w:rPr>
        <w:t>億米ドル、金属成型工作機械輸入は</w:t>
      </w:r>
      <w:r w:rsidRPr="00BB11C0">
        <w:rPr>
          <w:rFonts w:ascii="MS Mincho" w:eastAsia="MS Mincho" w:hAnsi="MS Mincho"/>
          <w:color w:val="000000" w:themeColor="text1"/>
          <w:spacing w:val="15"/>
          <w:lang w:eastAsia="ja-JP"/>
        </w:rPr>
        <w:t>12.6</w:t>
      </w:r>
      <w:r w:rsidRPr="00BB11C0">
        <w:rPr>
          <w:rFonts w:ascii="MS Mincho" w:eastAsia="MS Mincho" w:hAnsi="MS Mincho" w:hint="eastAsia"/>
          <w:color w:val="000000" w:themeColor="text1"/>
          <w:spacing w:val="15"/>
          <w:lang w:eastAsia="ja-JP"/>
        </w:rPr>
        <w:t>％成長、金額は</w:t>
      </w:r>
      <w:r w:rsidRPr="00BB11C0">
        <w:rPr>
          <w:rFonts w:ascii="MS Mincho" w:eastAsia="MS Mincho" w:hAnsi="MS Mincho"/>
          <w:color w:val="000000" w:themeColor="text1"/>
          <w:spacing w:val="15"/>
          <w:lang w:eastAsia="ja-JP"/>
        </w:rPr>
        <w:t>1.42</w:t>
      </w:r>
      <w:r w:rsidRPr="00BB11C0">
        <w:rPr>
          <w:rFonts w:ascii="MS Mincho" w:eastAsia="MS Mincho" w:hAnsi="MS Mincho" w:hint="eastAsia"/>
          <w:color w:val="000000" w:themeColor="text1"/>
          <w:spacing w:val="15"/>
          <w:lang w:eastAsia="ja-JP"/>
        </w:rPr>
        <w:t>億米ドルだった。</w:t>
      </w:r>
    </w:p>
    <w:p w14:paraId="313A2301" w14:textId="77777777" w:rsidR="006E474E" w:rsidRPr="00BB11C0" w:rsidRDefault="006E474E" w:rsidP="006E474E">
      <w:pPr>
        <w:autoSpaceDE w:val="0"/>
        <w:autoSpaceDN w:val="0"/>
        <w:adjustRightInd w:val="0"/>
        <w:spacing w:line="440" w:lineRule="exact"/>
        <w:ind w:firstLine="480"/>
        <w:rPr>
          <w:rFonts w:ascii="MS Mincho" w:eastAsia="MS Mincho" w:hAnsi="MS Mincho"/>
          <w:color w:val="000000" w:themeColor="text1"/>
          <w:spacing w:val="15"/>
          <w:lang w:eastAsia="ja-JP"/>
        </w:rPr>
      </w:pPr>
      <w:r w:rsidRPr="00BB11C0">
        <w:rPr>
          <w:rFonts w:ascii="MS Mincho" w:eastAsia="MS Mincho" w:hAnsi="MS Mincho" w:hint="eastAsia"/>
          <w:color w:val="000000" w:themeColor="text1"/>
          <w:spacing w:val="15"/>
          <w:lang w:eastAsia="ja-JP"/>
        </w:rPr>
        <w:t>機種別に分析すると、金属切削工作機械輸入ランキング第一位は放電、レーザー、超音波工作機で、輸入金額は</w:t>
      </w:r>
      <w:r w:rsidRPr="00BB11C0">
        <w:rPr>
          <w:rFonts w:ascii="MS Mincho" w:eastAsia="MS Mincho" w:hAnsi="MS Mincho"/>
          <w:color w:val="000000" w:themeColor="text1"/>
          <w:spacing w:val="15"/>
          <w:lang w:eastAsia="ja-JP"/>
        </w:rPr>
        <w:t>4.2</w:t>
      </w:r>
      <w:r w:rsidRPr="00BB11C0">
        <w:rPr>
          <w:rFonts w:ascii="MS Mincho" w:eastAsia="MS Mincho" w:hAnsi="MS Mincho" w:hint="eastAsia"/>
          <w:color w:val="000000" w:themeColor="text1"/>
          <w:spacing w:val="15"/>
          <w:lang w:eastAsia="ja-JP"/>
        </w:rPr>
        <w:t>億米ドル足らず，輸入金額全体の</w:t>
      </w:r>
      <w:r w:rsidRPr="00BB11C0">
        <w:rPr>
          <w:rFonts w:ascii="MS Mincho" w:eastAsia="MS Mincho" w:hAnsi="MS Mincho"/>
          <w:color w:val="000000" w:themeColor="text1"/>
          <w:spacing w:val="15"/>
          <w:lang w:eastAsia="ja-JP"/>
        </w:rPr>
        <w:t>43.5%</w:t>
      </w:r>
      <w:r w:rsidRPr="00BB11C0">
        <w:rPr>
          <w:rFonts w:ascii="MS Mincho" w:eastAsia="MS Mincho" w:hAnsi="MS Mincho" w:hint="eastAsia"/>
          <w:color w:val="000000" w:themeColor="text1"/>
          <w:spacing w:val="15"/>
          <w:lang w:eastAsia="ja-JP"/>
        </w:rPr>
        <w:t>を占め，昨年より</w:t>
      </w:r>
      <w:r w:rsidRPr="00BB11C0">
        <w:rPr>
          <w:rFonts w:ascii="MS Mincho" w:eastAsia="MS Mincho" w:hAnsi="MS Mincho"/>
          <w:color w:val="000000" w:themeColor="text1"/>
          <w:spacing w:val="15"/>
          <w:lang w:eastAsia="ja-JP"/>
        </w:rPr>
        <w:t>18.3%</w:t>
      </w:r>
      <w:r w:rsidRPr="00BB11C0">
        <w:rPr>
          <w:rFonts w:ascii="MS Mincho" w:eastAsia="MS Mincho" w:hAnsi="MS Mincho" w:hint="eastAsia"/>
          <w:color w:val="000000" w:themeColor="text1"/>
          <w:spacing w:val="15"/>
          <w:lang w:eastAsia="ja-JP"/>
        </w:rPr>
        <w:t>成長下。主な輸入先は日本、中国（香港含む）とシンガポールだった。第二位は旋盤、輸入金額は</w:t>
      </w:r>
      <w:r w:rsidRPr="00BB11C0">
        <w:rPr>
          <w:rFonts w:ascii="MS Mincho" w:eastAsia="MS Mincho" w:hAnsi="MS Mincho"/>
          <w:color w:val="000000" w:themeColor="text1"/>
          <w:spacing w:val="15"/>
          <w:lang w:eastAsia="ja-JP"/>
        </w:rPr>
        <w:t>1.22</w:t>
      </w:r>
      <w:r w:rsidRPr="00BB11C0">
        <w:rPr>
          <w:rFonts w:ascii="MS Mincho" w:eastAsia="MS Mincho" w:hAnsi="MS Mincho" w:hint="eastAsia"/>
          <w:color w:val="000000" w:themeColor="text1"/>
          <w:spacing w:val="15"/>
          <w:lang w:eastAsia="ja-JP"/>
        </w:rPr>
        <w:t>億米ドル、輸入総額の</w:t>
      </w:r>
      <w:r w:rsidRPr="00BB11C0">
        <w:rPr>
          <w:rFonts w:ascii="MS Mincho" w:eastAsia="MS Mincho" w:hAnsi="MS Mincho"/>
          <w:color w:val="000000" w:themeColor="text1"/>
          <w:spacing w:val="15"/>
          <w:lang w:eastAsia="ja-JP"/>
        </w:rPr>
        <w:t>12.7%</w:t>
      </w:r>
      <w:r w:rsidRPr="00BB11C0">
        <w:rPr>
          <w:rFonts w:ascii="MS Mincho" w:eastAsia="MS Mincho" w:hAnsi="MS Mincho" w:hint="eastAsia"/>
          <w:color w:val="000000" w:themeColor="text1"/>
          <w:spacing w:val="15"/>
          <w:lang w:eastAsia="ja-JP"/>
        </w:rPr>
        <w:t>，昨年比較</w:t>
      </w:r>
      <w:r w:rsidRPr="00BB11C0">
        <w:rPr>
          <w:rFonts w:ascii="MS Mincho" w:eastAsia="MS Mincho" w:hAnsi="MS Mincho"/>
          <w:color w:val="000000" w:themeColor="text1"/>
          <w:spacing w:val="15"/>
          <w:lang w:eastAsia="ja-JP"/>
        </w:rPr>
        <w:t>8.8%</w:t>
      </w:r>
      <w:r w:rsidRPr="00BB11C0">
        <w:rPr>
          <w:rFonts w:ascii="MS Mincho" w:eastAsia="MS Mincho" w:hAnsi="MS Mincho" w:hint="eastAsia"/>
          <w:color w:val="000000" w:themeColor="text1"/>
          <w:spacing w:val="15"/>
          <w:lang w:eastAsia="ja-JP"/>
        </w:rPr>
        <w:t>成長，主な輸入先は日本、中国</w:t>
      </w:r>
      <w:r w:rsidRPr="00BB11C0">
        <w:rPr>
          <w:rFonts w:ascii="MS Mincho" w:eastAsia="MS Mincho" w:hAnsi="MS Mincho"/>
          <w:color w:val="000000" w:themeColor="text1"/>
          <w:spacing w:val="15"/>
          <w:lang w:eastAsia="ja-JP"/>
        </w:rPr>
        <w:t>(</w:t>
      </w:r>
      <w:r w:rsidRPr="00BB11C0">
        <w:rPr>
          <w:rFonts w:ascii="MS Mincho" w:eastAsia="MS Mincho" w:hAnsi="MS Mincho" w:hint="eastAsia"/>
          <w:color w:val="000000" w:themeColor="text1"/>
          <w:spacing w:val="15"/>
          <w:lang w:eastAsia="ja-JP"/>
        </w:rPr>
        <w:t>香港含む</w:t>
      </w:r>
      <w:r w:rsidRPr="00BB11C0">
        <w:rPr>
          <w:rFonts w:ascii="MS Mincho" w:eastAsia="MS Mincho" w:hAnsi="MS Mincho"/>
          <w:color w:val="000000" w:themeColor="text1"/>
          <w:spacing w:val="15"/>
          <w:lang w:eastAsia="ja-JP"/>
        </w:rPr>
        <w:t>)</w:t>
      </w:r>
      <w:r w:rsidRPr="00BB11C0">
        <w:rPr>
          <w:rFonts w:ascii="MS Mincho" w:eastAsia="MS Mincho" w:hAnsi="MS Mincho" w:hint="eastAsia"/>
          <w:color w:val="000000" w:themeColor="text1"/>
          <w:spacing w:val="15"/>
          <w:lang w:eastAsia="ja-JP"/>
        </w:rPr>
        <w:t>とタイだった。</w:t>
      </w:r>
    </w:p>
    <w:p w14:paraId="0950CAA1" w14:textId="1E5DB721" w:rsidR="006E474E" w:rsidRPr="00BB11C0" w:rsidRDefault="006E474E" w:rsidP="006E474E">
      <w:pPr>
        <w:autoSpaceDE w:val="0"/>
        <w:autoSpaceDN w:val="0"/>
        <w:adjustRightInd w:val="0"/>
        <w:spacing w:line="440" w:lineRule="exact"/>
        <w:ind w:firstLine="480"/>
        <w:rPr>
          <w:rFonts w:ascii="MS Mincho" w:eastAsia="MS Mincho" w:hAnsi="MS Mincho"/>
          <w:color w:val="000000" w:themeColor="text1"/>
          <w:spacing w:val="15"/>
          <w:lang w:eastAsia="ja-JP"/>
        </w:rPr>
      </w:pPr>
      <w:r w:rsidRPr="00BB11C0">
        <w:rPr>
          <w:rFonts w:ascii="MS Mincho" w:eastAsia="MS Mincho" w:hAnsi="MS Mincho" w:hint="eastAsia"/>
          <w:color w:val="000000" w:themeColor="text1"/>
          <w:spacing w:val="15"/>
          <w:lang w:eastAsia="ja-JP"/>
        </w:rPr>
        <w:t>単月の分析では、</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w:t>
      </w:r>
      <w:r w:rsidRPr="00BB11C0">
        <w:rPr>
          <w:rFonts w:ascii="MS Mincho" w:eastAsia="MS Mincho" w:hAnsi="MS Mincho"/>
          <w:color w:val="000000" w:themeColor="text1"/>
          <w:spacing w:val="15"/>
          <w:lang w:eastAsia="ja-JP"/>
        </w:rPr>
        <w:t>12</w:t>
      </w:r>
      <w:r w:rsidRPr="00BB11C0">
        <w:rPr>
          <w:rFonts w:ascii="MS Mincho" w:eastAsia="MS Mincho" w:hAnsi="MS Mincho" w:hint="eastAsia"/>
          <w:color w:val="000000" w:themeColor="text1"/>
          <w:spacing w:val="15"/>
          <w:lang w:eastAsia="ja-JP"/>
        </w:rPr>
        <w:t>月の工作機械輸入金額は</w:t>
      </w:r>
      <w:r w:rsidRPr="00BB11C0">
        <w:rPr>
          <w:rFonts w:ascii="MS Mincho" w:eastAsia="MS Mincho" w:hAnsi="MS Mincho"/>
          <w:color w:val="000000" w:themeColor="text1"/>
          <w:spacing w:val="15"/>
          <w:lang w:eastAsia="ja-JP"/>
        </w:rPr>
        <w:t>5,798</w:t>
      </w:r>
      <w:r w:rsidRPr="00BB11C0">
        <w:rPr>
          <w:rFonts w:ascii="MS Mincho" w:eastAsia="MS Mincho" w:hAnsi="MS Mincho" w:hint="eastAsia"/>
          <w:color w:val="000000" w:themeColor="text1"/>
          <w:spacing w:val="15"/>
          <w:lang w:eastAsia="ja-JP"/>
        </w:rPr>
        <w:t>万米ドルで、</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w:t>
      </w:r>
      <w:r w:rsidRPr="00BB11C0">
        <w:rPr>
          <w:rFonts w:ascii="MS Mincho" w:eastAsia="MS Mincho" w:hAnsi="MS Mincho"/>
          <w:color w:val="000000" w:themeColor="text1"/>
          <w:spacing w:val="15"/>
          <w:lang w:eastAsia="ja-JP"/>
        </w:rPr>
        <w:t>11</w:t>
      </w:r>
      <w:r w:rsidRPr="00BB11C0">
        <w:rPr>
          <w:rFonts w:ascii="MS Mincho" w:eastAsia="MS Mincho" w:hAnsi="MS Mincho" w:hint="eastAsia"/>
          <w:color w:val="000000" w:themeColor="text1"/>
          <w:spacing w:val="15"/>
          <w:lang w:eastAsia="ja-JP"/>
        </w:rPr>
        <w:t>月より</w:t>
      </w:r>
      <w:r w:rsidRPr="00BB11C0">
        <w:rPr>
          <w:rFonts w:ascii="MS Mincho" w:eastAsia="MS Mincho" w:hAnsi="MS Mincho"/>
          <w:color w:val="000000" w:themeColor="text1"/>
          <w:spacing w:val="15"/>
          <w:lang w:eastAsia="ja-JP"/>
        </w:rPr>
        <w:t>9.1</w:t>
      </w:r>
      <w:r w:rsidRPr="00BB11C0">
        <w:rPr>
          <w:rFonts w:ascii="MS Mincho" w:eastAsia="MS Mincho" w:hAnsi="MS Mincho" w:hint="eastAsia"/>
          <w:color w:val="000000" w:themeColor="text1"/>
          <w:spacing w:val="15"/>
          <w:lang w:eastAsia="ja-JP"/>
        </w:rPr>
        <w:t>％落ちてしまった。金属切削工作機械輸入総額は</w:t>
      </w:r>
      <w:r w:rsidRPr="00BB11C0">
        <w:rPr>
          <w:rFonts w:ascii="MS Mincho" w:eastAsia="MS Mincho" w:hAnsi="MS Mincho"/>
          <w:color w:val="000000" w:themeColor="text1"/>
          <w:spacing w:val="15"/>
          <w:lang w:eastAsia="ja-JP"/>
        </w:rPr>
        <w:t>5.9</w:t>
      </w:r>
      <w:r w:rsidRPr="00BB11C0">
        <w:rPr>
          <w:rFonts w:ascii="MS Mincho" w:eastAsia="MS Mincho" w:hAnsi="MS Mincho" w:hint="eastAsia"/>
          <w:color w:val="000000" w:themeColor="text1"/>
          <w:spacing w:val="15"/>
          <w:lang w:eastAsia="ja-JP"/>
        </w:rPr>
        <w:t>％減少、金属成型工作機の一部は</w:t>
      </w:r>
      <w:r w:rsidRPr="00BB11C0">
        <w:rPr>
          <w:rFonts w:ascii="MS Mincho" w:eastAsia="MS Mincho" w:hAnsi="MS Mincho"/>
          <w:color w:val="000000" w:themeColor="text1"/>
          <w:spacing w:val="15"/>
          <w:lang w:eastAsia="ja-JP"/>
        </w:rPr>
        <w:t>19.4</w:t>
      </w:r>
      <w:r w:rsidRPr="00BB11C0">
        <w:rPr>
          <w:rFonts w:ascii="MS Mincho" w:eastAsia="MS Mincho" w:hAnsi="MS Mincho" w:hint="eastAsia"/>
          <w:color w:val="000000" w:themeColor="text1"/>
          <w:spacing w:val="15"/>
          <w:lang w:eastAsia="ja-JP"/>
        </w:rPr>
        <w:t>％減少した。</w:t>
      </w:r>
    </w:p>
    <w:p w14:paraId="2B8B086C" w14:textId="74C4A410" w:rsidR="006E474E" w:rsidRPr="00BB11C0" w:rsidRDefault="006E474E" w:rsidP="006E474E">
      <w:pPr>
        <w:autoSpaceDE w:val="0"/>
        <w:autoSpaceDN w:val="0"/>
        <w:adjustRightInd w:val="0"/>
        <w:spacing w:line="440" w:lineRule="exact"/>
        <w:ind w:firstLine="480"/>
        <w:rPr>
          <w:rFonts w:ascii="MS Mincho" w:eastAsia="MS Mincho" w:hAnsi="MS Mincho"/>
          <w:color w:val="000000" w:themeColor="text1"/>
          <w:spacing w:val="15"/>
          <w:lang w:eastAsia="ja-JP"/>
        </w:rPr>
      </w:pPr>
      <w:r w:rsidRPr="00BB11C0">
        <w:rPr>
          <w:rFonts w:ascii="MS Mincho" w:eastAsia="MS Mincho" w:hAnsi="MS Mincho" w:hint="eastAsia"/>
          <w:color w:val="000000" w:themeColor="text1"/>
          <w:spacing w:val="15"/>
          <w:lang w:eastAsia="ja-JP"/>
        </w:rPr>
        <w:t>輸入国（地域）別に分析すると、</w:t>
      </w:r>
      <w:r w:rsidRPr="00BB11C0">
        <w:rPr>
          <w:rFonts w:ascii="MS Mincho" w:eastAsia="MS Mincho" w:hAnsi="MS Mincho"/>
          <w:color w:val="000000" w:themeColor="text1"/>
          <w:spacing w:val="15"/>
          <w:lang w:eastAsia="ja-JP"/>
        </w:rPr>
        <w:t>2018</w:t>
      </w:r>
      <w:r w:rsidRPr="00BB11C0">
        <w:rPr>
          <w:rFonts w:ascii="MS Mincho" w:eastAsia="MS Mincho" w:hAnsi="MS Mincho" w:hint="eastAsia"/>
          <w:color w:val="000000" w:themeColor="text1"/>
          <w:spacing w:val="15"/>
          <w:lang w:eastAsia="ja-JP"/>
        </w:rPr>
        <w:t>年台湾工作機械輸入トップ</w:t>
      </w:r>
      <w:r w:rsidRPr="00BB11C0">
        <w:rPr>
          <w:rFonts w:ascii="MS Mincho" w:eastAsia="MS Mincho" w:hAnsi="MS Mincho"/>
          <w:color w:val="000000" w:themeColor="text1"/>
          <w:spacing w:val="15"/>
          <w:lang w:eastAsia="ja-JP"/>
        </w:rPr>
        <w:t>10</w:t>
      </w:r>
      <w:r w:rsidRPr="00BB11C0">
        <w:rPr>
          <w:rFonts w:ascii="MS Mincho" w:eastAsia="MS Mincho" w:hAnsi="MS Mincho" w:hint="eastAsia"/>
          <w:color w:val="000000" w:themeColor="text1"/>
          <w:spacing w:val="15"/>
          <w:lang w:eastAsia="ja-JP"/>
        </w:rPr>
        <w:t>は順に、</w:t>
      </w:r>
      <w:r w:rsidRPr="00BB11C0">
        <w:rPr>
          <w:rFonts w:ascii="MS Mincho" w:eastAsia="MS Mincho" w:hAnsi="MS Mincho" w:hint="eastAsia"/>
          <w:color w:val="000000" w:themeColor="text1"/>
          <w:spacing w:val="15"/>
          <w:lang w:eastAsia="ja-JP"/>
        </w:rPr>
        <w:lastRenderedPageBreak/>
        <w:t>日本、中国（香港含む）、シンガポール、ドイツ、スイス、韓国、イタリア、米国、タイ、イスラエルだった。日本から輸入している工作機械の輸入全体に占める比重は</w:t>
      </w:r>
      <w:r w:rsidRPr="00BB11C0">
        <w:rPr>
          <w:rFonts w:ascii="MS Mincho" w:eastAsia="MS Mincho" w:hAnsi="MS Mincho"/>
          <w:color w:val="000000" w:themeColor="text1"/>
          <w:spacing w:val="15"/>
          <w:lang w:eastAsia="ja-JP"/>
        </w:rPr>
        <w:t>42.4</w:t>
      </w:r>
      <w:r w:rsidRPr="00BB11C0">
        <w:rPr>
          <w:rFonts w:ascii="MS Mincho" w:eastAsia="MS Mincho" w:hAnsi="MS Mincho" w:hint="eastAsia"/>
          <w:color w:val="000000" w:themeColor="text1"/>
          <w:spacing w:val="15"/>
          <w:lang w:eastAsia="ja-JP"/>
        </w:rPr>
        <w:t>％で、輸入金額は</w:t>
      </w:r>
      <w:r w:rsidRPr="00BB11C0">
        <w:rPr>
          <w:rFonts w:ascii="MS Mincho" w:eastAsia="MS Mincho" w:hAnsi="MS Mincho"/>
          <w:color w:val="000000" w:themeColor="text1"/>
          <w:spacing w:val="15"/>
          <w:lang w:eastAsia="ja-JP"/>
        </w:rPr>
        <w:t>4.09</w:t>
      </w:r>
      <w:r w:rsidRPr="00BB11C0">
        <w:rPr>
          <w:rFonts w:ascii="MS Mincho" w:eastAsia="MS Mincho" w:hAnsi="MS Mincho" w:hint="eastAsia"/>
          <w:color w:val="000000" w:themeColor="text1"/>
          <w:spacing w:val="15"/>
          <w:lang w:eastAsia="ja-JP"/>
        </w:rPr>
        <w:t>億米ドル、</w:t>
      </w:r>
      <w:r w:rsidR="006A4B90">
        <w:rPr>
          <w:rFonts w:ascii="MS Mincho" w:eastAsia="MS Mincho" w:hAnsi="MS Mincho" w:hint="eastAsia"/>
          <w:color w:val="000000" w:themeColor="text1"/>
          <w:spacing w:val="15"/>
          <w:lang w:eastAsia="ja-JP"/>
        </w:rPr>
        <w:t>2017年</w:t>
      </w:r>
      <w:r w:rsidRPr="00BB11C0">
        <w:rPr>
          <w:rFonts w:ascii="MS Mincho" w:eastAsia="MS Mincho" w:hAnsi="MS Mincho" w:hint="eastAsia"/>
          <w:color w:val="000000" w:themeColor="text1"/>
          <w:spacing w:val="15"/>
          <w:lang w:eastAsia="ja-JP"/>
        </w:rPr>
        <w:t>と比較して</w:t>
      </w:r>
      <w:r w:rsidRPr="00BB11C0">
        <w:rPr>
          <w:rFonts w:ascii="MS Mincho" w:eastAsia="MS Mincho" w:hAnsi="MS Mincho"/>
          <w:color w:val="000000" w:themeColor="text1"/>
          <w:spacing w:val="15"/>
          <w:lang w:eastAsia="ja-JP"/>
        </w:rPr>
        <w:t>0.4</w:t>
      </w:r>
      <w:r w:rsidRPr="00BB11C0">
        <w:rPr>
          <w:rFonts w:ascii="MS Mincho" w:eastAsia="MS Mincho" w:hAnsi="MS Mincho" w:hint="eastAsia"/>
          <w:color w:val="000000" w:themeColor="text1"/>
          <w:spacing w:val="15"/>
          <w:lang w:eastAsia="ja-JP"/>
        </w:rPr>
        <w:t>％減少した。第二位は中国（香港含む）で、輸入金額は</w:t>
      </w:r>
      <w:r w:rsidRPr="00BB11C0">
        <w:rPr>
          <w:rFonts w:ascii="MS Mincho" w:eastAsia="MS Mincho" w:hAnsi="MS Mincho"/>
          <w:color w:val="000000" w:themeColor="text1"/>
          <w:spacing w:val="15"/>
          <w:lang w:eastAsia="ja-JP"/>
        </w:rPr>
        <w:t>1.55</w:t>
      </w:r>
      <w:r w:rsidRPr="00BB11C0">
        <w:rPr>
          <w:rFonts w:ascii="MS Mincho" w:eastAsia="MS Mincho" w:hAnsi="MS Mincho" w:hint="eastAsia"/>
          <w:color w:val="000000" w:themeColor="text1"/>
          <w:spacing w:val="15"/>
          <w:lang w:eastAsia="ja-JP"/>
        </w:rPr>
        <w:t>億米ドル、輸入全体の</w:t>
      </w:r>
      <w:r w:rsidRPr="00BB11C0">
        <w:rPr>
          <w:rFonts w:ascii="MS Mincho" w:eastAsia="MS Mincho" w:hAnsi="MS Mincho"/>
          <w:color w:val="000000" w:themeColor="text1"/>
          <w:spacing w:val="15"/>
          <w:lang w:eastAsia="ja-JP"/>
        </w:rPr>
        <w:t>16.1</w:t>
      </w:r>
      <w:r w:rsidRPr="00BB11C0">
        <w:rPr>
          <w:rFonts w:ascii="MS Mincho" w:eastAsia="MS Mincho" w:hAnsi="MS Mincho" w:hint="eastAsia"/>
          <w:color w:val="000000" w:themeColor="text1"/>
          <w:spacing w:val="15"/>
          <w:lang w:eastAsia="ja-JP"/>
        </w:rPr>
        <w:t>％、</w:t>
      </w:r>
      <w:r w:rsidR="006A4B90">
        <w:rPr>
          <w:rFonts w:ascii="MS Mincho" w:eastAsia="MS Mincho" w:hAnsi="MS Mincho" w:hint="eastAsia"/>
          <w:color w:val="000000" w:themeColor="text1"/>
          <w:spacing w:val="15"/>
          <w:lang w:eastAsia="ja-JP"/>
        </w:rPr>
        <w:t>2017年</w:t>
      </w:r>
      <w:r w:rsidRPr="00BB11C0">
        <w:rPr>
          <w:rFonts w:ascii="MS Mincho" w:eastAsia="MS Mincho" w:hAnsi="MS Mincho" w:hint="eastAsia"/>
          <w:color w:val="000000" w:themeColor="text1"/>
          <w:spacing w:val="15"/>
          <w:lang w:eastAsia="ja-JP"/>
        </w:rPr>
        <w:t>と比較して</w:t>
      </w:r>
      <w:r w:rsidRPr="00BB11C0">
        <w:rPr>
          <w:rFonts w:ascii="MS Mincho" w:eastAsia="MS Mincho" w:hAnsi="MS Mincho"/>
          <w:color w:val="000000" w:themeColor="text1"/>
          <w:spacing w:val="15"/>
          <w:lang w:eastAsia="ja-JP"/>
        </w:rPr>
        <w:t>79.7</w:t>
      </w:r>
      <w:r w:rsidRPr="00BB11C0">
        <w:rPr>
          <w:rFonts w:ascii="MS Mincho" w:eastAsia="MS Mincho" w:hAnsi="MS Mincho" w:hint="eastAsia"/>
          <w:color w:val="000000" w:themeColor="text1"/>
          <w:spacing w:val="15"/>
          <w:lang w:eastAsia="ja-JP"/>
        </w:rPr>
        <w:t>％成長した。</w:t>
      </w:r>
    </w:p>
    <w:p w14:paraId="0C4737B2" w14:textId="6E22F5B7" w:rsidR="006E474E" w:rsidRDefault="00A214F3" w:rsidP="006E474E">
      <w:pPr>
        <w:autoSpaceDE w:val="0"/>
        <w:autoSpaceDN w:val="0"/>
        <w:adjustRightInd w:val="0"/>
        <w:spacing w:line="440" w:lineRule="exact"/>
        <w:ind w:firstLine="480"/>
        <w:rPr>
          <w:rFonts w:ascii="微軟正黑體" w:eastAsia="Yu Mincho" w:hAnsi="微軟正黑體"/>
          <w:color w:val="000000" w:themeColor="text1"/>
          <w:spacing w:val="15"/>
          <w:lang w:eastAsia="ja-JP"/>
        </w:rPr>
      </w:pPr>
      <w:r w:rsidRPr="006E474E">
        <w:rPr>
          <w:rFonts w:ascii="MS Mincho" w:eastAsia="MS Mincho" w:hAnsi="MS Mincho"/>
          <w:noProof/>
        </w:rPr>
        <w:drawing>
          <wp:anchor distT="0" distB="2286" distL="114300" distR="114300" simplePos="0" relativeHeight="251657728" behindDoc="1" locked="0" layoutInCell="1" allowOverlap="1" wp14:anchorId="2308CD95" wp14:editId="60BE7C55">
            <wp:simplePos x="0" y="0"/>
            <wp:positionH relativeFrom="column">
              <wp:posOffset>-88900</wp:posOffset>
            </wp:positionH>
            <wp:positionV relativeFrom="paragraph">
              <wp:posOffset>1089025</wp:posOffset>
            </wp:positionV>
            <wp:extent cx="6464300" cy="3012440"/>
            <wp:effectExtent l="0" t="0" r="12700" b="16510"/>
            <wp:wrapTight wrapText="bothSides">
              <wp:wrapPolygon edited="0">
                <wp:start x="0" y="0"/>
                <wp:lineTo x="0" y="21582"/>
                <wp:lineTo x="21579" y="21582"/>
                <wp:lineTo x="21579" y="0"/>
                <wp:lineTo x="0" y="0"/>
              </wp:wrapPolygon>
            </wp:wrapTight>
            <wp:docPr id="2" name="物件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6E474E" w:rsidRPr="00BB11C0">
        <w:rPr>
          <w:rFonts w:ascii="MS Mincho" w:eastAsia="MS Mincho" w:hAnsi="MS Mincho" w:hint="eastAsia"/>
          <w:color w:val="000000" w:themeColor="text1"/>
          <w:spacing w:val="15"/>
          <w:lang w:eastAsia="ja-JP"/>
        </w:rPr>
        <w:t xml:space="preserve">　主な輸入製品は放電、レーザー、超音波工作機械だった。第三位はシンガポール、輸入金額は</w:t>
      </w:r>
      <w:r w:rsidR="006E474E" w:rsidRPr="00BB11C0">
        <w:rPr>
          <w:rFonts w:ascii="MS Mincho" w:eastAsia="MS Mincho" w:hAnsi="MS Mincho"/>
          <w:color w:val="000000" w:themeColor="text1"/>
          <w:spacing w:val="15"/>
          <w:lang w:eastAsia="ja-JP"/>
        </w:rPr>
        <w:t>1.19</w:t>
      </w:r>
      <w:r w:rsidR="006E474E" w:rsidRPr="00BB11C0">
        <w:rPr>
          <w:rFonts w:ascii="MS Mincho" w:eastAsia="MS Mincho" w:hAnsi="MS Mincho" w:hint="eastAsia"/>
          <w:color w:val="000000" w:themeColor="text1"/>
          <w:spacing w:val="15"/>
          <w:lang w:eastAsia="ja-JP"/>
        </w:rPr>
        <w:t>億米ドル、金額は</w:t>
      </w:r>
      <w:r w:rsidR="006A4B90">
        <w:rPr>
          <w:rFonts w:ascii="MS Mincho" w:eastAsia="MS Mincho" w:hAnsi="MS Mincho" w:hint="eastAsia"/>
          <w:color w:val="000000" w:themeColor="text1"/>
          <w:spacing w:val="15"/>
          <w:lang w:eastAsia="ja-JP"/>
        </w:rPr>
        <w:t>2017年</w:t>
      </w:r>
      <w:r w:rsidR="006E474E" w:rsidRPr="00BB11C0">
        <w:rPr>
          <w:rFonts w:ascii="MS Mincho" w:eastAsia="MS Mincho" w:hAnsi="MS Mincho" w:hint="eastAsia"/>
          <w:color w:val="000000" w:themeColor="text1"/>
          <w:spacing w:val="15"/>
          <w:lang w:eastAsia="ja-JP"/>
        </w:rPr>
        <w:t>比較で</w:t>
      </w:r>
      <w:r w:rsidR="006E474E" w:rsidRPr="00BB11C0">
        <w:rPr>
          <w:rFonts w:ascii="MS Mincho" w:eastAsia="MS Mincho" w:hAnsi="MS Mincho"/>
          <w:color w:val="000000" w:themeColor="text1"/>
          <w:spacing w:val="15"/>
          <w:lang w:eastAsia="ja-JP"/>
        </w:rPr>
        <w:t>89.5</w:t>
      </w:r>
      <w:r w:rsidR="006E474E" w:rsidRPr="00BB11C0">
        <w:rPr>
          <w:rFonts w:ascii="MS Mincho" w:eastAsia="MS Mincho" w:hAnsi="MS Mincho" w:hint="eastAsia"/>
          <w:color w:val="000000" w:themeColor="text1"/>
          <w:spacing w:val="15"/>
          <w:lang w:eastAsia="ja-JP"/>
        </w:rPr>
        <w:t>％と大幅成長、同様に放電、レーザー、超音波工作機械を主な製品として８割に達した</w:t>
      </w:r>
      <w:r w:rsidR="006E474E" w:rsidRPr="006E474E">
        <w:rPr>
          <w:rFonts w:ascii="微軟正黑體" w:eastAsia="Yu Mincho" w:hAnsi="微軟正黑體" w:hint="eastAsia"/>
          <w:color w:val="000000" w:themeColor="text1"/>
          <w:spacing w:val="15"/>
          <w:lang w:eastAsia="ja-JP"/>
        </w:rPr>
        <w:t>。</w:t>
      </w:r>
    </w:p>
    <w:p w14:paraId="539D3F66" w14:textId="77F736A8" w:rsidR="00C378BA" w:rsidRPr="00C378BA" w:rsidRDefault="00A214F3" w:rsidP="00C378BA">
      <w:pPr>
        <w:autoSpaceDE w:val="0"/>
        <w:autoSpaceDN w:val="0"/>
        <w:adjustRightInd w:val="0"/>
        <w:spacing w:afterLines="50" w:after="180" w:line="400" w:lineRule="exact"/>
        <w:ind w:firstLine="482"/>
        <w:jc w:val="center"/>
        <w:rPr>
          <w:rFonts w:ascii="微軟正黑體" w:eastAsia="微軟正黑體" w:hAnsi="微軟正黑體"/>
        </w:rPr>
      </w:pPr>
      <w:r>
        <w:rPr>
          <w:rFonts w:ascii="微軟正黑體" w:eastAsia="MS Mincho" w:hAnsi="微軟正黑體" w:hint="eastAsia"/>
        </w:rPr>
        <w:t>図</w:t>
      </w:r>
      <w:r w:rsidR="00BB11C0" w:rsidRPr="006E474E">
        <w:rPr>
          <w:rFonts w:ascii="微軟正黑體" w:eastAsia="微軟正黑體" w:hAnsi="微軟正黑體" w:hint="eastAsia"/>
        </w:rPr>
        <w:t>一、歷年台湾工作機械輸出額</w:t>
      </w:r>
    </w:p>
    <w:p w14:paraId="3BB4D2D3" w14:textId="01891D18" w:rsidR="006E474E" w:rsidRPr="006E474E" w:rsidRDefault="00BB11C0" w:rsidP="00BB11C0">
      <w:pPr>
        <w:autoSpaceDE w:val="0"/>
        <w:autoSpaceDN w:val="0"/>
        <w:adjustRightInd w:val="0"/>
        <w:spacing w:line="440" w:lineRule="exact"/>
        <w:rPr>
          <w:rFonts w:ascii="微軟正黑體" w:eastAsia="微軟正黑體" w:hAnsi="微軟正黑體"/>
          <w:color w:val="000000"/>
          <w:spacing w:val="15"/>
        </w:rPr>
      </w:pPr>
      <w:r w:rsidRPr="00B144F2">
        <w:rPr>
          <w:noProof/>
        </w:rPr>
        <w:drawing>
          <wp:anchor distT="0" distB="0" distL="114300" distR="114300" simplePos="0" relativeHeight="251658752" behindDoc="1" locked="0" layoutInCell="1" allowOverlap="1" wp14:anchorId="2E266720" wp14:editId="742EF010">
            <wp:simplePos x="0" y="0"/>
            <wp:positionH relativeFrom="column">
              <wp:posOffset>355352</wp:posOffset>
            </wp:positionH>
            <wp:positionV relativeFrom="paragraph">
              <wp:posOffset>6599</wp:posOffset>
            </wp:positionV>
            <wp:extent cx="5270500" cy="2870200"/>
            <wp:effectExtent l="0" t="0" r="6350" b="6350"/>
            <wp:wrapTight wrapText="bothSides">
              <wp:wrapPolygon edited="0">
                <wp:start x="0" y="0"/>
                <wp:lineTo x="0" y="21504"/>
                <wp:lineTo x="21548" y="21504"/>
                <wp:lineTo x="21548" y="0"/>
                <wp:lineTo x="0" y="0"/>
              </wp:wrapPolygon>
            </wp:wrapTight>
            <wp:docPr id="3" name="物件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6E474E">
        <w:rPr>
          <w:rFonts w:ascii="微軟正黑體" w:eastAsia="微軟正黑體" w:hAnsi="微軟正黑體"/>
          <w:color w:val="000000"/>
          <w:spacing w:val="15"/>
        </w:rPr>
        <w:t xml:space="preserve"> </w:t>
      </w:r>
    </w:p>
    <w:p w14:paraId="0C296F72" w14:textId="77777777" w:rsidR="006E474E" w:rsidRPr="006E474E" w:rsidRDefault="006E474E" w:rsidP="006E474E">
      <w:pPr>
        <w:autoSpaceDE w:val="0"/>
        <w:autoSpaceDN w:val="0"/>
        <w:adjustRightInd w:val="0"/>
        <w:spacing w:line="440" w:lineRule="exact"/>
        <w:ind w:firstLine="480"/>
        <w:rPr>
          <w:rFonts w:ascii="微軟正黑體" w:eastAsia="Yu Mincho" w:hAnsi="微軟正黑體"/>
          <w:color w:val="000000" w:themeColor="text1"/>
          <w:spacing w:val="15"/>
        </w:rPr>
      </w:pPr>
    </w:p>
    <w:p w14:paraId="27720983" w14:textId="77777777" w:rsidR="003D29F7" w:rsidRDefault="003D29F7" w:rsidP="002B3253">
      <w:pPr>
        <w:spacing w:line="420" w:lineRule="exact"/>
        <w:jc w:val="both"/>
        <w:rPr>
          <w:rFonts w:ascii="微軟正黑體" w:eastAsia="MS Mincho" w:hAnsi="微軟正黑體"/>
          <w:b/>
          <w:color w:val="0000CC"/>
          <w:sz w:val="26"/>
          <w:szCs w:val="26"/>
        </w:rPr>
      </w:pPr>
    </w:p>
    <w:p w14:paraId="11B95332" w14:textId="2BDEF1A0" w:rsidR="006E474E" w:rsidRPr="006E474E" w:rsidRDefault="006E474E" w:rsidP="00BB11C0">
      <w:pPr>
        <w:shd w:val="clear" w:color="auto" w:fill="FFFFFF"/>
        <w:rPr>
          <w:rFonts w:ascii="微軟正黑體" w:eastAsia="MS Mincho" w:hAnsi="微軟正黑體"/>
        </w:rPr>
      </w:pPr>
    </w:p>
    <w:p w14:paraId="56065BA7" w14:textId="76E4F85D" w:rsidR="006E474E" w:rsidRPr="006E474E" w:rsidRDefault="006E474E" w:rsidP="006E474E">
      <w:pPr>
        <w:spacing w:line="420" w:lineRule="exact"/>
        <w:ind w:firstLineChars="200" w:firstLine="522"/>
        <w:jc w:val="both"/>
        <w:rPr>
          <w:rFonts w:ascii="MS Mincho" w:eastAsia="MS Mincho" w:hAnsi="MS Mincho"/>
          <w:b/>
          <w:color w:val="0000CC"/>
          <w:sz w:val="26"/>
          <w:szCs w:val="26"/>
        </w:rPr>
      </w:pPr>
    </w:p>
    <w:p w14:paraId="4CF6FC2B" w14:textId="78E2439B" w:rsidR="006E474E" w:rsidRDefault="006E474E" w:rsidP="00BB11C0">
      <w:pPr>
        <w:spacing w:line="420" w:lineRule="exact"/>
        <w:ind w:firstLineChars="200" w:firstLine="522"/>
        <w:jc w:val="both"/>
        <w:rPr>
          <w:rFonts w:ascii="MS Mincho" w:eastAsia="MS Mincho" w:hAnsi="MS Mincho"/>
          <w:b/>
          <w:color w:val="0000CC"/>
          <w:sz w:val="26"/>
          <w:szCs w:val="26"/>
        </w:rPr>
      </w:pPr>
    </w:p>
    <w:p w14:paraId="3A34EA0B" w14:textId="3FE2074E" w:rsidR="006E474E" w:rsidRDefault="006E474E" w:rsidP="006E474E">
      <w:pPr>
        <w:spacing w:line="420" w:lineRule="exact"/>
        <w:ind w:firstLineChars="200" w:firstLine="522"/>
        <w:jc w:val="both"/>
        <w:rPr>
          <w:rFonts w:ascii="MS Mincho" w:eastAsia="MS Mincho" w:hAnsi="MS Mincho"/>
          <w:b/>
          <w:color w:val="0000CC"/>
          <w:sz w:val="26"/>
          <w:szCs w:val="26"/>
        </w:rPr>
      </w:pPr>
    </w:p>
    <w:p w14:paraId="6944C68F" w14:textId="77777777" w:rsidR="006E474E" w:rsidRDefault="006E474E" w:rsidP="006E474E">
      <w:pPr>
        <w:spacing w:line="420" w:lineRule="exact"/>
        <w:ind w:firstLineChars="200" w:firstLine="522"/>
        <w:jc w:val="both"/>
        <w:rPr>
          <w:rFonts w:ascii="MS Mincho" w:eastAsia="MS Mincho" w:hAnsi="MS Mincho"/>
          <w:b/>
          <w:color w:val="0000CC"/>
          <w:sz w:val="26"/>
          <w:szCs w:val="26"/>
        </w:rPr>
      </w:pPr>
    </w:p>
    <w:p w14:paraId="0E825ABB" w14:textId="77777777" w:rsidR="006E474E" w:rsidRDefault="006E474E" w:rsidP="006E474E">
      <w:pPr>
        <w:spacing w:line="420" w:lineRule="exact"/>
        <w:ind w:firstLineChars="200" w:firstLine="522"/>
        <w:jc w:val="both"/>
        <w:rPr>
          <w:rFonts w:ascii="MS Mincho" w:eastAsia="MS Mincho" w:hAnsi="MS Mincho"/>
          <w:b/>
          <w:color w:val="0000CC"/>
          <w:sz w:val="26"/>
          <w:szCs w:val="26"/>
        </w:rPr>
      </w:pPr>
    </w:p>
    <w:p w14:paraId="4370308F" w14:textId="77777777" w:rsidR="006E474E" w:rsidRDefault="006E474E" w:rsidP="00BB11C0">
      <w:pPr>
        <w:spacing w:line="420" w:lineRule="exact"/>
        <w:jc w:val="both"/>
        <w:rPr>
          <w:rFonts w:ascii="MS Mincho" w:eastAsiaTheme="minorEastAsia" w:hAnsi="MS Mincho"/>
          <w:b/>
          <w:color w:val="0000CC"/>
          <w:sz w:val="26"/>
          <w:szCs w:val="26"/>
        </w:rPr>
      </w:pPr>
    </w:p>
    <w:p w14:paraId="588B78CB" w14:textId="54BEFAC5" w:rsidR="00A214F3" w:rsidRPr="00A214F3" w:rsidRDefault="00A214F3" w:rsidP="00A214F3">
      <w:pPr>
        <w:spacing w:afterLines="50" w:after="180" w:line="420" w:lineRule="exact"/>
        <w:jc w:val="center"/>
        <w:rPr>
          <w:rFonts w:ascii="微軟正黑體" w:eastAsia="微軟正黑體" w:hAnsi="微軟正黑體"/>
        </w:rPr>
      </w:pPr>
      <w:r w:rsidRPr="00A214F3">
        <w:rPr>
          <w:rFonts w:ascii="微軟正黑體" w:eastAsia="微軟正黑體" w:hAnsi="微軟正黑體" w:hint="eastAsia"/>
        </w:rPr>
        <w:t>図二、2018年台湾工作機械輸出額</w:t>
      </w:r>
    </w:p>
    <w:p w14:paraId="79A5F87B" w14:textId="77777777" w:rsidR="00A214F3" w:rsidRPr="00A214F3" w:rsidRDefault="00A214F3" w:rsidP="00BB11C0">
      <w:pPr>
        <w:spacing w:line="420" w:lineRule="exact"/>
        <w:jc w:val="both"/>
        <w:rPr>
          <w:rFonts w:ascii="MS Mincho" w:eastAsiaTheme="minorEastAsia" w:hAnsi="MS Mincho"/>
          <w:b/>
          <w:color w:val="0000CC"/>
          <w:sz w:val="26"/>
          <w:szCs w:val="26"/>
        </w:rPr>
      </w:pPr>
    </w:p>
    <w:tbl>
      <w:tblPr>
        <w:tblpPr w:leftFromText="180" w:rightFromText="180" w:vertAnchor="text" w:horzAnchor="margin" w:tblpXSpec="center" w:tblpY="87"/>
        <w:tblOverlap w:val="never"/>
        <w:tblW w:w="10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27"/>
        <w:gridCol w:w="2518"/>
        <w:gridCol w:w="1134"/>
        <w:gridCol w:w="1108"/>
        <w:gridCol w:w="1018"/>
        <w:gridCol w:w="1276"/>
        <w:gridCol w:w="1250"/>
        <w:gridCol w:w="1018"/>
        <w:gridCol w:w="425"/>
      </w:tblGrid>
      <w:tr w:rsidR="006E474E" w:rsidRPr="006E474E" w14:paraId="584EE140" w14:textId="77777777" w:rsidTr="007F676D">
        <w:trPr>
          <w:trHeight w:val="382"/>
        </w:trPr>
        <w:tc>
          <w:tcPr>
            <w:tcW w:w="10907" w:type="dxa"/>
            <w:gridSpan w:val="10"/>
            <w:tcBorders>
              <w:top w:val="single" w:sz="6" w:space="0" w:color="auto"/>
              <w:left w:val="single" w:sz="6" w:space="0" w:color="auto"/>
              <w:bottom w:val="single" w:sz="6" w:space="0" w:color="auto"/>
              <w:right w:val="single" w:sz="6" w:space="0" w:color="auto"/>
            </w:tcBorders>
          </w:tcPr>
          <w:p w14:paraId="000B9B3B" w14:textId="7D7436FC" w:rsidR="006E474E" w:rsidRPr="006E474E" w:rsidRDefault="00A214F3" w:rsidP="00A214F3">
            <w:pPr>
              <w:widowControl/>
              <w:spacing w:line="380" w:lineRule="exact"/>
              <w:jc w:val="center"/>
              <w:rPr>
                <w:rFonts w:ascii="微軟正黑體" w:eastAsia="微軟正黑體" w:hAnsi="微軟正黑體" w:cs="Arial"/>
                <w:kern w:val="0"/>
                <w:lang w:eastAsia="ja-JP"/>
              </w:rPr>
            </w:pPr>
            <w:r>
              <w:rPr>
                <w:rFonts w:ascii="微軟正黑體" w:eastAsia="微軟正黑體" w:hAnsi="微軟正黑體" w:cs="Arial" w:hint="eastAsia"/>
                <w:kern w:val="0"/>
                <w:lang w:eastAsia="ja-JP"/>
              </w:rPr>
              <w:t>表</w:t>
            </w:r>
            <w:r>
              <w:rPr>
                <w:rFonts w:ascii="MS Mincho" w:eastAsia="MS Mincho" w:hAnsi="MS Mincho" w:cs="Arial" w:hint="eastAsia"/>
                <w:kern w:val="0"/>
                <w:lang w:eastAsia="ja-JP"/>
              </w:rPr>
              <w:t>一</w:t>
            </w:r>
            <w:r w:rsidR="006E474E" w:rsidRPr="006E474E">
              <w:rPr>
                <w:rFonts w:ascii="微軟正黑體" w:eastAsia="微軟正黑體" w:hAnsi="微軟正黑體" w:cs="Arial" w:hint="eastAsia"/>
                <w:kern w:val="0"/>
                <w:lang w:eastAsia="ja-JP"/>
              </w:rPr>
              <w:t>、201</w:t>
            </w:r>
            <w:r w:rsidR="006E474E" w:rsidRPr="006E474E">
              <w:rPr>
                <w:rFonts w:ascii="微軟正黑體" w:eastAsia="微軟正黑體" w:hAnsi="微軟正黑體" w:cs="Arial"/>
                <w:kern w:val="0"/>
                <w:lang w:eastAsia="ja-JP"/>
              </w:rPr>
              <w:t>8</w:t>
            </w:r>
            <w:r w:rsidR="006E474E" w:rsidRPr="006E474E">
              <w:rPr>
                <w:rFonts w:ascii="微軟正黑體" w:eastAsia="微軟正黑體" w:hAnsi="微軟正黑體" w:cs="Arial" w:hint="eastAsia"/>
                <w:kern w:val="0"/>
                <w:lang w:eastAsia="ja-JP"/>
              </w:rPr>
              <w:t>年台湾工作機械輸出入統計(単位：千米ドル)</w:t>
            </w:r>
          </w:p>
        </w:tc>
      </w:tr>
      <w:tr w:rsidR="006E474E" w:rsidRPr="006E474E" w14:paraId="6BFA719C" w14:textId="77777777" w:rsidTr="007F676D">
        <w:trPr>
          <w:trHeight w:val="382"/>
        </w:trPr>
        <w:tc>
          <w:tcPr>
            <w:tcW w:w="533" w:type="dxa"/>
            <w:vMerge w:val="restart"/>
            <w:tcBorders>
              <w:top w:val="single" w:sz="12" w:space="0" w:color="auto"/>
              <w:left w:val="single" w:sz="12" w:space="0" w:color="auto"/>
              <w:right w:val="single" w:sz="6" w:space="0" w:color="auto"/>
            </w:tcBorders>
            <w:shd w:val="clear" w:color="auto" w:fill="FFFF99"/>
          </w:tcPr>
          <w:p w14:paraId="652444A4" w14:textId="77777777" w:rsidR="006E474E" w:rsidRPr="006E474E" w:rsidRDefault="006E474E" w:rsidP="006E474E">
            <w:pPr>
              <w:widowControl/>
              <w:spacing w:line="380" w:lineRule="exact"/>
              <w:rPr>
                <w:rFonts w:ascii="Calibri" w:eastAsia="微軟正黑體" w:hAnsi="Calibri" w:cs="Calibri"/>
                <w:kern w:val="0"/>
              </w:rPr>
            </w:pPr>
            <w:r w:rsidRPr="006E474E">
              <w:rPr>
                <w:rFonts w:ascii="Calibri" w:eastAsia="微軟正黑體" w:hAnsi="Calibri" w:cs="Calibri" w:hint="eastAsia"/>
                <w:kern w:val="0"/>
              </w:rPr>
              <w:t>項</w:t>
            </w:r>
          </w:p>
          <w:p w14:paraId="3B6A40BD" w14:textId="77777777" w:rsidR="006E474E" w:rsidRPr="006E474E" w:rsidRDefault="006E474E" w:rsidP="006E474E">
            <w:pPr>
              <w:widowControl/>
              <w:spacing w:line="380" w:lineRule="exact"/>
              <w:rPr>
                <w:rFonts w:ascii="Calibri" w:eastAsia="微軟正黑體" w:hAnsi="Calibri" w:cs="Calibri"/>
                <w:kern w:val="0"/>
              </w:rPr>
            </w:pPr>
            <w:r w:rsidRPr="006E474E">
              <w:rPr>
                <w:rFonts w:ascii="Calibri" w:eastAsia="微軟正黑體" w:hAnsi="Calibri" w:cs="Calibri" w:hint="eastAsia"/>
                <w:kern w:val="0"/>
              </w:rPr>
              <w:t>目</w:t>
            </w:r>
          </w:p>
        </w:tc>
        <w:tc>
          <w:tcPr>
            <w:tcW w:w="627" w:type="dxa"/>
            <w:vMerge w:val="restart"/>
            <w:tcBorders>
              <w:top w:val="single" w:sz="12" w:space="0" w:color="auto"/>
              <w:left w:val="single" w:sz="6" w:space="0" w:color="auto"/>
              <w:bottom w:val="single" w:sz="6" w:space="0" w:color="auto"/>
              <w:right w:val="single" w:sz="6" w:space="0" w:color="auto"/>
            </w:tcBorders>
            <w:shd w:val="clear" w:color="auto" w:fill="FFFF99"/>
          </w:tcPr>
          <w:p w14:paraId="7642617B" w14:textId="77777777" w:rsidR="006E474E" w:rsidRPr="006E474E" w:rsidRDefault="006E474E" w:rsidP="006E474E">
            <w:pPr>
              <w:widowControl/>
              <w:spacing w:line="380" w:lineRule="exact"/>
              <w:rPr>
                <w:rFonts w:ascii="Calibri" w:eastAsia="微軟正黑體" w:hAnsi="Calibri" w:cs="Calibri"/>
                <w:kern w:val="0"/>
              </w:rPr>
            </w:pPr>
            <w:r w:rsidRPr="006E474E">
              <w:rPr>
                <w:rFonts w:ascii="Calibri" w:eastAsia="微軟正黑體" w:hAnsi="Calibri" w:cs="Calibri"/>
                <w:kern w:val="0"/>
              </w:rPr>
              <w:t>税</w:t>
            </w:r>
            <w:r w:rsidRPr="006E474E">
              <w:rPr>
                <w:rFonts w:ascii="Calibri" w:eastAsia="微軟正黑體" w:hAnsi="Calibri" w:cs="Calibri"/>
                <w:kern w:val="0"/>
              </w:rPr>
              <w:t>No.</w:t>
            </w:r>
          </w:p>
        </w:tc>
        <w:tc>
          <w:tcPr>
            <w:tcW w:w="2518" w:type="dxa"/>
            <w:vMerge w:val="restart"/>
            <w:tcBorders>
              <w:top w:val="single" w:sz="12" w:space="0" w:color="auto"/>
              <w:left w:val="single" w:sz="6" w:space="0" w:color="auto"/>
              <w:bottom w:val="single" w:sz="6" w:space="0" w:color="auto"/>
              <w:right w:val="single" w:sz="6" w:space="0" w:color="auto"/>
            </w:tcBorders>
            <w:shd w:val="clear" w:color="auto" w:fill="FFFF99"/>
          </w:tcPr>
          <w:p w14:paraId="6BA2AF2E" w14:textId="77777777" w:rsidR="006E474E" w:rsidRPr="006E474E" w:rsidRDefault="006E474E" w:rsidP="006E474E">
            <w:pPr>
              <w:widowControl/>
              <w:spacing w:line="380" w:lineRule="exact"/>
              <w:rPr>
                <w:rFonts w:ascii="微軟正黑體" w:eastAsia="微軟正黑體" w:hAnsi="微軟正黑體" w:cs="Arial"/>
                <w:kern w:val="0"/>
              </w:rPr>
            </w:pPr>
            <w:r w:rsidRPr="006E474E">
              <w:rPr>
                <w:rFonts w:ascii="微軟正黑體" w:eastAsia="微軟正黑體" w:hAnsi="微軟正黑體" w:cs="Arial" w:hint="eastAsia"/>
                <w:kern w:val="0"/>
              </w:rPr>
              <w:t>機種</w:t>
            </w:r>
          </w:p>
        </w:tc>
        <w:tc>
          <w:tcPr>
            <w:tcW w:w="4536" w:type="dxa"/>
            <w:gridSpan w:val="4"/>
            <w:tcBorders>
              <w:top w:val="single" w:sz="12" w:space="0" w:color="auto"/>
              <w:left w:val="single" w:sz="6" w:space="0" w:color="auto"/>
              <w:bottom w:val="single" w:sz="6" w:space="0" w:color="auto"/>
              <w:right w:val="single" w:sz="6" w:space="0" w:color="auto"/>
            </w:tcBorders>
            <w:shd w:val="clear" w:color="auto" w:fill="FFFF99"/>
          </w:tcPr>
          <w:p w14:paraId="5B276F85" w14:textId="77777777" w:rsidR="006E474E" w:rsidRPr="006E474E" w:rsidRDefault="006E474E" w:rsidP="006E474E">
            <w:pPr>
              <w:widowControl/>
              <w:spacing w:line="380" w:lineRule="exact"/>
              <w:rPr>
                <w:rFonts w:ascii="微軟正黑體" w:eastAsia="微軟正黑體" w:hAnsi="微軟正黑體" w:cs="Arial"/>
                <w:kern w:val="0"/>
                <w:sz w:val="20"/>
                <w:szCs w:val="20"/>
              </w:rPr>
            </w:pPr>
            <w:r w:rsidRPr="006E474E">
              <w:rPr>
                <w:rFonts w:ascii="微軟正黑體" w:eastAsia="微軟正黑體" w:hAnsi="微軟正黑體" w:cs="Arial" w:hint="eastAsia"/>
                <w:kern w:val="0"/>
                <w:sz w:val="20"/>
                <w:szCs w:val="20"/>
              </w:rPr>
              <w:t>201</w:t>
            </w:r>
            <w:r w:rsidRPr="006E474E">
              <w:rPr>
                <w:rFonts w:ascii="微軟正黑體" w:eastAsia="微軟正黑體" w:hAnsi="微軟正黑體" w:cs="Arial"/>
                <w:kern w:val="0"/>
                <w:sz w:val="20"/>
                <w:szCs w:val="20"/>
              </w:rPr>
              <w:t>8</w:t>
            </w:r>
            <w:r w:rsidRPr="006E474E">
              <w:rPr>
                <w:rFonts w:ascii="微軟正黑體" w:eastAsia="微軟正黑體" w:hAnsi="微軟正黑體" w:cs="Arial" w:hint="eastAsia"/>
                <w:kern w:val="0"/>
                <w:sz w:val="20"/>
                <w:szCs w:val="20"/>
              </w:rPr>
              <w:t>年 1月~12月</w:t>
            </w:r>
          </w:p>
        </w:tc>
        <w:tc>
          <w:tcPr>
            <w:tcW w:w="1250" w:type="dxa"/>
            <w:vMerge w:val="restart"/>
            <w:tcBorders>
              <w:top w:val="single" w:sz="12" w:space="0" w:color="auto"/>
              <w:left w:val="single" w:sz="6" w:space="0" w:color="auto"/>
              <w:bottom w:val="single" w:sz="6" w:space="0" w:color="auto"/>
              <w:right w:val="single" w:sz="6" w:space="0" w:color="auto"/>
            </w:tcBorders>
            <w:shd w:val="clear" w:color="auto" w:fill="FFFF99"/>
          </w:tcPr>
          <w:p w14:paraId="12EE2C3E" w14:textId="77777777" w:rsidR="006E474E" w:rsidRPr="006E474E" w:rsidRDefault="006E474E" w:rsidP="006E474E">
            <w:pPr>
              <w:widowControl/>
              <w:spacing w:line="380" w:lineRule="exact"/>
              <w:rPr>
                <w:rFonts w:ascii="微軟正黑體" w:eastAsia="微軟正黑體" w:hAnsi="微軟正黑體" w:cs="Arial"/>
                <w:kern w:val="0"/>
                <w:sz w:val="20"/>
                <w:szCs w:val="20"/>
              </w:rPr>
            </w:pPr>
            <w:r w:rsidRPr="006E474E">
              <w:rPr>
                <w:rFonts w:ascii="微軟正黑體" w:eastAsia="微軟正黑體" w:hAnsi="微軟正黑體" w:cs="Arial" w:hint="eastAsia"/>
                <w:kern w:val="0"/>
                <w:sz w:val="20"/>
                <w:szCs w:val="20"/>
              </w:rPr>
              <w:t>201</w:t>
            </w:r>
            <w:r w:rsidRPr="006E474E">
              <w:rPr>
                <w:rFonts w:ascii="微軟正黑體" w:eastAsia="微軟正黑體" w:hAnsi="微軟正黑體" w:cs="Arial"/>
                <w:kern w:val="0"/>
                <w:sz w:val="20"/>
                <w:szCs w:val="20"/>
              </w:rPr>
              <w:t>7</w:t>
            </w:r>
            <w:r w:rsidRPr="006E474E">
              <w:rPr>
                <w:rFonts w:ascii="微軟正黑體" w:eastAsia="微軟正黑體" w:hAnsi="微軟正黑體" w:cs="Arial" w:hint="eastAsia"/>
                <w:kern w:val="0"/>
                <w:sz w:val="20"/>
                <w:szCs w:val="20"/>
              </w:rPr>
              <w:t>年</w:t>
            </w:r>
          </w:p>
          <w:p w14:paraId="562401B7" w14:textId="77777777" w:rsidR="006E474E" w:rsidRPr="006E474E" w:rsidRDefault="006E474E" w:rsidP="006E474E">
            <w:pPr>
              <w:widowControl/>
              <w:spacing w:line="380" w:lineRule="exact"/>
              <w:rPr>
                <w:rFonts w:ascii="微軟正黑體" w:eastAsia="微軟正黑體" w:hAnsi="微軟正黑體" w:cs="Arial"/>
                <w:kern w:val="0"/>
                <w:sz w:val="20"/>
                <w:szCs w:val="20"/>
              </w:rPr>
            </w:pPr>
            <w:r w:rsidRPr="006E474E">
              <w:rPr>
                <w:rFonts w:ascii="微軟正黑體" w:eastAsia="微軟正黑體" w:hAnsi="微軟正黑體" w:cs="Arial" w:hint="eastAsia"/>
                <w:kern w:val="0"/>
                <w:sz w:val="20"/>
                <w:szCs w:val="20"/>
              </w:rPr>
              <w:t>同期金額</w:t>
            </w:r>
          </w:p>
        </w:tc>
        <w:tc>
          <w:tcPr>
            <w:tcW w:w="1443" w:type="dxa"/>
            <w:gridSpan w:val="2"/>
            <w:vMerge w:val="restart"/>
            <w:tcBorders>
              <w:top w:val="single" w:sz="12" w:space="0" w:color="auto"/>
              <w:left w:val="single" w:sz="6" w:space="0" w:color="auto"/>
              <w:bottom w:val="single" w:sz="6" w:space="0" w:color="auto"/>
              <w:right w:val="single" w:sz="12" w:space="0" w:color="auto"/>
            </w:tcBorders>
            <w:shd w:val="clear" w:color="auto" w:fill="FFFF99"/>
          </w:tcPr>
          <w:p w14:paraId="3E62B65A" w14:textId="77777777" w:rsidR="006E474E" w:rsidRPr="006E474E" w:rsidRDefault="006E474E" w:rsidP="006E474E">
            <w:pPr>
              <w:widowControl/>
              <w:spacing w:line="380" w:lineRule="exact"/>
              <w:rPr>
                <w:rFonts w:ascii="微軟正黑體" w:eastAsia="微軟正黑體" w:hAnsi="微軟正黑體" w:cs="Arial"/>
                <w:kern w:val="0"/>
                <w:sz w:val="20"/>
                <w:szCs w:val="20"/>
              </w:rPr>
            </w:pPr>
            <w:r w:rsidRPr="006E474E">
              <w:rPr>
                <w:rFonts w:ascii="微軟正黑體" w:eastAsia="微軟正黑體" w:hAnsi="微軟正黑體" w:cs="Arial" w:hint="eastAsia"/>
                <w:kern w:val="0"/>
                <w:sz w:val="20"/>
                <w:szCs w:val="20"/>
              </w:rPr>
              <w:t>年同期比(%)</w:t>
            </w:r>
          </w:p>
        </w:tc>
      </w:tr>
      <w:tr w:rsidR="006E474E" w:rsidRPr="006E474E" w14:paraId="2B0668FA" w14:textId="77777777" w:rsidTr="007F676D">
        <w:trPr>
          <w:trHeight w:val="382"/>
        </w:trPr>
        <w:tc>
          <w:tcPr>
            <w:tcW w:w="533" w:type="dxa"/>
            <w:vMerge/>
            <w:tcBorders>
              <w:left w:val="single" w:sz="12" w:space="0" w:color="auto"/>
              <w:right w:val="single" w:sz="6" w:space="0" w:color="auto"/>
            </w:tcBorders>
            <w:shd w:val="clear" w:color="auto" w:fill="FFFF99"/>
          </w:tcPr>
          <w:p w14:paraId="01E5627D" w14:textId="77777777" w:rsidR="006E474E" w:rsidRPr="006E474E" w:rsidRDefault="006E474E" w:rsidP="006E474E">
            <w:pPr>
              <w:widowControl/>
              <w:spacing w:line="380" w:lineRule="exact"/>
              <w:rPr>
                <w:rFonts w:ascii="Calibri" w:eastAsia="微軟正黑體" w:hAnsi="Calibri" w:cs="Calibri"/>
                <w:kern w:val="0"/>
                <w:sz w:val="18"/>
                <w:szCs w:val="18"/>
              </w:rPr>
            </w:pPr>
          </w:p>
        </w:tc>
        <w:tc>
          <w:tcPr>
            <w:tcW w:w="627" w:type="dxa"/>
            <w:vMerge/>
            <w:tcBorders>
              <w:top w:val="single" w:sz="6" w:space="0" w:color="auto"/>
              <w:left w:val="single" w:sz="6" w:space="0" w:color="auto"/>
              <w:bottom w:val="single" w:sz="6" w:space="0" w:color="auto"/>
              <w:right w:val="single" w:sz="6" w:space="0" w:color="auto"/>
            </w:tcBorders>
            <w:shd w:val="clear" w:color="auto" w:fill="auto"/>
          </w:tcPr>
          <w:p w14:paraId="58000FC7" w14:textId="77777777" w:rsidR="006E474E" w:rsidRPr="006E474E" w:rsidRDefault="006E474E" w:rsidP="006E474E">
            <w:pPr>
              <w:widowControl/>
              <w:spacing w:line="380" w:lineRule="exact"/>
              <w:rPr>
                <w:rFonts w:ascii="Calibri" w:eastAsia="微軟正黑體" w:hAnsi="Calibri" w:cs="Calibri"/>
                <w:kern w:val="0"/>
                <w:sz w:val="18"/>
                <w:szCs w:val="18"/>
              </w:rPr>
            </w:pPr>
          </w:p>
        </w:tc>
        <w:tc>
          <w:tcPr>
            <w:tcW w:w="2518" w:type="dxa"/>
            <w:vMerge/>
            <w:tcBorders>
              <w:top w:val="single" w:sz="6" w:space="0" w:color="auto"/>
              <w:left w:val="single" w:sz="6" w:space="0" w:color="auto"/>
              <w:bottom w:val="single" w:sz="6" w:space="0" w:color="auto"/>
              <w:right w:val="single" w:sz="6" w:space="0" w:color="auto"/>
            </w:tcBorders>
            <w:shd w:val="clear" w:color="auto" w:fill="auto"/>
          </w:tcPr>
          <w:p w14:paraId="156A323E" w14:textId="77777777" w:rsidR="006E474E" w:rsidRPr="006E474E" w:rsidRDefault="006E474E" w:rsidP="006E474E">
            <w:pPr>
              <w:widowControl/>
              <w:spacing w:line="380" w:lineRule="exact"/>
              <w:rPr>
                <w:rFonts w:ascii="微軟正黑體" w:eastAsia="微軟正黑體" w:hAnsi="微軟正黑體" w:cs="Arial"/>
                <w:kern w:val="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99"/>
          </w:tcPr>
          <w:p w14:paraId="2616430D" w14:textId="77777777" w:rsidR="006E474E" w:rsidRPr="006E474E" w:rsidRDefault="006E474E" w:rsidP="006E474E">
            <w:pPr>
              <w:widowControl/>
              <w:spacing w:line="380" w:lineRule="exact"/>
              <w:rPr>
                <w:rFonts w:ascii="微軟正黑體" w:eastAsia="微軟正黑體" w:hAnsi="微軟正黑體" w:cs="Arial"/>
                <w:spacing w:val="-20"/>
                <w:kern w:val="0"/>
                <w:sz w:val="20"/>
                <w:szCs w:val="20"/>
              </w:rPr>
            </w:pPr>
            <w:r w:rsidRPr="006E474E">
              <w:rPr>
                <w:rFonts w:ascii="微軟正黑體" w:eastAsia="微軟正黑體" w:hAnsi="微軟正黑體" w:cs="Arial" w:hint="eastAsia"/>
                <w:spacing w:val="-20"/>
                <w:kern w:val="0"/>
                <w:sz w:val="20"/>
                <w:szCs w:val="20"/>
              </w:rPr>
              <w:t>数量(台)</w:t>
            </w:r>
          </w:p>
        </w:tc>
        <w:tc>
          <w:tcPr>
            <w:tcW w:w="1108" w:type="dxa"/>
            <w:tcBorders>
              <w:top w:val="single" w:sz="6" w:space="0" w:color="auto"/>
              <w:left w:val="single" w:sz="6" w:space="0" w:color="auto"/>
              <w:bottom w:val="single" w:sz="6" w:space="0" w:color="auto"/>
              <w:right w:val="single" w:sz="6" w:space="0" w:color="auto"/>
            </w:tcBorders>
            <w:shd w:val="clear" w:color="auto" w:fill="FFFF99"/>
          </w:tcPr>
          <w:p w14:paraId="3F170AFC"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hint="eastAsia"/>
                <w:kern w:val="0"/>
                <w:sz w:val="19"/>
                <w:szCs w:val="19"/>
              </w:rPr>
              <w:t>金額</w:t>
            </w:r>
          </w:p>
        </w:tc>
        <w:tc>
          <w:tcPr>
            <w:tcW w:w="1018" w:type="dxa"/>
            <w:tcBorders>
              <w:top w:val="single" w:sz="6" w:space="0" w:color="auto"/>
              <w:left w:val="single" w:sz="6" w:space="0" w:color="auto"/>
              <w:bottom w:val="single" w:sz="6" w:space="0" w:color="auto"/>
              <w:right w:val="single" w:sz="6" w:space="0" w:color="auto"/>
            </w:tcBorders>
            <w:shd w:val="clear" w:color="auto" w:fill="FFFF99"/>
          </w:tcPr>
          <w:p w14:paraId="720D4767"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hint="eastAsia"/>
                <w:kern w:val="0"/>
                <w:sz w:val="19"/>
                <w:szCs w:val="19"/>
              </w:rPr>
              <w:t>平均単価</w:t>
            </w:r>
          </w:p>
        </w:tc>
        <w:tc>
          <w:tcPr>
            <w:tcW w:w="1276" w:type="dxa"/>
            <w:tcBorders>
              <w:top w:val="single" w:sz="6" w:space="0" w:color="auto"/>
              <w:left w:val="single" w:sz="6" w:space="0" w:color="auto"/>
              <w:bottom w:val="single" w:sz="6" w:space="0" w:color="auto"/>
              <w:right w:val="single" w:sz="6" w:space="0" w:color="auto"/>
            </w:tcBorders>
            <w:shd w:val="clear" w:color="auto" w:fill="FFFF99"/>
          </w:tcPr>
          <w:p w14:paraId="02791CCE" w14:textId="77777777" w:rsidR="006E474E" w:rsidRPr="006E474E" w:rsidRDefault="006E474E" w:rsidP="006E474E">
            <w:pPr>
              <w:widowControl/>
              <w:spacing w:line="380" w:lineRule="exact"/>
              <w:rPr>
                <w:rFonts w:ascii="微軟正黑體" w:eastAsia="微軟正黑體" w:hAnsi="微軟正黑體" w:cs="Arial"/>
                <w:kern w:val="0"/>
                <w:sz w:val="18"/>
                <w:szCs w:val="19"/>
              </w:rPr>
            </w:pPr>
            <w:r w:rsidRPr="006E474E">
              <w:rPr>
                <w:rFonts w:ascii="微軟正黑體" w:eastAsia="微軟正黑體" w:hAnsi="微軟正黑體" w:cs="Arial" w:hint="eastAsia"/>
                <w:kern w:val="0"/>
                <w:sz w:val="18"/>
                <w:szCs w:val="19"/>
              </w:rPr>
              <w:t>金額比重(%)</w:t>
            </w:r>
          </w:p>
        </w:tc>
        <w:tc>
          <w:tcPr>
            <w:tcW w:w="1250" w:type="dxa"/>
            <w:vMerge/>
            <w:tcBorders>
              <w:top w:val="single" w:sz="6" w:space="0" w:color="auto"/>
              <w:left w:val="single" w:sz="6" w:space="0" w:color="auto"/>
              <w:bottom w:val="single" w:sz="6" w:space="0" w:color="auto"/>
              <w:right w:val="single" w:sz="6" w:space="0" w:color="auto"/>
            </w:tcBorders>
            <w:shd w:val="clear" w:color="auto" w:fill="auto"/>
          </w:tcPr>
          <w:p w14:paraId="7B52AAFA" w14:textId="77777777" w:rsidR="006E474E" w:rsidRPr="006E474E" w:rsidRDefault="006E474E" w:rsidP="006E474E">
            <w:pPr>
              <w:widowControl/>
              <w:spacing w:line="380" w:lineRule="exact"/>
              <w:rPr>
                <w:rFonts w:ascii="微軟正黑體" w:eastAsia="微軟正黑體" w:hAnsi="微軟正黑體" w:cs="Arial"/>
                <w:kern w:val="0"/>
                <w:sz w:val="20"/>
                <w:szCs w:val="20"/>
              </w:rPr>
            </w:pPr>
          </w:p>
        </w:tc>
        <w:tc>
          <w:tcPr>
            <w:tcW w:w="1443" w:type="dxa"/>
            <w:gridSpan w:val="2"/>
            <w:vMerge/>
            <w:tcBorders>
              <w:top w:val="single" w:sz="6" w:space="0" w:color="auto"/>
              <w:left w:val="single" w:sz="6" w:space="0" w:color="auto"/>
              <w:bottom w:val="single" w:sz="6" w:space="0" w:color="auto"/>
              <w:right w:val="single" w:sz="12" w:space="0" w:color="auto"/>
            </w:tcBorders>
            <w:shd w:val="clear" w:color="auto" w:fill="auto"/>
          </w:tcPr>
          <w:p w14:paraId="2D76361B" w14:textId="77777777" w:rsidR="006E474E" w:rsidRPr="006E474E" w:rsidRDefault="006E474E" w:rsidP="006E474E">
            <w:pPr>
              <w:widowControl/>
              <w:spacing w:line="380" w:lineRule="exact"/>
              <w:rPr>
                <w:rFonts w:ascii="微軟正黑體" w:eastAsia="微軟正黑體" w:hAnsi="微軟正黑體" w:cs="Arial"/>
                <w:kern w:val="0"/>
                <w:sz w:val="20"/>
                <w:szCs w:val="20"/>
              </w:rPr>
            </w:pPr>
          </w:p>
        </w:tc>
      </w:tr>
      <w:tr w:rsidR="006E474E" w:rsidRPr="006E474E" w14:paraId="1E6371B3" w14:textId="77777777" w:rsidTr="007F676D">
        <w:trPr>
          <w:trHeight w:val="394"/>
        </w:trPr>
        <w:tc>
          <w:tcPr>
            <w:tcW w:w="533" w:type="dxa"/>
            <w:vMerge w:val="restart"/>
            <w:tcBorders>
              <w:left w:val="single" w:sz="12" w:space="0" w:color="auto"/>
              <w:right w:val="single" w:sz="6" w:space="0" w:color="auto"/>
            </w:tcBorders>
            <w:shd w:val="clear" w:color="auto" w:fill="FFFF99"/>
            <w:vAlign w:val="center"/>
          </w:tcPr>
          <w:p w14:paraId="2FF5F705" w14:textId="77777777" w:rsidR="006E474E" w:rsidRPr="006E474E" w:rsidRDefault="006E474E" w:rsidP="006E474E">
            <w:pPr>
              <w:widowControl/>
              <w:spacing w:line="380" w:lineRule="exact"/>
              <w:jc w:val="center"/>
              <w:rPr>
                <w:rFonts w:ascii="Calibri" w:eastAsia="微軟正黑體" w:hAnsi="Calibri" w:cs="Calibri"/>
                <w:kern w:val="0"/>
              </w:rPr>
            </w:pPr>
            <w:r w:rsidRPr="006E474E">
              <w:rPr>
                <w:rFonts w:ascii="Calibri" w:eastAsia="微軟正黑體" w:hAnsi="Calibri" w:cs="Calibri" w:hint="eastAsia"/>
                <w:kern w:val="0"/>
              </w:rPr>
              <w:t>輸出</w:t>
            </w: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0A123723"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8456</w:t>
            </w:r>
          </w:p>
        </w:tc>
        <w:tc>
          <w:tcPr>
            <w:tcW w:w="2518" w:type="dxa"/>
            <w:tcBorders>
              <w:top w:val="single" w:sz="6" w:space="0" w:color="auto"/>
              <w:left w:val="single" w:sz="6" w:space="0" w:color="auto"/>
              <w:bottom w:val="single" w:sz="6" w:space="0" w:color="auto"/>
              <w:right w:val="single" w:sz="6" w:space="0" w:color="auto"/>
            </w:tcBorders>
            <w:shd w:val="clear" w:color="auto" w:fill="auto"/>
          </w:tcPr>
          <w:p w14:paraId="77D9F5A8" w14:textId="77777777" w:rsidR="006E474E" w:rsidRPr="006E474E" w:rsidRDefault="006E474E" w:rsidP="006E474E">
            <w:pPr>
              <w:widowControl/>
              <w:spacing w:line="380" w:lineRule="exact"/>
              <w:rPr>
                <w:rFonts w:ascii="微軟正黑體" w:eastAsia="微軟正黑體" w:hAnsi="微軟正黑體" w:cs="Arial"/>
                <w:kern w:val="0"/>
                <w:sz w:val="19"/>
                <w:szCs w:val="19"/>
                <w:lang w:eastAsia="ja-JP"/>
              </w:rPr>
            </w:pPr>
            <w:r w:rsidRPr="006E474E">
              <w:rPr>
                <w:rFonts w:ascii="微軟正黑體" w:eastAsia="微軟正黑體" w:hAnsi="微軟正黑體" w:cs="Arial" w:hint="eastAsia"/>
                <w:kern w:val="0"/>
                <w:sz w:val="19"/>
                <w:szCs w:val="19"/>
                <w:lang w:eastAsia="ja-JP"/>
              </w:rPr>
              <w:t>放電、レーザー、超音波工作機</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FB213DB"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4,759</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6DB0B310"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169,345</w:t>
            </w:r>
          </w:p>
        </w:tc>
        <w:tc>
          <w:tcPr>
            <w:tcW w:w="1018" w:type="dxa"/>
            <w:tcBorders>
              <w:top w:val="single" w:sz="6" w:space="0" w:color="auto"/>
              <w:left w:val="single" w:sz="6" w:space="0" w:color="auto"/>
              <w:bottom w:val="single" w:sz="6" w:space="0" w:color="auto"/>
              <w:right w:val="single" w:sz="6" w:space="0" w:color="auto"/>
            </w:tcBorders>
            <w:shd w:val="clear" w:color="auto" w:fill="auto"/>
          </w:tcPr>
          <w:p w14:paraId="2ED26C6B"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1.4740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996053C"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4</w:t>
            </w:r>
            <w:r w:rsidRPr="006E474E">
              <w:rPr>
                <w:rFonts w:ascii="Arial" w:eastAsia="Arial" w:hAnsi="Arial" w:cs="Arial"/>
                <w:color w:val="000000"/>
                <w:sz w:val="20"/>
                <w:szCs w:val="22"/>
                <w:lang w:eastAsia="en-US" w:bidi="en-US"/>
              </w:rPr>
              <w:t>.6</w:t>
            </w:r>
            <w:r w:rsidRPr="006E474E">
              <w:rPr>
                <w:rFonts w:ascii="微軟正黑體" w:eastAsia="微軟正黑體" w:hAnsi="微軟正黑體" w:cs="微軟正黑體" w:hint="eastAsia"/>
                <w:color w:val="000000"/>
                <w:sz w:val="20"/>
                <w:szCs w:val="22"/>
                <w:lang w:eastAsia="en-US" w:bidi="en-US"/>
              </w:rPr>
              <w:t>％</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6B53A9C2"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173,995</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03A464F3"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-2.7%</w:t>
            </w:r>
          </w:p>
        </w:tc>
        <w:tc>
          <w:tcPr>
            <w:tcW w:w="425" w:type="dxa"/>
            <w:tcBorders>
              <w:top w:val="single" w:sz="6" w:space="0" w:color="auto"/>
              <w:left w:val="single" w:sz="6" w:space="0" w:color="auto"/>
              <w:bottom w:val="single" w:sz="6" w:space="0" w:color="auto"/>
              <w:right w:val="single" w:sz="12" w:space="0" w:color="auto"/>
            </w:tcBorders>
          </w:tcPr>
          <w:p w14:paraId="54C1804A"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271E5723" w14:textId="77777777" w:rsidTr="007F676D">
        <w:trPr>
          <w:trHeight w:val="382"/>
        </w:trPr>
        <w:tc>
          <w:tcPr>
            <w:tcW w:w="533" w:type="dxa"/>
            <w:vMerge/>
            <w:tcBorders>
              <w:left w:val="single" w:sz="12" w:space="0" w:color="auto"/>
              <w:right w:val="single" w:sz="6" w:space="0" w:color="auto"/>
            </w:tcBorders>
            <w:shd w:val="clear" w:color="auto" w:fill="FFFF99"/>
          </w:tcPr>
          <w:p w14:paraId="680D9932" w14:textId="77777777" w:rsidR="006E474E" w:rsidRPr="006E474E" w:rsidRDefault="006E474E" w:rsidP="006E474E">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6CBB03B4"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8457</w:t>
            </w:r>
          </w:p>
        </w:tc>
        <w:tc>
          <w:tcPr>
            <w:tcW w:w="2518" w:type="dxa"/>
            <w:tcBorders>
              <w:top w:val="single" w:sz="6" w:space="0" w:color="auto"/>
              <w:left w:val="single" w:sz="6" w:space="0" w:color="auto"/>
              <w:bottom w:val="single" w:sz="6" w:space="0" w:color="auto"/>
              <w:right w:val="single" w:sz="6" w:space="0" w:color="auto"/>
            </w:tcBorders>
            <w:shd w:val="clear" w:color="auto" w:fill="auto"/>
          </w:tcPr>
          <w:p w14:paraId="5D8A09D9"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hint="eastAsia"/>
                <w:kern w:val="0"/>
                <w:sz w:val="19"/>
                <w:szCs w:val="19"/>
              </w:rPr>
              <w:t>マシニングセンタ</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3A8B49C"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9,364</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4A2571EE"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1.383,309</w:t>
            </w:r>
          </w:p>
        </w:tc>
        <w:tc>
          <w:tcPr>
            <w:tcW w:w="1018" w:type="dxa"/>
            <w:tcBorders>
              <w:top w:val="single" w:sz="6" w:space="0" w:color="auto"/>
              <w:left w:val="single" w:sz="6" w:space="0" w:color="auto"/>
              <w:bottom w:val="single" w:sz="6" w:space="0" w:color="auto"/>
              <w:right w:val="single" w:sz="6" w:space="0" w:color="auto"/>
            </w:tcBorders>
            <w:shd w:val="clear" w:color="auto" w:fill="auto"/>
          </w:tcPr>
          <w:p w14:paraId="19908637"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7</w:t>
            </w:r>
            <w:r w:rsidRPr="006E474E">
              <w:rPr>
                <w:rFonts w:ascii="Arial" w:eastAsia="Arial" w:hAnsi="Arial" w:cs="Arial"/>
                <w:color w:val="000000"/>
                <w:sz w:val="20"/>
                <w:szCs w:val="22"/>
                <w:lang w:eastAsia="en-US" w:bidi="en-US"/>
              </w:rPr>
              <w:t>1.4372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8799BC9"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3</w:t>
            </w:r>
            <w:r w:rsidRPr="006E474E">
              <w:rPr>
                <w:rFonts w:ascii="Arial" w:eastAsia="Arial" w:hAnsi="Arial" w:cs="Arial"/>
                <w:color w:val="000000"/>
                <w:sz w:val="20"/>
                <w:szCs w:val="22"/>
                <w:lang w:eastAsia="en-US" w:bidi="en-US"/>
              </w:rPr>
              <w:t>7.8</w:t>
            </w:r>
            <w:r w:rsidRPr="006E474E">
              <w:rPr>
                <w:rFonts w:ascii="微軟正黑體" w:eastAsia="微軟正黑體" w:hAnsi="微軟正黑體" w:cs="微軟正黑體" w:hint="eastAsia"/>
                <w:color w:val="000000"/>
                <w:sz w:val="20"/>
                <w:szCs w:val="22"/>
                <w:lang w:eastAsia="en-US" w:bidi="en-US"/>
              </w:rPr>
              <w:t>％</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4C5A4383"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1.216,249</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3DDCDC18"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13.7%</w:t>
            </w:r>
          </w:p>
        </w:tc>
        <w:tc>
          <w:tcPr>
            <w:tcW w:w="425" w:type="dxa"/>
            <w:tcBorders>
              <w:top w:val="single" w:sz="6" w:space="0" w:color="auto"/>
              <w:left w:val="single" w:sz="6" w:space="0" w:color="auto"/>
              <w:bottom w:val="single" w:sz="6" w:space="0" w:color="auto"/>
              <w:right w:val="single" w:sz="12" w:space="0" w:color="auto"/>
            </w:tcBorders>
          </w:tcPr>
          <w:p w14:paraId="5CF466F3"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3938E7E0" w14:textId="77777777" w:rsidTr="007F676D">
        <w:trPr>
          <w:trHeight w:val="382"/>
        </w:trPr>
        <w:tc>
          <w:tcPr>
            <w:tcW w:w="533" w:type="dxa"/>
            <w:vMerge/>
            <w:tcBorders>
              <w:left w:val="single" w:sz="12" w:space="0" w:color="auto"/>
              <w:right w:val="single" w:sz="6" w:space="0" w:color="auto"/>
            </w:tcBorders>
            <w:shd w:val="clear" w:color="auto" w:fill="FFFF99"/>
          </w:tcPr>
          <w:p w14:paraId="5201B1E8" w14:textId="77777777" w:rsidR="006E474E" w:rsidRPr="006E474E" w:rsidRDefault="006E474E" w:rsidP="006E474E">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2612E31B"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8458</w:t>
            </w:r>
          </w:p>
        </w:tc>
        <w:tc>
          <w:tcPr>
            <w:tcW w:w="2518" w:type="dxa"/>
            <w:tcBorders>
              <w:top w:val="single" w:sz="6" w:space="0" w:color="auto"/>
              <w:left w:val="single" w:sz="6" w:space="0" w:color="auto"/>
              <w:bottom w:val="single" w:sz="6" w:space="0" w:color="auto"/>
              <w:right w:val="single" w:sz="6" w:space="0" w:color="auto"/>
            </w:tcBorders>
            <w:shd w:val="clear" w:color="auto" w:fill="auto"/>
          </w:tcPr>
          <w:p w14:paraId="3D9F43C6"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kern w:val="0"/>
                <w:sz w:val="19"/>
                <w:szCs w:val="19"/>
              </w:rPr>
              <w:t>旋盤</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1F7C8EA"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2</w:t>
            </w:r>
            <w:r w:rsidRPr="006E474E">
              <w:rPr>
                <w:rFonts w:ascii="Arial" w:eastAsia="Arial" w:hAnsi="Arial" w:cs="Arial"/>
                <w:color w:val="000000"/>
                <w:sz w:val="20"/>
                <w:szCs w:val="22"/>
                <w:lang w:eastAsia="en-US" w:bidi="en-US"/>
              </w:rPr>
              <w:t>2,095</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39E38583"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695,185</w:t>
            </w:r>
          </w:p>
        </w:tc>
        <w:tc>
          <w:tcPr>
            <w:tcW w:w="1018" w:type="dxa"/>
            <w:tcBorders>
              <w:top w:val="single" w:sz="6" w:space="0" w:color="auto"/>
              <w:left w:val="single" w:sz="6" w:space="0" w:color="auto"/>
              <w:bottom w:val="single" w:sz="6" w:space="0" w:color="auto"/>
              <w:right w:val="single" w:sz="6" w:space="0" w:color="auto"/>
            </w:tcBorders>
            <w:shd w:val="clear" w:color="auto" w:fill="auto"/>
          </w:tcPr>
          <w:p w14:paraId="6885B786"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3</w:t>
            </w:r>
            <w:r w:rsidRPr="006E474E">
              <w:rPr>
                <w:rFonts w:ascii="Arial" w:eastAsia="Arial" w:hAnsi="Arial" w:cs="Arial"/>
                <w:color w:val="000000"/>
                <w:sz w:val="20"/>
                <w:szCs w:val="22"/>
                <w:lang w:eastAsia="en-US" w:bidi="en-US"/>
              </w:rPr>
              <w:t>1.4635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CDE6DB6"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9.0</w:t>
            </w:r>
            <w:r w:rsidRPr="006E474E">
              <w:rPr>
                <w:rFonts w:ascii="微軟正黑體" w:eastAsia="微軟正黑體" w:hAnsi="微軟正黑體" w:cs="微軟正黑體" w:hint="eastAsia"/>
                <w:color w:val="000000"/>
                <w:sz w:val="20"/>
                <w:szCs w:val="22"/>
                <w:lang w:eastAsia="en-US" w:bidi="en-US"/>
              </w:rPr>
              <w:t>％</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2C23DDBF"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628,687</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76FEC153"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10.6%</w:t>
            </w:r>
          </w:p>
        </w:tc>
        <w:tc>
          <w:tcPr>
            <w:tcW w:w="425" w:type="dxa"/>
            <w:tcBorders>
              <w:top w:val="single" w:sz="6" w:space="0" w:color="auto"/>
              <w:left w:val="single" w:sz="6" w:space="0" w:color="auto"/>
              <w:bottom w:val="single" w:sz="6" w:space="0" w:color="auto"/>
              <w:right w:val="single" w:sz="12" w:space="0" w:color="auto"/>
            </w:tcBorders>
          </w:tcPr>
          <w:p w14:paraId="264B7E4C"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244C8760" w14:textId="77777777" w:rsidTr="007F676D">
        <w:trPr>
          <w:trHeight w:val="419"/>
        </w:trPr>
        <w:tc>
          <w:tcPr>
            <w:tcW w:w="533" w:type="dxa"/>
            <w:vMerge/>
            <w:tcBorders>
              <w:left w:val="single" w:sz="12" w:space="0" w:color="auto"/>
              <w:right w:val="single" w:sz="6" w:space="0" w:color="auto"/>
            </w:tcBorders>
            <w:shd w:val="clear" w:color="auto" w:fill="FFFF99"/>
          </w:tcPr>
          <w:p w14:paraId="5724540A" w14:textId="77777777" w:rsidR="006E474E" w:rsidRPr="006E474E" w:rsidRDefault="006E474E" w:rsidP="006E474E">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27B8F168"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8459</w:t>
            </w:r>
          </w:p>
        </w:tc>
        <w:tc>
          <w:tcPr>
            <w:tcW w:w="2518" w:type="dxa"/>
            <w:tcBorders>
              <w:top w:val="single" w:sz="6" w:space="0" w:color="auto"/>
              <w:left w:val="single" w:sz="6" w:space="0" w:color="auto"/>
              <w:bottom w:val="single" w:sz="6" w:space="0" w:color="auto"/>
              <w:right w:val="single" w:sz="6" w:space="0" w:color="auto"/>
            </w:tcBorders>
            <w:shd w:val="clear" w:color="auto" w:fill="auto"/>
          </w:tcPr>
          <w:p w14:paraId="7D11DA3A" w14:textId="77777777" w:rsidR="006E474E" w:rsidRPr="006E474E" w:rsidRDefault="006E474E" w:rsidP="006E474E">
            <w:pPr>
              <w:widowControl/>
              <w:spacing w:line="380" w:lineRule="exact"/>
              <w:rPr>
                <w:rFonts w:ascii="微軟正黑體" w:eastAsia="Yu Mincho" w:hAnsi="微軟正黑體" w:cs="Arial"/>
                <w:kern w:val="0"/>
                <w:sz w:val="19"/>
                <w:szCs w:val="19"/>
                <w:lang w:eastAsia="ja-JP"/>
              </w:rPr>
            </w:pPr>
            <w:r w:rsidRPr="006E474E">
              <w:rPr>
                <w:rFonts w:ascii="微軟正黑體" w:eastAsia="微軟正黑體" w:hAnsi="微軟正黑體" w:cs="Arial" w:hint="eastAsia"/>
                <w:kern w:val="0"/>
                <w:sz w:val="19"/>
                <w:szCs w:val="19"/>
                <w:lang w:eastAsia="ja-JP"/>
              </w:rPr>
              <w:t>ボール盤、中ぐり盤、フライス盤、ネジ穴堀削機</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0EDCCCC"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3</w:t>
            </w:r>
            <w:r w:rsidRPr="006E474E">
              <w:rPr>
                <w:rFonts w:ascii="Arial" w:eastAsia="Arial" w:hAnsi="Arial" w:cs="Arial"/>
                <w:color w:val="000000"/>
                <w:sz w:val="20"/>
                <w:szCs w:val="22"/>
                <w:lang w:eastAsia="en-US" w:bidi="en-US"/>
              </w:rPr>
              <w:t>1,638</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2DD66CFA" w14:textId="77777777" w:rsidR="006E474E" w:rsidRPr="006E474E" w:rsidRDefault="006E474E" w:rsidP="006E474E">
            <w:pPr>
              <w:ind w:right="10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368,778</w:t>
            </w:r>
          </w:p>
        </w:tc>
        <w:tc>
          <w:tcPr>
            <w:tcW w:w="1018" w:type="dxa"/>
            <w:tcBorders>
              <w:top w:val="single" w:sz="6" w:space="0" w:color="auto"/>
              <w:left w:val="single" w:sz="6" w:space="0" w:color="auto"/>
              <w:bottom w:val="single" w:sz="6" w:space="0" w:color="auto"/>
              <w:right w:val="single" w:sz="6" w:space="0" w:color="auto"/>
            </w:tcBorders>
            <w:shd w:val="clear" w:color="auto" w:fill="auto"/>
          </w:tcPr>
          <w:p w14:paraId="161F7582"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1.6562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FEBC907"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0.1</w:t>
            </w:r>
            <w:r w:rsidRPr="006E474E">
              <w:rPr>
                <w:rFonts w:ascii="微軟正黑體" w:eastAsia="微軟正黑體" w:hAnsi="微軟正黑體" w:cs="微軟正黑體" w:hint="eastAsia"/>
                <w:color w:val="000000"/>
                <w:sz w:val="20"/>
                <w:szCs w:val="22"/>
                <w:lang w:eastAsia="en-US" w:bidi="en-US"/>
              </w:rPr>
              <w:t>％</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238BF25A"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355,554</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4ADD343F"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3.7%</w:t>
            </w:r>
          </w:p>
        </w:tc>
        <w:tc>
          <w:tcPr>
            <w:tcW w:w="425" w:type="dxa"/>
            <w:tcBorders>
              <w:top w:val="single" w:sz="6" w:space="0" w:color="auto"/>
              <w:left w:val="single" w:sz="6" w:space="0" w:color="auto"/>
              <w:bottom w:val="single" w:sz="6" w:space="0" w:color="auto"/>
              <w:right w:val="single" w:sz="12" w:space="0" w:color="auto"/>
            </w:tcBorders>
          </w:tcPr>
          <w:p w14:paraId="232A2EA7"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4AF43035" w14:textId="77777777" w:rsidTr="007F676D">
        <w:trPr>
          <w:trHeight w:val="382"/>
        </w:trPr>
        <w:tc>
          <w:tcPr>
            <w:tcW w:w="533" w:type="dxa"/>
            <w:vMerge/>
            <w:tcBorders>
              <w:left w:val="single" w:sz="12" w:space="0" w:color="auto"/>
              <w:right w:val="single" w:sz="6" w:space="0" w:color="auto"/>
            </w:tcBorders>
            <w:shd w:val="clear" w:color="auto" w:fill="FFFF99"/>
          </w:tcPr>
          <w:p w14:paraId="26F22506" w14:textId="77777777" w:rsidR="006E474E" w:rsidRPr="006E474E" w:rsidRDefault="006E474E" w:rsidP="006E474E">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32832508"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8460</w:t>
            </w:r>
          </w:p>
        </w:tc>
        <w:tc>
          <w:tcPr>
            <w:tcW w:w="2518" w:type="dxa"/>
            <w:tcBorders>
              <w:top w:val="single" w:sz="6" w:space="0" w:color="auto"/>
              <w:left w:val="single" w:sz="6" w:space="0" w:color="auto"/>
              <w:bottom w:val="single" w:sz="6" w:space="0" w:color="auto"/>
              <w:right w:val="single" w:sz="6" w:space="0" w:color="auto"/>
            </w:tcBorders>
            <w:shd w:val="clear" w:color="auto" w:fill="auto"/>
          </w:tcPr>
          <w:p w14:paraId="6C30732E"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hint="eastAsia"/>
                <w:kern w:val="0"/>
                <w:sz w:val="19"/>
                <w:szCs w:val="19"/>
              </w:rPr>
              <w:t>研削盤</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9BF8C4C"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40,731</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6475F854"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272,713</w:t>
            </w:r>
          </w:p>
        </w:tc>
        <w:tc>
          <w:tcPr>
            <w:tcW w:w="1018" w:type="dxa"/>
            <w:tcBorders>
              <w:top w:val="single" w:sz="6" w:space="0" w:color="auto"/>
              <w:left w:val="single" w:sz="6" w:space="0" w:color="auto"/>
              <w:bottom w:val="single" w:sz="6" w:space="0" w:color="auto"/>
              <w:right w:val="single" w:sz="6" w:space="0" w:color="auto"/>
            </w:tcBorders>
            <w:shd w:val="clear" w:color="auto" w:fill="auto"/>
          </w:tcPr>
          <w:p w14:paraId="1CC49B9D"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.9378</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D929B7F"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7</w:t>
            </w:r>
            <w:r w:rsidRPr="006E474E">
              <w:rPr>
                <w:rFonts w:ascii="Arial" w:eastAsia="Arial" w:hAnsi="Arial" w:cs="Arial"/>
                <w:color w:val="000000"/>
                <w:sz w:val="20"/>
                <w:szCs w:val="22"/>
                <w:lang w:eastAsia="en-US" w:bidi="en-US"/>
              </w:rPr>
              <w:t>.5</w:t>
            </w:r>
            <w:r w:rsidRPr="006E474E">
              <w:rPr>
                <w:rFonts w:ascii="微軟正黑體" w:eastAsia="微軟正黑體" w:hAnsi="微軟正黑體" w:cs="微軟正黑體" w:hint="eastAsia"/>
                <w:color w:val="000000"/>
                <w:sz w:val="20"/>
                <w:szCs w:val="22"/>
                <w:lang w:eastAsia="en-US" w:bidi="en-US"/>
              </w:rPr>
              <w:t>％</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3C641939"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235,899</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6728817D"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15.6%</w:t>
            </w:r>
          </w:p>
        </w:tc>
        <w:tc>
          <w:tcPr>
            <w:tcW w:w="425" w:type="dxa"/>
            <w:tcBorders>
              <w:top w:val="single" w:sz="6" w:space="0" w:color="auto"/>
              <w:left w:val="single" w:sz="6" w:space="0" w:color="auto"/>
              <w:bottom w:val="single" w:sz="6" w:space="0" w:color="auto"/>
              <w:right w:val="single" w:sz="12" w:space="0" w:color="auto"/>
            </w:tcBorders>
          </w:tcPr>
          <w:p w14:paraId="17FC73D3"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78D917BA" w14:textId="77777777" w:rsidTr="007F676D">
        <w:trPr>
          <w:trHeight w:val="382"/>
        </w:trPr>
        <w:tc>
          <w:tcPr>
            <w:tcW w:w="533" w:type="dxa"/>
            <w:vMerge/>
            <w:tcBorders>
              <w:left w:val="single" w:sz="12" w:space="0" w:color="auto"/>
              <w:right w:val="single" w:sz="6" w:space="0" w:color="auto"/>
            </w:tcBorders>
            <w:shd w:val="clear" w:color="auto" w:fill="FFFF99"/>
          </w:tcPr>
          <w:p w14:paraId="14EA30D5" w14:textId="77777777" w:rsidR="006E474E" w:rsidRPr="006E474E" w:rsidRDefault="006E474E" w:rsidP="006E474E">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77600B1B"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8461</w:t>
            </w:r>
          </w:p>
        </w:tc>
        <w:tc>
          <w:tcPr>
            <w:tcW w:w="2518" w:type="dxa"/>
            <w:tcBorders>
              <w:top w:val="single" w:sz="6" w:space="0" w:color="auto"/>
              <w:left w:val="single" w:sz="6" w:space="0" w:color="auto"/>
              <w:bottom w:val="single" w:sz="6" w:space="0" w:color="auto"/>
              <w:right w:val="single" w:sz="6" w:space="0" w:color="auto"/>
            </w:tcBorders>
            <w:shd w:val="clear" w:color="auto" w:fill="auto"/>
          </w:tcPr>
          <w:p w14:paraId="3A96FFB3" w14:textId="77777777" w:rsidR="006E474E" w:rsidRPr="006E474E" w:rsidRDefault="006E474E" w:rsidP="006E474E">
            <w:pPr>
              <w:widowControl/>
              <w:spacing w:line="380" w:lineRule="exact"/>
              <w:rPr>
                <w:rFonts w:ascii="微軟正黑體" w:eastAsia="微軟正黑體" w:hAnsi="微軟正黑體" w:cs="Arial"/>
                <w:kern w:val="0"/>
                <w:sz w:val="19"/>
                <w:szCs w:val="19"/>
                <w:lang w:eastAsia="ja-JP"/>
              </w:rPr>
            </w:pPr>
            <w:r w:rsidRPr="006E474E">
              <w:rPr>
                <w:rFonts w:ascii="微軟正黑體" w:eastAsia="微軟正黑體" w:hAnsi="微軟正黑體" w:cs="Arial" w:hint="eastAsia"/>
                <w:kern w:val="0"/>
                <w:sz w:val="19"/>
                <w:szCs w:val="19"/>
                <w:lang w:eastAsia="ja-JP"/>
              </w:rPr>
              <w:t>平削り、立て削り、ブローチ削り、歯車型削り工作機</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DDC374A"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9</w:t>
            </w:r>
            <w:r w:rsidRPr="006E474E">
              <w:rPr>
                <w:rFonts w:ascii="Arial" w:eastAsia="Arial" w:hAnsi="Arial" w:cs="Arial"/>
                <w:color w:val="000000"/>
                <w:sz w:val="20"/>
                <w:szCs w:val="22"/>
                <w:lang w:eastAsia="en-US" w:bidi="en-US"/>
              </w:rPr>
              <w:t>9,571</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1441F3BE"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183,535</w:t>
            </w:r>
          </w:p>
        </w:tc>
        <w:tc>
          <w:tcPr>
            <w:tcW w:w="1018" w:type="dxa"/>
            <w:tcBorders>
              <w:top w:val="single" w:sz="6" w:space="0" w:color="auto"/>
              <w:left w:val="single" w:sz="6" w:space="0" w:color="auto"/>
              <w:bottom w:val="single" w:sz="6" w:space="0" w:color="auto"/>
              <w:right w:val="single" w:sz="6" w:space="0" w:color="auto"/>
            </w:tcBorders>
            <w:shd w:val="clear" w:color="auto" w:fill="auto"/>
          </w:tcPr>
          <w:p w14:paraId="41307C0B"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.8433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C13786D"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8</w:t>
            </w:r>
            <w:r w:rsidRPr="006E474E">
              <w:rPr>
                <w:rFonts w:ascii="Arial" w:eastAsia="Arial" w:hAnsi="Arial" w:cs="Arial"/>
                <w:color w:val="000000"/>
                <w:sz w:val="20"/>
                <w:szCs w:val="22"/>
                <w:lang w:eastAsia="en-US" w:bidi="en-US"/>
              </w:rPr>
              <w:t>4.1</w:t>
            </w:r>
            <w:r w:rsidRPr="006E474E">
              <w:rPr>
                <w:rFonts w:ascii="微軟正黑體" w:eastAsia="微軟正黑體" w:hAnsi="微軟正黑體" w:cs="微軟正黑體" w:hint="eastAsia"/>
                <w:color w:val="000000"/>
                <w:sz w:val="20"/>
                <w:szCs w:val="22"/>
                <w:lang w:eastAsia="en-US" w:bidi="en-US"/>
              </w:rPr>
              <w:t>％</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11FFE3EA"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178,508</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20D7344B"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2.8%</w:t>
            </w:r>
          </w:p>
        </w:tc>
        <w:tc>
          <w:tcPr>
            <w:tcW w:w="425" w:type="dxa"/>
            <w:tcBorders>
              <w:top w:val="single" w:sz="6" w:space="0" w:color="auto"/>
              <w:left w:val="single" w:sz="6" w:space="0" w:color="auto"/>
              <w:bottom w:val="single" w:sz="6" w:space="0" w:color="auto"/>
              <w:right w:val="single" w:sz="12" w:space="0" w:color="auto"/>
            </w:tcBorders>
          </w:tcPr>
          <w:p w14:paraId="7AFDE221"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31099125" w14:textId="77777777" w:rsidTr="007F676D">
        <w:trPr>
          <w:trHeight w:val="394"/>
        </w:trPr>
        <w:tc>
          <w:tcPr>
            <w:tcW w:w="533" w:type="dxa"/>
            <w:vMerge/>
            <w:tcBorders>
              <w:left w:val="single" w:sz="12" w:space="0" w:color="auto"/>
              <w:right w:val="single" w:sz="6" w:space="0" w:color="auto"/>
            </w:tcBorders>
            <w:shd w:val="clear" w:color="auto" w:fill="FFFF99"/>
          </w:tcPr>
          <w:p w14:paraId="3B7031A2" w14:textId="77777777" w:rsidR="006E474E" w:rsidRPr="006E474E" w:rsidRDefault="006E474E" w:rsidP="006E474E">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5A2CDF74"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8462</w:t>
            </w:r>
          </w:p>
        </w:tc>
        <w:tc>
          <w:tcPr>
            <w:tcW w:w="2518" w:type="dxa"/>
            <w:tcBorders>
              <w:top w:val="single" w:sz="6" w:space="0" w:color="auto"/>
              <w:left w:val="single" w:sz="6" w:space="0" w:color="auto"/>
              <w:bottom w:val="single" w:sz="6" w:space="0" w:color="auto"/>
              <w:right w:val="single" w:sz="6" w:space="0" w:color="auto"/>
            </w:tcBorders>
            <w:shd w:val="clear" w:color="auto" w:fill="auto"/>
          </w:tcPr>
          <w:p w14:paraId="0685498C" w14:textId="77777777" w:rsidR="006E474E" w:rsidRPr="006E474E" w:rsidRDefault="006E474E" w:rsidP="006E474E">
            <w:pPr>
              <w:widowControl/>
              <w:spacing w:line="380" w:lineRule="exact"/>
              <w:rPr>
                <w:rFonts w:ascii="微軟正黑體" w:eastAsia="微軟正黑體" w:hAnsi="微軟正黑體" w:cs="Arial"/>
                <w:kern w:val="0"/>
                <w:sz w:val="19"/>
                <w:szCs w:val="19"/>
                <w:lang w:eastAsia="ja-JP"/>
              </w:rPr>
            </w:pPr>
            <w:r w:rsidRPr="006E474E">
              <w:rPr>
                <w:rFonts w:ascii="微軟正黑體" w:eastAsia="微軟正黑體" w:hAnsi="微軟正黑體" w:cs="Arial" w:hint="eastAsia"/>
                <w:kern w:val="0"/>
                <w:sz w:val="19"/>
                <w:szCs w:val="19"/>
                <w:lang w:eastAsia="ja-JP"/>
              </w:rPr>
              <w:t>鍛圧、プレス成型工作機</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263429F"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2</w:t>
            </w:r>
            <w:r w:rsidRPr="006E474E">
              <w:rPr>
                <w:rFonts w:ascii="Arial" w:eastAsia="Arial" w:hAnsi="Arial" w:cs="Arial"/>
                <w:color w:val="000000"/>
                <w:sz w:val="20"/>
                <w:szCs w:val="22"/>
                <w:lang w:eastAsia="en-US" w:bidi="en-US"/>
              </w:rPr>
              <w:t>1,888</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74FFA187"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454,044</w:t>
            </w:r>
          </w:p>
        </w:tc>
        <w:tc>
          <w:tcPr>
            <w:tcW w:w="1018" w:type="dxa"/>
            <w:tcBorders>
              <w:top w:val="single" w:sz="6" w:space="0" w:color="auto"/>
              <w:left w:val="single" w:sz="6" w:space="0" w:color="auto"/>
              <w:bottom w:val="single" w:sz="6" w:space="0" w:color="auto"/>
              <w:right w:val="single" w:sz="6" w:space="0" w:color="auto"/>
            </w:tcBorders>
            <w:shd w:val="clear" w:color="auto" w:fill="auto"/>
          </w:tcPr>
          <w:p w14:paraId="0DE4BB19"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2</w:t>
            </w:r>
            <w:r w:rsidRPr="006E474E">
              <w:rPr>
                <w:rFonts w:ascii="Arial" w:eastAsia="Arial" w:hAnsi="Arial" w:cs="Arial"/>
                <w:color w:val="000000"/>
                <w:sz w:val="20"/>
                <w:szCs w:val="22"/>
                <w:lang w:eastAsia="en-US" w:bidi="en-US"/>
              </w:rPr>
              <w:t>0.7440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EA55B9"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2.4</w:t>
            </w:r>
            <w:r w:rsidRPr="006E474E">
              <w:rPr>
                <w:rFonts w:ascii="微軟正黑體" w:eastAsia="微軟正黑體" w:hAnsi="微軟正黑體" w:cs="微軟正黑體" w:hint="eastAsia"/>
                <w:color w:val="000000"/>
                <w:sz w:val="20"/>
                <w:szCs w:val="22"/>
                <w:lang w:eastAsia="en-US" w:bidi="en-US"/>
              </w:rPr>
              <w:t>％</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2AE7510E"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443,139</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071D5E6E"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2.5%</w:t>
            </w:r>
          </w:p>
        </w:tc>
        <w:tc>
          <w:tcPr>
            <w:tcW w:w="425" w:type="dxa"/>
            <w:tcBorders>
              <w:top w:val="single" w:sz="6" w:space="0" w:color="auto"/>
              <w:left w:val="single" w:sz="6" w:space="0" w:color="auto"/>
              <w:bottom w:val="single" w:sz="6" w:space="0" w:color="auto"/>
              <w:right w:val="single" w:sz="12" w:space="0" w:color="auto"/>
            </w:tcBorders>
          </w:tcPr>
          <w:p w14:paraId="0CBC5B5C"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010179CE" w14:textId="77777777" w:rsidTr="007F676D">
        <w:trPr>
          <w:trHeight w:val="382"/>
        </w:trPr>
        <w:tc>
          <w:tcPr>
            <w:tcW w:w="533" w:type="dxa"/>
            <w:vMerge/>
            <w:tcBorders>
              <w:left w:val="single" w:sz="12" w:space="0" w:color="auto"/>
              <w:right w:val="single" w:sz="6" w:space="0" w:color="auto"/>
            </w:tcBorders>
            <w:shd w:val="clear" w:color="auto" w:fill="FFFF99"/>
          </w:tcPr>
          <w:p w14:paraId="5711FF2C" w14:textId="77777777" w:rsidR="006E474E" w:rsidRPr="006E474E" w:rsidRDefault="006E474E" w:rsidP="006E474E">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687726CE"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8463</w:t>
            </w:r>
          </w:p>
        </w:tc>
        <w:tc>
          <w:tcPr>
            <w:tcW w:w="2518" w:type="dxa"/>
            <w:tcBorders>
              <w:top w:val="single" w:sz="6" w:space="0" w:color="auto"/>
              <w:left w:val="single" w:sz="6" w:space="0" w:color="auto"/>
              <w:bottom w:val="single" w:sz="6" w:space="0" w:color="auto"/>
              <w:right w:val="single" w:sz="6" w:space="0" w:color="auto"/>
            </w:tcBorders>
            <w:shd w:val="clear" w:color="auto" w:fill="auto"/>
          </w:tcPr>
          <w:p w14:paraId="3E189549"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hint="eastAsia"/>
                <w:kern w:val="0"/>
                <w:sz w:val="19"/>
                <w:szCs w:val="19"/>
              </w:rPr>
              <w:t>その他成型工作機</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023F34D"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7</w:t>
            </w:r>
            <w:r w:rsidRPr="006E474E">
              <w:rPr>
                <w:rFonts w:ascii="Arial" w:eastAsia="Arial" w:hAnsi="Arial" w:cs="Arial"/>
                <w:color w:val="000000"/>
                <w:sz w:val="20"/>
                <w:szCs w:val="22"/>
                <w:lang w:eastAsia="en-US" w:bidi="en-US"/>
              </w:rPr>
              <w:t>,687</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0E39AC63"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128,797</w:t>
            </w:r>
          </w:p>
        </w:tc>
        <w:tc>
          <w:tcPr>
            <w:tcW w:w="1018" w:type="dxa"/>
            <w:tcBorders>
              <w:top w:val="single" w:sz="6" w:space="0" w:color="auto"/>
              <w:left w:val="single" w:sz="6" w:space="0" w:color="auto"/>
              <w:bottom w:val="single" w:sz="6" w:space="0" w:color="auto"/>
              <w:right w:val="single" w:sz="6" w:space="0" w:color="auto"/>
            </w:tcBorders>
            <w:shd w:val="clear" w:color="auto" w:fill="auto"/>
          </w:tcPr>
          <w:p w14:paraId="55971C84"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6.7552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12DE9E4"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3</w:t>
            </w:r>
            <w:r w:rsidRPr="006E474E">
              <w:rPr>
                <w:rFonts w:ascii="Arial" w:eastAsia="Arial" w:hAnsi="Arial" w:cs="Arial"/>
                <w:color w:val="000000"/>
                <w:sz w:val="20"/>
                <w:szCs w:val="22"/>
                <w:lang w:eastAsia="en-US" w:bidi="en-US"/>
              </w:rPr>
              <w:t>.5</w:t>
            </w:r>
            <w:r w:rsidRPr="006E474E">
              <w:rPr>
                <w:rFonts w:ascii="微軟正黑體" w:eastAsia="微軟正黑體" w:hAnsi="微軟正黑體" w:cs="微軟正黑體" w:hint="eastAsia"/>
                <w:color w:val="000000"/>
                <w:sz w:val="20"/>
                <w:szCs w:val="22"/>
                <w:lang w:eastAsia="en-US" w:bidi="en-US"/>
              </w:rPr>
              <w:t>％</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7972A5EB"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107,529</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3E541D42"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19.8%</w:t>
            </w:r>
          </w:p>
        </w:tc>
        <w:tc>
          <w:tcPr>
            <w:tcW w:w="425" w:type="dxa"/>
            <w:tcBorders>
              <w:top w:val="single" w:sz="6" w:space="0" w:color="auto"/>
              <w:left w:val="single" w:sz="6" w:space="0" w:color="auto"/>
              <w:bottom w:val="single" w:sz="6" w:space="0" w:color="auto"/>
              <w:right w:val="single" w:sz="12" w:space="0" w:color="auto"/>
            </w:tcBorders>
          </w:tcPr>
          <w:p w14:paraId="3BF3549A"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6D4D28A3" w14:textId="77777777" w:rsidTr="007F676D">
        <w:trPr>
          <w:trHeight w:val="394"/>
        </w:trPr>
        <w:tc>
          <w:tcPr>
            <w:tcW w:w="533" w:type="dxa"/>
            <w:vMerge/>
            <w:tcBorders>
              <w:left w:val="single" w:sz="12" w:space="0" w:color="auto"/>
              <w:bottom w:val="single" w:sz="12" w:space="0" w:color="auto"/>
              <w:right w:val="single" w:sz="6" w:space="0" w:color="auto"/>
            </w:tcBorders>
            <w:shd w:val="clear" w:color="auto" w:fill="FFFF99"/>
          </w:tcPr>
          <w:p w14:paraId="30AA8FDB" w14:textId="77777777" w:rsidR="006E474E" w:rsidRPr="006E474E" w:rsidRDefault="006E474E" w:rsidP="006E474E">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12" w:space="0" w:color="auto"/>
              <w:right w:val="single" w:sz="6" w:space="0" w:color="auto"/>
            </w:tcBorders>
            <w:shd w:val="clear" w:color="auto" w:fill="auto"/>
          </w:tcPr>
          <w:p w14:paraId="1A5D8AFF" w14:textId="77777777" w:rsidR="006E474E" w:rsidRPr="006E474E" w:rsidRDefault="006E474E" w:rsidP="006E474E">
            <w:pPr>
              <w:widowControl/>
              <w:spacing w:line="380" w:lineRule="exact"/>
              <w:rPr>
                <w:rFonts w:ascii="Calibri" w:eastAsia="微軟正黑體" w:hAnsi="Calibri" w:cs="Calibri"/>
                <w:kern w:val="0"/>
                <w:sz w:val="19"/>
                <w:szCs w:val="19"/>
              </w:rPr>
            </w:pPr>
          </w:p>
        </w:tc>
        <w:tc>
          <w:tcPr>
            <w:tcW w:w="2518" w:type="dxa"/>
            <w:tcBorders>
              <w:top w:val="single" w:sz="6" w:space="0" w:color="auto"/>
              <w:left w:val="single" w:sz="6" w:space="0" w:color="auto"/>
              <w:bottom w:val="single" w:sz="12" w:space="0" w:color="auto"/>
              <w:right w:val="single" w:sz="6" w:space="0" w:color="auto"/>
            </w:tcBorders>
            <w:shd w:val="clear" w:color="auto" w:fill="auto"/>
          </w:tcPr>
          <w:p w14:paraId="11AA0DBA" w14:textId="77777777" w:rsidR="006E474E" w:rsidRPr="006E474E" w:rsidRDefault="006E474E" w:rsidP="006E474E">
            <w:pPr>
              <w:widowControl/>
              <w:spacing w:line="380" w:lineRule="exact"/>
              <w:rPr>
                <w:rFonts w:ascii="微軟正黑體" w:eastAsia="Yu Mincho" w:hAnsi="微軟正黑體" w:cs="Arial"/>
                <w:kern w:val="0"/>
                <w:sz w:val="19"/>
                <w:szCs w:val="19"/>
                <w:lang w:eastAsia="ja-JP"/>
              </w:rPr>
            </w:pPr>
            <w:r w:rsidRPr="006E474E">
              <w:rPr>
                <w:rFonts w:ascii="微軟正黑體" w:eastAsia="微軟正黑體" w:hAnsi="微軟正黑體" w:cs="Arial" w:hint="eastAsia"/>
                <w:kern w:val="0"/>
                <w:sz w:val="19"/>
                <w:szCs w:val="19"/>
              </w:rPr>
              <w:t>工作機全体</w:t>
            </w:r>
          </w:p>
        </w:tc>
        <w:tc>
          <w:tcPr>
            <w:tcW w:w="1134" w:type="dxa"/>
            <w:tcBorders>
              <w:top w:val="single" w:sz="6" w:space="0" w:color="auto"/>
              <w:left w:val="single" w:sz="6" w:space="0" w:color="auto"/>
              <w:bottom w:val="single" w:sz="12" w:space="0" w:color="auto"/>
              <w:right w:val="single" w:sz="6" w:space="0" w:color="auto"/>
            </w:tcBorders>
            <w:shd w:val="clear" w:color="auto" w:fill="auto"/>
          </w:tcPr>
          <w:p w14:paraId="43DD536D"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3</w:t>
            </w:r>
            <w:r w:rsidRPr="006E474E">
              <w:rPr>
                <w:rFonts w:ascii="Arial" w:eastAsia="Arial" w:hAnsi="Arial" w:cs="Arial"/>
                <w:color w:val="000000"/>
                <w:sz w:val="20"/>
                <w:szCs w:val="22"/>
                <w:lang w:eastAsia="en-US" w:bidi="en-US"/>
              </w:rPr>
              <w:t>57,733</w:t>
            </w:r>
          </w:p>
        </w:tc>
        <w:tc>
          <w:tcPr>
            <w:tcW w:w="1108" w:type="dxa"/>
            <w:tcBorders>
              <w:top w:val="single" w:sz="6" w:space="0" w:color="auto"/>
              <w:left w:val="single" w:sz="6" w:space="0" w:color="auto"/>
              <w:bottom w:val="single" w:sz="12" w:space="0" w:color="auto"/>
              <w:right w:val="single" w:sz="6" w:space="0" w:color="auto"/>
            </w:tcBorders>
            <w:shd w:val="clear" w:color="auto" w:fill="auto"/>
          </w:tcPr>
          <w:p w14:paraId="1CD65D4C"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3,655,707</w:t>
            </w:r>
          </w:p>
        </w:tc>
        <w:tc>
          <w:tcPr>
            <w:tcW w:w="1018" w:type="dxa"/>
            <w:tcBorders>
              <w:top w:val="single" w:sz="6" w:space="0" w:color="auto"/>
              <w:left w:val="single" w:sz="6" w:space="0" w:color="auto"/>
              <w:bottom w:val="single" w:sz="12" w:space="0" w:color="auto"/>
              <w:right w:val="single" w:sz="6" w:space="0" w:color="auto"/>
            </w:tcBorders>
            <w:shd w:val="clear" w:color="auto" w:fill="auto"/>
          </w:tcPr>
          <w:p w14:paraId="66C5DC90"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0.2191</w:t>
            </w:r>
          </w:p>
        </w:tc>
        <w:tc>
          <w:tcPr>
            <w:tcW w:w="1276" w:type="dxa"/>
            <w:tcBorders>
              <w:top w:val="single" w:sz="6" w:space="0" w:color="auto"/>
              <w:left w:val="single" w:sz="6" w:space="0" w:color="auto"/>
              <w:bottom w:val="single" w:sz="12" w:space="0" w:color="auto"/>
              <w:right w:val="single" w:sz="6" w:space="0" w:color="auto"/>
            </w:tcBorders>
            <w:shd w:val="clear" w:color="auto" w:fill="auto"/>
          </w:tcPr>
          <w:p w14:paraId="4FAB63BE"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5.9</w:t>
            </w:r>
            <w:r w:rsidRPr="006E474E">
              <w:rPr>
                <w:rFonts w:ascii="微軟正黑體" w:eastAsia="微軟正黑體" w:hAnsi="微軟正黑體" w:cs="微軟正黑體" w:hint="eastAsia"/>
                <w:color w:val="000000"/>
                <w:sz w:val="20"/>
                <w:szCs w:val="22"/>
                <w:lang w:eastAsia="en-US" w:bidi="en-US"/>
              </w:rPr>
              <w:t>％</w:t>
            </w:r>
          </w:p>
        </w:tc>
        <w:tc>
          <w:tcPr>
            <w:tcW w:w="1250" w:type="dxa"/>
            <w:tcBorders>
              <w:top w:val="single" w:sz="6" w:space="0" w:color="auto"/>
              <w:left w:val="single" w:sz="6" w:space="0" w:color="auto"/>
              <w:bottom w:val="single" w:sz="12" w:space="0" w:color="auto"/>
              <w:right w:val="single" w:sz="6" w:space="0" w:color="auto"/>
            </w:tcBorders>
            <w:shd w:val="clear" w:color="auto" w:fill="auto"/>
          </w:tcPr>
          <w:p w14:paraId="7D1E4B48"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3,339,561</w:t>
            </w:r>
          </w:p>
        </w:tc>
        <w:tc>
          <w:tcPr>
            <w:tcW w:w="1018" w:type="dxa"/>
            <w:tcBorders>
              <w:top w:val="single" w:sz="6" w:space="0" w:color="auto"/>
              <w:left w:val="single" w:sz="6" w:space="0" w:color="auto"/>
              <w:bottom w:val="single" w:sz="12" w:space="0" w:color="auto"/>
              <w:right w:val="single" w:sz="6" w:space="0" w:color="auto"/>
            </w:tcBorders>
            <w:shd w:val="clear" w:color="auto" w:fill="auto"/>
          </w:tcPr>
          <w:p w14:paraId="0E3B1281"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9</w:t>
            </w:r>
            <w:r w:rsidRPr="006E474E">
              <w:rPr>
                <w:rFonts w:ascii="Arial" w:eastAsia="Arial" w:hAnsi="Arial" w:cs="Arial"/>
                <w:color w:val="000000"/>
                <w:sz w:val="20"/>
                <w:szCs w:val="22"/>
                <w:lang w:eastAsia="en-US" w:bidi="en-US"/>
              </w:rPr>
              <w:t>.5</w:t>
            </w:r>
            <w:r w:rsidRPr="006E474E">
              <w:rPr>
                <w:rFonts w:ascii="微軟正黑體" w:eastAsia="微軟正黑體" w:hAnsi="微軟正黑體" w:cs="微軟正黑體" w:hint="eastAsia"/>
                <w:color w:val="000000"/>
                <w:sz w:val="20"/>
                <w:szCs w:val="22"/>
                <w:lang w:eastAsia="en-US" w:bidi="en-US"/>
              </w:rPr>
              <w:t>％</w:t>
            </w:r>
          </w:p>
        </w:tc>
        <w:tc>
          <w:tcPr>
            <w:tcW w:w="425" w:type="dxa"/>
            <w:tcBorders>
              <w:top w:val="single" w:sz="6" w:space="0" w:color="auto"/>
              <w:left w:val="single" w:sz="6" w:space="0" w:color="auto"/>
              <w:bottom w:val="single" w:sz="12" w:space="0" w:color="auto"/>
              <w:right w:val="single" w:sz="12" w:space="0" w:color="auto"/>
            </w:tcBorders>
          </w:tcPr>
          <w:p w14:paraId="0B419065"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7B656082" w14:textId="77777777" w:rsidTr="007F676D">
        <w:trPr>
          <w:trHeight w:val="394"/>
        </w:trPr>
        <w:tc>
          <w:tcPr>
            <w:tcW w:w="533" w:type="dxa"/>
            <w:vMerge w:val="restart"/>
            <w:tcBorders>
              <w:top w:val="single" w:sz="12" w:space="0" w:color="auto"/>
              <w:left w:val="single" w:sz="12" w:space="0" w:color="auto"/>
            </w:tcBorders>
            <w:shd w:val="clear" w:color="auto" w:fill="FFFF99"/>
            <w:vAlign w:val="center"/>
          </w:tcPr>
          <w:p w14:paraId="441CED06" w14:textId="77777777" w:rsidR="006E474E" w:rsidRPr="006E474E" w:rsidRDefault="006E474E" w:rsidP="006E474E">
            <w:pPr>
              <w:widowControl/>
              <w:spacing w:line="380" w:lineRule="exact"/>
              <w:jc w:val="center"/>
              <w:rPr>
                <w:rFonts w:ascii="Calibri" w:eastAsia="微軟正黑體" w:hAnsi="Calibri" w:cs="Calibri"/>
                <w:kern w:val="0"/>
              </w:rPr>
            </w:pPr>
            <w:r w:rsidRPr="006E474E">
              <w:rPr>
                <w:rFonts w:ascii="Calibri" w:eastAsia="微軟正黑體" w:hAnsi="Calibri" w:cs="Calibri" w:hint="eastAsia"/>
                <w:kern w:val="0"/>
              </w:rPr>
              <w:t>輸入</w:t>
            </w:r>
          </w:p>
        </w:tc>
        <w:tc>
          <w:tcPr>
            <w:tcW w:w="627" w:type="dxa"/>
            <w:tcBorders>
              <w:top w:val="single" w:sz="12" w:space="0" w:color="auto"/>
            </w:tcBorders>
            <w:shd w:val="clear" w:color="auto" w:fill="auto"/>
          </w:tcPr>
          <w:p w14:paraId="24BDEA1B"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8456</w:t>
            </w:r>
          </w:p>
        </w:tc>
        <w:tc>
          <w:tcPr>
            <w:tcW w:w="2518" w:type="dxa"/>
            <w:tcBorders>
              <w:top w:val="single" w:sz="12" w:space="0" w:color="auto"/>
            </w:tcBorders>
            <w:shd w:val="clear" w:color="auto" w:fill="auto"/>
          </w:tcPr>
          <w:p w14:paraId="24CAC901" w14:textId="77777777" w:rsidR="006E474E" w:rsidRPr="006E474E" w:rsidRDefault="006E474E" w:rsidP="006E474E">
            <w:pPr>
              <w:widowControl/>
              <w:spacing w:line="380" w:lineRule="exact"/>
              <w:rPr>
                <w:rFonts w:ascii="微軟正黑體" w:eastAsia="微軟正黑體" w:hAnsi="微軟正黑體" w:cs="Arial"/>
                <w:kern w:val="0"/>
                <w:sz w:val="19"/>
                <w:szCs w:val="19"/>
                <w:lang w:eastAsia="ja-JP"/>
              </w:rPr>
            </w:pPr>
            <w:r w:rsidRPr="006E474E">
              <w:rPr>
                <w:rFonts w:ascii="微軟正黑體" w:eastAsia="微軟正黑體" w:hAnsi="微軟正黑體" w:cs="Arial" w:hint="eastAsia"/>
                <w:kern w:val="0"/>
                <w:sz w:val="19"/>
                <w:szCs w:val="19"/>
                <w:lang w:eastAsia="ja-JP"/>
              </w:rPr>
              <w:t>放電、レーザー、超音波工作機</w:t>
            </w:r>
          </w:p>
        </w:tc>
        <w:tc>
          <w:tcPr>
            <w:tcW w:w="1134" w:type="dxa"/>
            <w:tcBorders>
              <w:top w:val="single" w:sz="12" w:space="0" w:color="auto"/>
            </w:tcBorders>
            <w:shd w:val="clear" w:color="auto" w:fill="auto"/>
            <w:vAlign w:val="center"/>
          </w:tcPr>
          <w:p w14:paraId="128DF1E0"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10,122</w:t>
            </w:r>
          </w:p>
        </w:tc>
        <w:tc>
          <w:tcPr>
            <w:tcW w:w="1108" w:type="dxa"/>
            <w:tcBorders>
              <w:top w:val="single" w:sz="12" w:space="0" w:color="auto"/>
            </w:tcBorders>
            <w:shd w:val="clear" w:color="auto" w:fill="auto"/>
            <w:vAlign w:val="center"/>
          </w:tcPr>
          <w:p w14:paraId="6A84CEED"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419,801</w:t>
            </w:r>
          </w:p>
        </w:tc>
        <w:tc>
          <w:tcPr>
            <w:tcW w:w="1018" w:type="dxa"/>
            <w:tcBorders>
              <w:top w:val="single" w:sz="12" w:space="0" w:color="auto"/>
            </w:tcBorders>
            <w:shd w:val="clear" w:color="auto" w:fill="auto"/>
            <w:vAlign w:val="center"/>
          </w:tcPr>
          <w:p w14:paraId="04034EEA" w14:textId="77777777" w:rsidR="006E474E" w:rsidRPr="006E474E" w:rsidRDefault="006E474E" w:rsidP="006E474E">
            <w:pPr>
              <w:widowControl/>
              <w:spacing w:line="380" w:lineRule="exact"/>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4</w:t>
            </w:r>
            <w:r w:rsidRPr="006E474E">
              <w:rPr>
                <w:rFonts w:ascii="Arial" w:eastAsia="Arial" w:hAnsi="Arial" w:cs="Arial"/>
                <w:color w:val="000000"/>
                <w:sz w:val="20"/>
                <w:szCs w:val="22"/>
                <w:lang w:eastAsia="en-US" w:bidi="en-US"/>
              </w:rPr>
              <w:t>7.4741</w:t>
            </w:r>
          </w:p>
        </w:tc>
        <w:tc>
          <w:tcPr>
            <w:tcW w:w="1276" w:type="dxa"/>
            <w:tcBorders>
              <w:top w:val="single" w:sz="12" w:space="0" w:color="auto"/>
            </w:tcBorders>
            <w:shd w:val="clear" w:color="auto" w:fill="auto"/>
            <w:vAlign w:val="center"/>
          </w:tcPr>
          <w:p w14:paraId="0DF7214E" w14:textId="77777777" w:rsidR="006E474E" w:rsidRPr="006E474E" w:rsidRDefault="006E474E" w:rsidP="006E474E">
            <w:pPr>
              <w:ind w:firstLine="34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43.5%</w:t>
            </w:r>
          </w:p>
        </w:tc>
        <w:tc>
          <w:tcPr>
            <w:tcW w:w="1250" w:type="dxa"/>
            <w:tcBorders>
              <w:top w:val="single" w:sz="12" w:space="0" w:color="auto"/>
            </w:tcBorders>
            <w:shd w:val="clear" w:color="auto" w:fill="auto"/>
            <w:vAlign w:val="center"/>
          </w:tcPr>
          <w:p w14:paraId="5CC56CF3" w14:textId="77777777" w:rsidR="006E474E" w:rsidRPr="006E474E" w:rsidRDefault="006E474E" w:rsidP="006E474E">
            <w:pPr>
              <w:ind w:firstLine="16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354,935</w:t>
            </w:r>
          </w:p>
        </w:tc>
        <w:tc>
          <w:tcPr>
            <w:tcW w:w="1018" w:type="dxa"/>
            <w:tcBorders>
              <w:top w:val="single" w:sz="12" w:space="0" w:color="auto"/>
            </w:tcBorders>
            <w:shd w:val="clear" w:color="auto" w:fill="auto"/>
            <w:vAlign w:val="center"/>
          </w:tcPr>
          <w:p w14:paraId="1CF18849"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 xml:space="preserve">18.3% </w:t>
            </w:r>
          </w:p>
        </w:tc>
        <w:tc>
          <w:tcPr>
            <w:tcW w:w="425" w:type="dxa"/>
            <w:tcBorders>
              <w:top w:val="single" w:sz="12" w:space="0" w:color="auto"/>
              <w:right w:val="single" w:sz="12" w:space="0" w:color="auto"/>
            </w:tcBorders>
          </w:tcPr>
          <w:p w14:paraId="79062278"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5F5D2E7D" w14:textId="77777777" w:rsidTr="007F676D">
        <w:trPr>
          <w:trHeight w:val="394"/>
        </w:trPr>
        <w:tc>
          <w:tcPr>
            <w:tcW w:w="533" w:type="dxa"/>
            <w:vMerge/>
            <w:tcBorders>
              <w:left w:val="single" w:sz="12" w:space="0" w:color="auto"/>
            </w:tcBorders>
            <w:shd w:val="clear" w:color="auto" w:fill="FFFF99"/>
          </w:tcPr>
          <w:p w14:paraId="7B34526F" w14:textId="77777777" w:rsidR="006E474E" w:rsidRPr="006E474E" w:rsidRDefault="006E474E" w:rsidP="006E474E">
            <w:pPr>
              <w:widowControl/>
              <w:spacing w:line="380" w:lineRule="exact"/>
              <w:rPr>
                <w:rFonts w:ascii="Calibri" w:eastAsia="微軟正黑體" w:hAnsi="Calibri" w:cs="Calibri"/>
                <w:kern w:val="0"/>
                <w:sz w:val="19"/>
                <w:szCs w:val="19"/>
              </w:rPr>
            </w:pPr>
          </w:p>
        </w:tc>
        <w:tc>
          <w:tcPr>
            <w:tcW w:w="627" w:type="dxa"/>
            <w:shd w:val="clear" w:color="auto" w:fill="auto"/>
          </w:tcPr>
          <w:p w14:paraId="214B6C3B"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8457</w:t>
            </w:r>
          </w:p>
        </w:tc>
        <w:tc>
          <w:tcPr>
            <w:tcW w:w="2518" w:type="dxa"/>
            <w:shd w:val="clear" w:color="auto" w:fill="auto"/>
          </w:tcPr>
          <w:p w14:paraId="6583C94E"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hint="eastAsia"/>
                <w:kern w:val="0"/>
                <w:sz w:val="19"/>
                <w:szCs w:val="19"/>
              </w:rPr>
              <w:t>マシニングセンタ</w:t>
            </w:r>
          </w:p>
        </w:tc>
        <w:tc>
          <w:tcPr>
            <w:tcW w:w="1134" w:type="dxa"/>
            <w:shd w:val="clear" w:color="auto" w:fill="auto"/>
            <w:vAlign w:val="center"/>
          </w:tcPr>
          <w:p w14:paraId="0BCEA62E"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1,573</w:t>
            </w:r>
          </w:p>
        </w:tc>
        <w:tc>
          <w:tcPr>
            <w:tcW w:w="1108" w:type="dxa"/>
            <w:shd w:val="clear" w:color="auto" w:fill="auto"/>
            <w:vAlign w:val="center"/>
          </w:tcPr>
          <w:p w14:paraId="11C9FB52"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118,191</w:t>
            </w:r>
          </w:p>
        </w:tc>
        <w:tc>
          <w:tcPr>
            <w:tcW w:w="1018" w:type="dxa"/>
            <w:shd w:val="clear" w:color="auto" w:fill="auto"/>
            <w:vAlign w:val="center"/>
          </w:tcPr>
          <w:p w14:paraId="0CBB2CA5" w14:textId="77777777" w:rsidR="006E474E" w:rsidRPr="006E474E" w:rsidRDefault="006E474E" w:rsidP="006E474E">
            <w:pPr>
              <w:widowControl/>
              <w:spacing w:line="380" w:lineRule="exact"/>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7</w:t>
            </w:r>
            <w:r w:rsidRPr="006E474E">
              <w:rPr>
                <w:rFonts w:ascii="Arial" w:eastAsia="Arial" w:hAnsi="Arial" w:cs="Arial"/>
                <w:color w:val="000000"/>
                <w:sz w:val="20"/>
                <w:szCs w:val="22"/>
                <w:lang w:eastAsia="en-US" w:bidi="en-US"/>
              </w:rPr>
              <w:t>5.1373</w:t>
            </w:r>
          </w:p>
        </w:tc>
        <w:tc>
          <w:tcPr>
            <w:tcW w:w="1276" w:type="dxa"/>
            <w:shd w:val="clear" w:color="auto" w:fill="auto"/>
            <w:vAlign w:val="center"/>
          </w:tcPr>
          <w:p w14:paraId="03AC5DBB" w14:textId="77777777" w:rsidR="006E474E" w:rsidRPr="006E474E" w:rsidRDefault="006E474E" w:rsidP="006E474E">
            <w:pPr>
              <w:ind w:firstLine="34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12.3%</w:t>
            </w:r>
          </w:p>
        </w:tc>
        <w:tc>
          <w:tcPr>
            <w:tcW w:w="1250" w:type="dxa"/>
            <w:shd w:val="clear" w:color="auto" w:fill="auto"/>
            <w:vAlign w:val="center"/>
          </w:tcPr>
          <w:p w14:paraId="069493B9"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85,600</w:t>
            </w:r>
          </w:p>
        </w:tc>
        <w:tc>
          <w:tcPr>
            <w:tcW w:w="1018" w:type="dxa"/>
            <w:shd w:val="clear" w:color="auto" w:fill="auto"/>
            <w:vAlign w:val="center"/>
          </w:tcPr>
          <w:p w14:paraId="0CF3C9F2"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 xml:space="preserve">38 .1% </w:t>
            </w:r>
          </w:p>
        </w:tc>
        <w:tc>
          <w:tcPr>
            <w:tcW w:w="425" w:type="dxa"/>
            <w:tcBorders>
              <w:right w:val="single" w:sz="12" w:space="0" w:color="auto"/>
            </w:tcBorders>
          </w:tcPr>
          <w:p w14:paraId="7F97030E"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167BC7D1" w14:textId="77777777" w:rsidTr="007F676D">
        <w:trPr>
          <w:trHeight w:val="394"/>
        </w:trPr>
        <w:tc>
          <w:tcPr>
            <w:tcW w:w="533" w:type="dxa"/>
            <w:vMerge/>
            <w:tcBorders>
              <w:left w:val="single" w:sz="12" w:space="0" w:color="auto"/>
            </w:tcBorders>
            <w:shd w:val="clear" w:color="auto" w:fill="FFFF99"/>
          </w:tcPr>
          <w:p w14:paraId="14CD5BBD" w14:textId="77777777" w:rsidR="006E474E" w:rsidRPr="006E474E" w:rsidRDefault="006E474E" w:rsidP="006E474E">
            <w:pPr>
              <w:widowControl/>
              <w:spacing w:line="380" w:lineRule="exact"/>
              <w:rPr>
                <w:rFonts w:ascii="Calibri" w:eastAsia="微軟正黑體" w:hAnsi="Calibri" w:cs="Calibri"/>
                <w:kern w:val="0"/>
                <w:sz w:val="19"/>
                <w:szCs w:val="19"/>
              </w:rPr>
            </w:pPr>
          </w:p>
        </w:tc>
        <w:tc>
          <w:tcPr>
            <w:tcW w:w="627" w:type="dxa"/>
            <w:shd w:val="clear" w:color="auto" w:fill="auto"/>
          </w:tcPr>
          <w:p w14:paraId="25450B79"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8458</w:t>
            </w:r>
          </w:p>
        </w:tc>
        <w:tc>
          <w:tcPr>
            <w:tcW w:w="2518" w:type="dxa"/>
            <w:shd w:val="clear" w:color="auto" w:fill="auto"/>
          </w:tcPr>
          <w:p w14:paraId="64D5E211" w14:textId="77777777" w:rsidR="006E474E" w:rsidRPr="006E474E" w:rsidRDefault="006E474E" w:rsidP="006E474E">
            <w:pPr>
              <w:widowControl/>
              <w:spacing w:line="380" w:lineRule="exact"/>
              <w:rPr>
                <w:rFonts w:ascii="微軟正黑體" w:eastAsia="Yu Mincho" w:hAnsi="微軟正黑體" w:cs="Arial"/>
                <w:kern w:val="0"/>
                <w:sz w:val="19"/>
                <w:szCs w:val="19"/>
                <w:lang w:eastAsia="ja-JP"/>
              </w:rPr>
            </w:pPr>
            <w:r w:rsidRPr="006E474E">
              <w:rPr>
                <w:rFonts w:ascii="微軟正黑體" w:eastAsia="微軟正黑體" w:hAnsi="微軟正黑體" w:cs="Arial" w:hint="eastAsia"/>
                <w:kern w:val="0"/>
                <w:sz w:val="19"/>
                <w:szCs w:val="19"/>
              </w:rPr>
              <w:t>旋盤</w:t>
            </w:r>
          </w:p>
        </w:tc>
        <w:tc>
          <w:tcPr>
            <w:tcW w:w="1134" w:type="dxa"/>
            <w:shd w:val="clear" w:color="auto" w:fill="auto"/>
            <w:vAlign w:val="center"/>
          </w:tcPr>
          <w:p w14:paraId="7C4EA075"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2,057</w:t>
            </w:r>
          </w:p>
        </w:tc>
        <w:tc>
          <w:tcPr>
            <w:tcW w:w="1108" w:type="dxa"/>
            <w:shd w:val="clear" w:color="auto" w:fill="auto"/>
            <w:vAlign w:val="center"/>
          </w:tcPr>
          <w:p w14:paraId="6F6E9320"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122,144</w:t>
            </w:r>
          </w:p>
        </w:tc>
        <w:tc>
          <w:tcPr>
            <w:tcW w:w="1018" w:type="dxa"/>
            <w:shd w:val="clear" w:color="auto" w:fill="auto"/>
            <w:vAlign w:val="center"/>
          </w:tcPr>
          <w:p w14:paraId="000F1EC0" w14:textId="77777777" w:rsidR="006E474E" w:rsidRPr="006E474E" w:rsidRDefault="006E474E" w:rsidP="006E474E">
            <w:pPr>
              <w:widowControl/>
              <w:spacing w:line="380" w:lineRule="exact"/>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5</w:t>
            </w:r>
            <w:r w:rsidRPr="006E474E">
              <w:rPr>
                <w:rFonts w:ascii="Arial" w:eastAsia="Arial" w:hAnsi="Arial" w:cs="Arial"/>
                <w:color w:val="000000"/>
                <w:sz w:val="20"/>
                <w:szCs w:val="22"/>
                <w:lang w:eastAsia="en-US" w:bidi="en-US"/>
              </w:rPr>
              <w:t>9.3797</w:t>
            </w:r>
          </w:p>
        </w:tc>
        <w:tc>
          <w:tcPr>
            <w:tcW w:w="1276" w:type="dxa"/>
            <w:shd w:val="clear" w:color="auto" w:fill="auto"/>
            <w:vAlign w:val="center"/>
          </w:tcPr>
          <w:p w14:paraId="5F1B636C" w14:textId="77777777" w:rsidR="006E474E" w:rsidRPr="006E474E" w:rsidRDefault="006E474E" w:rsidP="006E474E">
            <w:pPr>
              <w:ind w:firstLine="34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12.7%</w:t>
            </w:r>
          </w:p>
        </w:tc>
        <w:tc>
          <w:tcPr>
            <w:tcW w:w="1250" w:type="dxa"/>
            <w:shd w:val="clear" w:color="auto" w:fill="auto"/>
            <w:vAlign w:val="center"/>
          </w:tcPr>
          <w:p w14:paraId="38C1FE81"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112,276</w:t>
            </w:r>
          </w:p>
        </w:tc>
        <w:tc>
          <w:tcPr>
            <w:tcW w:w="1018" w:type="dxa"/>
            <w:shd w:val="clear" w:color="auto" w:fill="auto"/>
            <w:vAlign w:val="center"/>
          </w:tcPr>
          <w:p w14:paraId="054D5AEE"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 xml:space="preserve">8.8% </w:t>
            </w:r>
          </w:p>
        </w:tc>
        <w:tc>
          <w:tcPr>
            <w:tcW w:w="425" w:type="dxa"/>
            <w:tcBorders>
              <w:right w:val="single" w:sz="12" w:space="0" w:color="auto"/>
            </w:tcBorders>
          </w:tcPr>
          <w:p w14:paraId="03A61B8E"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28821F2C" w14:textId="77777777" w:rsidTr="007F676D">
        <w:trPr>
          <w:trHeight w:val="394"/>
        </w:trPr>
        <w:tc>
          <w:tcPr>
            <w:tcW w:w="533" w:type="dxa"/>
            <w:vMerge/>
            <w:tcBorders>
              <w:left w:val="single" w:sz="12" w:space="0" w:color="auto"/>
            </w:tcBorders>
            <w:shd w:val="clear" w:color="auto" w:fill="FFFF99"/>
          </w:tcPr>
          <w:p w14:paraId="25AD5D5E" w14:textId="77777777" w:rsidR="006E474E" w:rsidRPr="006E474E" w:rsidRDefault="006E474E" w:rsidP="006E474E">
            <w:pPr>
              <w:widowControl/>
              <w:spacing w:line="380" w:lineRule="exact"/>
              <w:rPr>
                <w:rFonts w:ascii="Calibri" w:eastAsia="微軟正黑體" w:hAnsi="Calibri" w:cs="Calibri"/>
                <w:kern w:val="0"/>
                <w:sz w:val="19"/>
                <w:szCs w:val="19"/>
              </w:rPr>
            </w:pPr>
          </w:p>
        </w:tc>
        <w:tc>
          <w:tcPr>
            <w:tcW w:w="627" w:type="dxa"/>
            <w:shd w:val="clear" w:color="auto" w:fill="auto"/>
          </w:tcPr>
          <w:p w14:paraId="06E39AB8"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8459</w:t>
            </w:r>
          </w:p>
        </w:tc>
        <w:tc>
          <w:tcPr>
            <w:tcW w:w="2518" w:type="dxa"/>
            <w:shd w:val="clear" w:color="auto" w:fill="auto"/>
          </w:tcPr>
          <w:p w14:paraId="64B347D4" w14:textId="77777777" w:rsidR="006E474E" w:rsidRPr="006E474E" w:rsidRDefault="006E474E" w:rsidP="006E474E">
            <w:pPr>
              <w:widowControl/>
              <w:spacing w:line="380" w:lineRule="exact"/>
              <w:rPr>
                <w:rFonts w:ascii="微軟正黑體" w:eastAsia="微軟正黑體" w:hAnsi="微軟正黑體" w:cs="Arial"/>
                <w:kern w:val="0"/>
                <w:sz w:val="19"/>
                <w:szCs w:val="19"/>
                <w:lang w:eastAsia="ja-JP"/>
              </w:rPr>
            </w:pPr>
            <w:r w:rsidRPr="006E474E">
              <w:rPr>
                <w:rFonts w:ascii="微軟正黑體" w:eastAsia="微軟正黑體" w:hAnsi="微軟正黑體" w:cs="Arial" w:hint="eastAsia"/>
                <w:kern w:val="0"/>
                <w:sz w:val="19"/>
                <w:szCs w:val="19"/>
                <w:lang w:eastAsia="ja-JP"/>
              </w:rPr>
              <w:t>ボール盤、中ぐり盤、フライス盤、ネジ穴堀削工作機</w:t>
            </w:r>
          </w:p>
        </w:tc>
        <w:tc>
          <w:tcPr>
            <w:tcW w:w="1134" w:type="dxa"/>
            <w:shd w:val="clear" w:color="auto" w:fill="auto"/>
            <w:vAlign w:val="center"/>
          </w:tcPr>
          <w:p w14:paraId="4CD778B1"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6,782</w:t>
            </w:r>
          </w:p>
        </w:tc>
        <w:tc>
          <w:tcPr>
            <w:tcW w:w="1108" w:type="dxa"/>
            <w:shd w:val="clear" w:color="auto" w:fill="auto"/>
            <w:vAlign w:val="center"/>
          </w:tcPr>
          <w:p w14:paraId="013DEEA1"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32,205</w:t>
            </w:r>
          </w:p>
        </w:tc>
        <w:tc>
          <w:tcPr>
            <w:tcW w:w="1018" w:type="dxa"/>
            <w:shd w:val="clear" w:color="auto" w:fill="auto"/>
            <w:vAlign w:val="center"/>
          </w:tcPr>
          <w:p w14:paraId="3FF83F2D" w14:textId="77777777" w:rsidR="006E474E" w:rsidRPr="006E474E" w:rsidRDefault="006E474E" w:rsidP="006E474E">
            <w:pPr>
              <w:widowControl/>
              <w:spacing w:line="380" w:lineRule="exact"/>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4</w:t>
            </w:r>
            <w:r w:rsidRPr="006E474E">
              <w:rPr>
                <w:rFonts w:ascii="Arial" w:eastAsia="Arial" w:hAnsi="Arial" w:cs="Arial"/>
                <w:color w:val="000000"/>
                <w:sz w:val="20"/>
                <w:szCs w:val="22"/>
                <w:lang w:eastAsia="en-US" w:bidi="en-US"/>
              </w:rPr>
              <w:t>.7486</w:t>
            </w:r>
          </w:p>
        </w:tc>
        <w:tc>
          <w:tcPr>
            <w:tcW w:w="1276" w:type="dxa"/>
            <w:shd w:val="clear" w:color="auto" w:fill="auto"/>
            <w:vAlign w:val="center"/>
          </w:tcPr>
          <w:p w14:paraId="319C6D07" w14:textId="77777777" w:rsidR="006E474E" w:rsidRPr="006E474E" w:rsidRDefault="006E474E" w:rsidP="006E474E">
            <w:pPr>
              <w:ind w:firstLine="48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3.3%</w:t>
            </w:r>
          </w:p>
        </w:tc>
        <w:tc>
          <w:tcPr>
            <w:tcW w:w="1250" w:type="dxa"/>
            <w:shd w:val="clear" w:color="auto" w:fill="auto"/>
            <w:vAlign w:val="center"/>
          </w:tcPr>
          <w:p w14:paraId="590F7604" w14:textId="77777777" w:rsidR="006E474E" w:rsidRPr="006E474E" w:rsidRDefault="006E474E" w:rsidP="006E474E">
            <w:pPr>
              <w:ind w:firstLine="26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18,779</w:t>
            </w:r>
          </w:p>
        </w:tc>
        <w:tc>
          <w:tcPr>
            <w:tcW w:w="1018" w:type="dxa"/>
            <w:shd w:val="clear" w:color="auto" w:fill="auto"/>
            <w:vAlign w:val="center"/>
          </w:tcPr>
          <w:p w14:paraId="412F5470"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 xml:space="preserve">71.5% </w:t>
            </w:r>
          </w:p>
        </w:tc>
        <w:tc>
          <w:tcPr>
            <w:tcW w:w="425" w:type="dxa"/>
            <w:tcBorders>
              <w:right w:val="single" w:sz="12" w:space="0" w:color="auto"/>
            </w:tcBorders>
          </w:tcPr>
          <w:p w14:paraId="4FC7367C"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4B71DA93" w14:textId="77777777" w:rsidTr="007F676D">
        <w:trPr>
          <w:trHeight w:val="394"/>
        </w:trPr>
        <w:tc>
          <w:tcPr>
            <w:tcW w:w="533" w:type="dxa"/>
            <w:vMerge/>
            <w:tcBorders>
              <w:left w:val="single" w:sz="12" w:space="0" w:color="auto"/>
            </w:tcBorders>
            <w:shd w:val="clear" w:color="auto" w:fill="FFFF99"/>
          </w:tcPr>
          <w:p w14:paraId="22F29295" w14:textId="77777777" w:rsidR="006E474E" w:rsidRPr="006E474E" w:rsidRDefault="006E474E" w:rsidP="006E474E">
            <w:pPr>
              <w:widowControl/>
              <w:spacing w:line="380" w:lineRule="exact"/>
              <w:rPr>
                <w:rFonts w:ascii="Calibri" w:eastAsia="微軟正黑體" w:hAnsi="Calibri" w:cs="Calibri"/>
                <w:kern w:val="0"/>
                <w:sz w:val="19"/>
                <w:szCs w:val="19"/>
              </w:rPr>
            </w:pPr>
          </w:p>
        </w:tc>
        <w:tc>
          <w:tcPr>
            <w:tcW w:w="627" w:type="dxa"/>
            <w:shd w:val="clear" w:color="auto" w:fill="auto"/>
          </w:tcPr>
          <w:p w14:paraId="4EEE2F6D"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8460</w:t>
            </w:r>
          </w:p>
        </w:tc>
        <w:tc>
          <w:tcPr>
            <w:tcW w:w="2518" w:type="dxa"/>
            <w:shd w:val="clear" w:color="auto" w:fill="auto"/>
          </w:tcPr>
          <w:p w14:paraId="229E4583"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hint="eastAsia"/>
                <w:kern w:val="0"/>
                <w:sz w:val="19"/>
                <w:szCs w:val="19"/>
              </w:rPr>
              <w:t>研削盤</w:t>
            </w:r>
          </w:p>
        </w:tc>
        <w:tc>
          <w:tcPr>
            <w:tcW w:w="1134" w:type="dxa"/>
            <w:shd w:val="clear" w:color="auto" w:fill="auto"/>
            <w:vAlign w:val="center"/>
          </w:tcPr>
          <w:p w14:paraId="2CDD6F0F"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9,724</w:t>
            </w:r>
          </w:p>
        </w:tc>
        <w:tc>
          <w:tcPr>
            <w:tcW w:w="1108" w:type="dxa"/>
            <w:shd w:val="clear" w:color="auto" w:fill="auto"/>
            <w:vAlign w:val="center"/>
          </w:tcPr>
          <w:p w14:paraId="45FA5C54"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79,933</w:t>
            </w:r>
          </w:p>
        </w:tc>
        <w:tc>
          <w:tcPr>
            <w:tcW w:w="1018" w:type="dxa"/>
            <w:shd w:val="clear" w:color="auto" w:fill="auto"/>
            <w:vAlign w:val="center"/>
          </w:tcPr>
          <w:p w14:paraId="30B4E01A" w14:textId="77777777" w:rsidR="006E474E" w:rsidRPr="006E474E" w:rsidRDefault="006E474E" w:rsidP="006E474E">
            <w:pPr>
              <w:widowControl/>
              <w:spacing w:line="380" w:lineRule="exact"/>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0</w:t>
            </w:r>
            <w:r w:rsidRPr="006E474E">
              <w:rPr>
                <w:rFonts w:ascii="Arial" w:eastAsia="Arial" w:hAnsi="Arial" w:cs="Arial"/>
                <w:color w:val="000000"/>
                <w:sz w:val="20"/>
                <w:szCs w:val="22"/>
                <w:lang w:eastAsia="en-US" w:bidi="en-US"/>
              </w:rPr>
              <w:t>.8158</w:t>
            </w:r>
          </w:p>
        </w:tc>
        <w:tc>
          <w:tcPr>
            <w:tcW w:w="1276" w:type="dxa"/>
            <w:shd w:val="clear" w:color="auto" w:fill="auto"/>
            <w:vAlign w:val="center"/>
          </w:tcPr>
          <w:p w14:paraId="26061A44" w14:textId="77777777" w:rsidR="006E474E" w:rsidRPr="006E474E" w:rsidRDefault="006E474E" w:rsidP="006E474E">
            <w:pPr>
              <w:ind w:firstLine="48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8.3%</w:t>
            </w:r>
          </w:p>
        </w:tc>
        <w:tc>
          <w:tcPr>
            <w:tcW w:w="1250" w:type="dxa"/>
            <w:shd w:val="clear" w:color="auto" w:fill="auto"/>
            <w:vAlign w:val="center"/>
          </w:tcPr>
          <w:p w14:paraId="532A6DDB"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73,641</w:t>
            </w:r>
          </w:p>
        </w:tc>
        <w:tc>
          <w:tcPr>
            <w:tcW w:w="1018" w:type="dxa"/>
            <w:shd w:val="clear" w:color="auto" w:fill="auto"/>
            <w:vAlign w:val="center"/>
          </w:tcPr>
          <w:p w14:paraId="1DC54B85"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 xml:space="preserve">8.5% </w:t>
            </w:r>
          </w:p>
        </w:tc>
        <w:tc>
          <w:tcPr>
            <w:tcW w:w="425" w:type="dxa"/>
            <w:tcBorders>
              <w:right w:val="single" w:sz="12" w:space="0" w:color="auto"/>
            </w:tcBorders>
          </w:tcPr>
          <w:p w14:paraId="34EEE271"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130F4817" w14:textId="77777777" w:rsidTr="007F676D">
        <w:trPr>
          <w:trHeight w:val="394"/>
        </w:trPr>
        <w:tc>
          <w:tcPr>
            <w:tcW w:w="533" w:type="dxa"/>
            <w:vMerge/>
            <w:tcBorders>
              <w:left w:val="single" w:sz="12" w:space="0" w:color="auto"/>
            </w:tcBorders>
            <w:shd w:val="clear" w:color="auto" w:fill="FFFF99"/>
          </w:tcPr>
          <w:p w14:paraId="69DB04DA" w14:textId="77777777" w:rsidR="006E474E" w:rsidRPr="006E474E" w:rsidRDefault="006E474E" w:rsidP="006E474E">
            <w:pPr>
              <w:widowControl/>
              <w:spacing w:line="380" w:lineRule="exact"/>
              <w:rPr>
                <w:rFonts w:ascii="Calibri" w:eastAsia="微軟正黑體" w:hAnsi="Calibri" w:cs="Calibri"/>
                <w:kern w:val="0"/>
                <w:sz w:val="19"/>
                <w:szCs w:val="19"/>
              </w:rPr>
            </w:pPr>
          </w:p>
        </w:tc>
        <w:tc>
          <w:tcPr>
            <w:tcW w:w="627" w:type="dxa"/>
            <w:shd w:val="clear" w:color="auto" w:fill="auto"/>
          </w:tcPr>
          <w:p w14:paraId="12561C07"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8461</w:t>
            </w:r>
          </w:p>
        </w:tc>
        <w:tc>
          <w:tcPr>
            <w:tcW w:w="2518" w:type="dxa"/>
            <w:shd w:val="clear" w:color="auto" w:fill="auto"/>
          </w:tcPr>
          <w:p w14:paraId="0C7E038D" w14:textId="77777777" w:rsidR="006E474E" w:rsidRPr="006E474E" w:rsidRDefault="006E474E" w:rsidP="006E474E">
            <w:pPr>
              <w:widowControl/>
              <w:spacing w:line="380" w:lineRule="exact"/>
              <w:rPr>
                <w:rFonts w:ascii="微軟正黑體" w:eastAsia="微軟正黑體" w:hAnsi="微軟正黑體" w:cs="Arial"/>
                <w:kern w:val="0"/>
                <w:sz w:val="19"/>
                <w:szCs w:val="19"/>
                <w:lang w:eastAsia="ja-JP"/>
              </w:rPr>
            </w:pPr>
            <w:r w:rsidRPr="006E474E">
              <w:rPr>
                <w:rFonts w:ascii="微軟正黑體" w:eastAsia="微軟正黑體" w:hAnsi="微軟正黑體" w:cs="Arial" w:hint="eastAsia"/>
                <w:kern w:val="0"/>
                <w:sz w:val="19"/>
                <w:szCs w:val="19"/>
                <w:lang w:eastAsia="ja-JP"/>
              </w:rPr>
              <w:t>平削り、</w:t>
            </w:r>
            <w:r w:rsidRPr="006E474E">
              <w:rPr>
                <w:rFonts w:ascii="MS Gothic" w:eastAsia="MS Gothic" w:hAnsi="MS Gothic" w:cs="MS Gothic" w:hint="eastAsia"/>
                <w:kern w:val="0"/>
                <w:sz w:val="19"/>
                <w:szCs w:val="19"/>
                <w:lang w:eastAsia="ja-JP"/>
              </w:rPr>
              <w:t>立て</w:t>
            </w:r>
            <w:r w:rsidRPr="006E474E">
              <w:rPr>
                <w:rFonts w:ascii="微軟正黑體" w:eastAsia="微軟正黑體" w:hAnsi="微軟正黑體" w:cs="Arial" w:hint="eastAsia"/>
                <w:kern w:val="0"/>
                <w:sz w:val="19"/>
                <w:szCs w:val="19"/>
                <w:lang w:eastAsia="ja-JP"/>
              </w:rPr>
              <w:t>削り、ブローチ削り、歯車型削り工作機</w:t>
            </w:r>
          </w:p>
        </w:tc>
        <w:tc>
          <w:tcPr>
            <w:tcW w:w="1134" w:type="dxa"/>
            <w:shd w:val="clear" w:color="auto" w:fill="auto"/>
            <w:vAlign w:val="center"/>
          </w:tcPr>
          <w:p w14:paraId="595AE4E1"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11,389</w:t>
            </w:r>
          </w:p>
        </w:tc>
        <w:tc>
          <w:tcPr>
            <w:tcW w:w="1108" w:type="dxa"/>
            <w:shd w:val="clear" w:color="auto" w:fill="auto"/>
            <w:vAlign w:val="center"/>
          </w:tcPr>
          <w:p w14:paraId="0F0B6F79"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50,784</w:t>
            </w:r>
          </w:p>
        </w:tc>
        <w:tc>
          <w:tcPr>
            <w:tcW w:w="1018" w:type="dxa"/>
            <w:shd w:val="clear" w:color="auto" w:fill="auto"/>
            <w:vAlign w:val="center"/>
          </w:tcPr>
          <w:p w14:paraId="44C01F5E" w14:textId="77777777" w:rsidR="006E474E" w:rsidRPr="006E474E" w:rsidRDefault="006E474E" w:rsidP="006E474E">
            <w:pPr>
              <w:widowControl/>
              <w:spacing w:line="380" w:lineRule="exact"/>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4</w:t>
            </w:r>
            <w:r w:rsidRPr="006E474E">
              <w:rPr>
                <w:rFonts w:ascii="Arial" w:eastAsia="Arial" w:hAnsi="Arial" w:cs="Arial"/>
                <w:color w:val="000000"/>
                <w:sz w:val="20"/>
                <w:szCs w:val="22"/>
                <w:lang w:eastAsia="en-US" w:bidi="en-US"/>
              </w:rPr>
              <w:t>.4590</w:t>
            </w:r>
          </w:p>
        </w:tc>
        <w:tc>
          <w:tcPr>
            <w:tcW w:w="1276" w:type="dxa"/>
            <w:shd w:val="clear" w:color="auto" w:fill="auto"/>
            <w:vAlign w:val="center"/>
          </w:tcPr>
          <w:p w14:paraId="19802BA6" w14:textId="77777777" w:rsidR="006E474E" w:rsidRPr="006E474E" w:rsidRDefault="006E474E" w:rsidP="006E474E">
            <w:pPr>
              <w:ind w:firstLine="48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5.3%</w:t>
            </w:r>
          </w:p>
        </w:tc>
        <w:tc>
          <w:tcPr>
            <w:tcW w:w="1250" w:type="dxa"/>
            <w:shd w:val="clear" w:color="auto" w:fill="auto"/>
            <w:vAlign w:val="center"/>
          </w:tcPr>
          <w:p w14:paraId="65173241"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64,064</w:t>
            </w:r>
          </w:p>
        </w:tc>
        <w:tc>
          <w:tcPr>
            <w:tcW w:w="1018" w:type="dxa"/>
            <w:shd w:val="clear" w:color="auto" w:fill="auto"/>
            <w:vAlign w:val="center"/>
          </w:tcPr>
          <w:p w14:paraId="45EFD53C"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 xml:space="preserve">-20.7% </w:t>
            </w:r>
          </w:p>
        </w:tc>
        <w:tc>
          <w:tcPr>
            <w:tcW w:w="425" w:type="dxa"/>
            <w:tcBorders>
              <w:right w:val="single" w:sz="12" w:space="0" w:color="auto"/>
            </w:tcBorders>
          </w:tcPr>
          <w:p w14:paraId="1CD42EAC"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19F96C12" w14:textId="77777777" w:rsidTr="007F676D">
        <w:trPr>
          <w:trHeight w:val="394"/>
        </w:trPr>
        <w:tc>
          <w:tcPr>
            <w:tcW w:w="533" w:type="dxa"/>
            <w:vMerge/>
            <w:tcBorders>
              <w:left w:val="single" w:sz="12" w:space="0" w:color="auto"/>
            </w:tcBorders>
            <w:shd w:val="clear" w:color="auto" w:fill="FFFF99"/>
          </w:tcPr>
          <w:p w14:paraId="4C4D5865" w14:textId="77777777" w:rsidR="006E474E" w:rsidRPr="006E474E" w:rsidRDefault="006E474E" w:rsidP="006E474E">
            <w:pPr>
              <w:widowControl/>
              <w:spacing w:line="380" w:lineRule="exact"/>
              <w:rPr>
                <w:rFonts w:ascii="Calibri" w:eastAsia="微軟正黑體" w:hAnsi="Calibri" w:cs="Calibri"/>
                <w:kern w:val="0"/>
                <w:sz w:val="19"/>
                <w:szCs w:val="19"/>
              </w:rPr>
            </w:pPr>
          </w:p>
        </w:tc>
        <w:tc>
          <w:tcPr>
            <w:tcW w:w="627" w:type="dxa"/>
            <w:shd w:val="clear" w:color="auto" w:fill="auto"/>
          </w:tcPr>
          <w:p w14:paraId="4E4503D1"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8462</w:t>
            </w:r>
          </w:p>
        </w:tc>
        <w:tc>
          <w:tcPr>
            <w:tcW w:w="2518" w:type="dxa"/>
            <w:shd w:val="clear" w:color="auto" w:fill="auto"/>
          </w:tcPr>
          <w:p w14:paraId="48B03CB2" w14:textId="77777777" w:rsidR="006E474E" w:rsidRPr="006E474E" w:rsidRDefault="006E474E" w:rsidP="006E474E">
            <w:pPr>
              <w:widowControl/>
              <w:spacing w:line="380" w:lineRule="exact"/>
              <w:rPr>
                <w:rFonts w:ascii="微軟正黑體" w:eastAsia="微軟正黑體" w:hAnsi="微軟正黑體" w:cs="Arial"/>
                <w:kern w:val="0"/>
                <w:sz w:val="19"/>
                <w:szCs w:val="19"/>
                <w:lang w:eastAsia="ja-JP"/>
              </w:rPr>
            </w:pPr>
            <w:r w:rsidRPr="006E474E">
              <w:rPr>
                <w:rFonts w:ascii="微軟正黑體" w:eastAsia="微軟正黑體" w:hAnsi="微軟正黑體" w:cs="Arial" w:hint="eastAsia"/>
                <w:kern w:val="0"/>
                <w:sz w:val="19"/>
                <w:szCs w:val="19"/>
                <w:lang w:eastAsia="ja-JP"/>
              </w:rPr>
              <w:t>鍛圧、プレス成型工作機</w:t>
            </w:r>
          </w:p>
        </w:tc>
        <w:tc>
          <w:tcPr>
            <w:tcW w:w="1134" w:type="dxa"/>
            <w:shd w:val="clear" w:color="auto" w:fill="auto"/>
            <w:vAlign w:val="center"/>
          </w:tcPr>
          <w:p w14:paraId="2C15555A"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2,613</w:t>
            </w:r>
          </w:p>
        </w:tc>
        <w:tc>
          <w:tcPr>
            <w:tcW w:w="1108" w:type="dxa"/>
            <w:shd w:val="clear" w:color="auto" w:fill="auto"/>
            <w:vAlign w:val="center"/>
          </w:tcPr>
          <w:p w14:paraId="49782B9F"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87,537</w:t>
            </w:r>
          </w:p>
        </w:tc>
        <w:tc>
          <w:tcPr>
            <w:tcW w:w="1018" w:type="dxa"/>
            <w:shd w:val="clear" w:color="auto" w:fill="auto"/>
            <w:vAlign w:val="center"/>
          </w:tcPr>
          <w:p w14:paraId="222E4902" w14:textId="77777777" w:rsidR="006E474E" w:rsidRPr="006E474E" w:rsidRDefault="006E474E" w:rsidP="006E474E">
            <w:pPr>
              <w:widowControl/>
              <w:spacing w:line="380" w:lineRule="exact"/>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3</w:t>
            </w:r>
            <w:r w:rsidRPr="006E474E">
              <w:rPr>
                <w:rFonts w:ascii="Arial" w:eastAsia="Arial" w:hAnsi="Arial" w:cs="Arial"/>
                <w:color w:val="000000"/>
                <w:sz w:val="20"/>
                <w:szCs w:val="22"/>
                <w:lang w:eastAsia="en-US" w:bidi="en-US"/>
              </w:rPr>
              <w:t>3.5006</w:t>
            </w:r>
          </w:p>
        </w:tc>
        <w:tc>
          <w:tcPr>
            <w:tcW w:w="1276" w:type="dxa"/>
            <w:shd w:val="clear" w:color="auto" w:fill="auto"/>
            <w:vAlign w:val="center"/>
          </w:tcPr>
          <w:p w14:paraId="64B387D3" w14:textId="77777777" w:rsidR="006E474E" w:rsidRPr="006E474E" w:rsidRDefault="006E474E" w:rsidP="006E474E">
            <w:pPr>
              <w:ind w:firstLine="48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9.1%</w:t>
            </w:r>
          </w:p>
        </w:tc>
        <w:tc>
          <w:tcPr>
            <w:tcW w:w="1250" w:type="dxa"/>
            <w:shd w:val="clear" w:color="auto" w:fill="auto"/>
            <w:vAlign w:val="center"/>
          </w:tcPr>
          <w:p w14:paraId="566E8909" w14:textId="77777777" w:rsidR="006E474E" w:rsidRPr="006E474E" w:rsidRDefault="006E474E" w:rsidP="006E474E">
            <w:pPr>
              <w:ind w:firstLine="16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103,498</w:t>
            </w:r>
          </w:p>
        </w:tc>
        <w:tc>
          <w:tcPr>
            <w:tcW w:w="1018" w:type="dxa"/>
            <w:shd w:val="clear" w:color="auto" w:fill="auto"/>
            <w:vAlign w:val="center"/>
          </w:tcPr>
          <w:p w14:paraId="698C00DF"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 xml:space="preserve">-15.4% </w:t>
            </w:r>
          </w:p>
        </w:tc>
        <w:tc>
          <w:tcPr>
            <w:tcW w:w="425" w:type="dxa"/>
            <w:tcBorders>
              <w:right w:val="single" w:sz="12" w:space="0" w:color="auto"/>
            </w:tcBorders>
          </w:tcPr>
          <w:p w14:paraId="3B0A6CB7"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390807FA" w14:textId="77777777" w:rsidTr="007F676D">
        <w:trPr>
          <w:trHeight w:val="394"/>
        </w:trPr>
        <w:tc>
          <w:tcPr>
            <w:tcW w:w="533" w:type="dxa"/>
            <w:vMerge/>
            <w:tcBorders>
              <w:left w:val="single" w:sz="12" w:space="0" w:color="auto"/>
            </w:tcBorders>
            <w:shd w:val="clear" w:color="auto" w:fill="FFFF99"/>
          </w:tcPr>
          <w:p w14:paraId="10B39BE0" w14:textId="77777777" w:rsidR="006E474E" w:rsidRPr="006E474E" w:rsidRDefault="006E474E" w:rsidP="006E474E">
            <w:pPr>
              <w:widowControl/>
              <w:spacing w:line="380" w:lineRule="exact"/>
              <w:rPr>
                <w:rFonts w:ascii="Calibri" w:eastAsia="微軟正黑體" w:hAnsi="Calibri" w:cs="Calibri"/>
                <w:kern w:val="0"/>
                <w:sz w:val="19"/>
                <w:szCs w:val="19"/>
              </w:rPr>
            </w:pPr>
          </w:p>
        </w:tc>
        <w:tc>
          <w:tcPr>
            <w:tcW w:w="627" w:type="dxa"/>
            <w:shd w:val="clear" w:color="auto" w:fill="auto"/>
          </w:tcPr>
          <w:p w14:paraId="556F8FBB" w14:textId="77777777" w:rsidR="006E474E" w:rsidRPr="006E474E" w:rsidRDefault="006E474E" w:rsidP="006E474E">
            <w:pPr>
              <w:widowControl/>
              <w:spacing w:line="380" w:lineRule="exact"/>
              <w:rPr>
                <w:rFonts w:ascii="Calibri" w:eastAsia="微軟正黑體" w:hAnsi="Calibri" w:cs="Calibri"/>
                <w:kern w:val="0"/>
                <w:sz w:val="19"/>
                <w:szCs w:val="19"/>
              </w:rPr>
            </w:pPr>
            <w:r w:rsidRPr="006E474E">
              <w:rPr>
                <w:rFonts w:ascii="Calibri" w:eastAsia="微軟正黑體" w:hAnsi="Calibri" w:cs="Calibri"/>
                <w:kern w:val="0"/>
                <w:sz w:val="19"/>
                <w:szCs w:val="19"/>
              </w:rPr>
              <w:t>8463</w:t>
            </w:r>
          </w:p>
        </w:tc>
        <w:tc>
          <w:tcPr>
            <w:tcW w:w="2518" w:type="dxa"/>
            <w:shd w:val="clear" w:color="auto" w:fill="auto"/>
          </w:tcPr>
          <w:p w14:paraId="33E9CAFB"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hint="eastAsia"/>
                <w:kern w:val="0"/>
                <w:sz w:val="19"/>
                <w:szCs w:val="19"/>
              </w:rPr>
              <w:t>その他成型工作機</w:t>
            </w:r>
          </w:p>
        </w:tc>
        <w:tc>
          <w:tcPr>
            <w:tcW w:w="1134" w:type="dxa"/>
            <w:shd w:val="clear" w:color="auto" w:fill="auto"/>
            <w:vAlign w:val="center"/>
          </w:tcPr>
          <w:p w14:paraId="2B1CD50E"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1,746</w:t>
            </w:r>
          </w:p>
        </w:tc>
        <w:tc>
          <w:tcPr>
            <w:tcW w:w="1108" w:type="dxa"/>
            <w:shd w:val="clear" w:color="auto" w:fill="auto"/>
            <w:vAlign w:val="center"/>
          </w:tcPr>
          <w:p w14:paraId="0C2633B6"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54,175</w:t>
            </w:r>
          </w:p>
        </w:tc>
        <w:tc>
          <w:tcPr>
            <w:tcW w:w="1018" w:type="dxa"/>
            <w:shd w:val="clear" w:color="auto" w:fill="auto"/>
            <w:vAlign w:val="center"/>
          </w:tcPr>
          <w:p w14:paraId="309A7462" w14:textId="77777777" w:rsidR="006E474E" w:rsidRPr="006E474E" w:rsidRDefault="006E474E" w:rsidP="006E474E">
            <w:pPr>
              <w:widowControl/>
              <w:spacing w:line="380" w:lineRule="exact"/>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3</w:t>
            </w:r>
            <w:r w:rsidRPr="006E474E">
              <w:rPr>
                <w:rFonts w:ascii="Arial" w:eastAsia="Arial" w:hAnsi="Arial" w:cs="Arial"/>
                <w:color w:val="000000"/>
                <w:sz w:val="20"/>
                <w:szCs w:val="22"/>
                <w:lang w:eastAsia="en-US" w:bidi="en-US"/>
              </w:rPr>
              <w:t>1.0280</w:t>
            </w:r>
          </w:p>
        </w:tc>
        <w:tc>
          <w:tcPr>
            <w:tcW w:w="1276" w:type="dxa"/>
            <w:shd w:val="clear" w:color="auto" w:fill="auto"/>
            <w:vAlign w:val="center"/>
          </w:tcPr>
          <w:p w14:paraId="306F8DF9" w14:textId="77777777" w:rsidR="006E474E" w:rsidRPr="006E474E" w:rsidRDefault="006E474E" w:rsidP="006E474E">
            <w:pPr>
              <w:ind w:firstLine="48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5.6%</w:t>
            </w:r>
          </w:p>
        </w:tc>
        <w:tc>
          <w:tcPr>
            <w:tcW w:w="1250" w:type="dxa"/>
            <w:shd w:val="clear" w:color="auto" w:fill="auto"/>
            <w:vAlign w:val="center"/>
          </w:tcPr>
          <w:p w14:paraId="42A6500A" w14:textId="77777777" w:rsidR="006E474E" w:rsidRPr="006E474E" w:rsidRDefault="006E474E" w:rsidP="006E474E">
            <w:pPr>
              <w:ind w:firstLine="260"/>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22,377</w:t>
            </w:r>
          </w:p>
        </w:tc>
        <w:tc>
          <w:tcPr>
            <w:tcW w:w="1018" w:type="dxa"/>
            <w:shd w:val="clear" w:color="auto" w:fill="auto"/>
            <w:vAlign w:val="center"/>
          </w:tcPr>
          <w:p w14:paraId="01596D86"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 xml:space="preserve">142.1% </w:t>
            </w:r>
          </w:p>
        </w:tc>
        <w:tc>
          <w:tcPr>
            <w:tcW w:w="425" w:type="dxa"/>
            <w:tcBorders>
              <w:right w:val="single" w:sz="12" w:space="0" w:color="auto"/>
            </w:tcBorders>
          </w:tcPr>
          <w:p w14:paraId="5ECB51A5" w14:textId="77777777" w:rsidR="006E474E" w:rsidRPr="006E474E" w:rsidRDefault="006E474E" w:rsidP="006E474E">
            <w:pPr>
              <w:jc w:val="right"/>
              <w:rPr>
                <w:rFonts w:ascii="Arial" w:eastAsia="Arial" w:hAnsi="Arial" w:cs="Arial"/>
                <w:color w:val="000000"/>
                <w:sz w:val="22"/>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6209F798" w14:textId="77777777" w:rsidTr="00C378BA">
        <w:trPr>
          <w:trHeight w:val="611"/>
        </w:trPr>
        <w:tc>
          <w:tcPr>
            <w:tcW w:w="533" w:type="dxa"/>
            <w:vMerge/>
            <w:tcBorders>
              <w:left w:val="single" w:sz="12" w:space="0" w:color="auto"/>
              <w:bottom w:val="single" w:sz="12" w:space="0" w:color="auto"/>
            </w:tcBorders>
            <w:shd w:val="clear" w:color="auto" w:fill="FFFF99"/>
          </w:tcPr>
          <w:p w14:paraId="0426C961" w14:textId="77777777" w:rsidR="006E474E" w:rsidRPr="006E474E" w:rsidRDefault="006E474E" w:rsidP="006E474E">
            <w:pPr>
              <w:widowControl/>
              <w:spacing w:line="380" w:lineRule="exact"/>
              <w:rPr>
                <w:rFonts w:ascii="Calibri" w:eastAsia="微軟正黑體" w:hAnsi="Calibri" w:cs="Calibri"/>
                <w:kern w:val="0"/>
                <w:sz w:val="18"/>
                <w:szCs w:val="18"/>
              </w:rPr>
            </w:pPr>
          </w:p>
        </w:tc>
        <w:tc>
          <w:tcPr>
            <w:tcW w:w="627" w:type="dxa"/>
            <w:tcBorders>
              <w:bottom w:val="single" w:sz="12" w:space="0" w:color="auto"/>
            </w:tcBorders>
            <w:shd w:val="clear" w:color="auto" w:fill="auto"/>
          </w:tcPr>
          <w:p w14:paraId="5F08539F" w14:textId="77777777" w:rsidR="006E474E" w:rsidRPr="006E474E" w:rsidRDefault="006E474E" w:rsidP="006E474E">
            <w:pPr>
              <w:widowControl/>
              <w:spacing w:line="380" w:lineRule="exact"/>
              <w:rPr>
                <w:rFonts w:ascii="Calibri" w:eastAsia="微軟正黑體" w:hAnsi="Calibri" w:cs="Calibri"/>
                <w:kern w:val="0"/>
                <w:sz w:val="19"/>
                <w:szCs w:val="19"/>
              </w:rPr>
            </w:pPr>
          </w:p>
        </w:tc>
        <w:tc>
          <w:tcPr>
            <w:tcW w:w="2518" w:type="dxa"/>
            <w:tcBorders>
              <w:bottom w:val="single" w:sz="12" w:space="0" w:color="auto"/>
            </w:tcBorders>
            <w:shd w:val="clear" w:color="auto" w:fill="auto"/>
          </w:tcPr>
          <w:p w14:paraId="5D7CDC3E" w14:textId="77777777" w:rsidR="006E474E" w:rsidRPr="006E474E" w:rsidRDefault="006E474E" w:rsidP="006E474E">
            <w:pPr>
              <w:widowControl/>
              <w:spacing w:line="380" w:lineRule="exact"/>
              <w:rPr>
                <w:rFonts w:ascii="微軟正黑體" w:eastAsia="微軟正黑體" w:hAnsi="微軟正黑體" w:cs="Arial"/>
                <w:kern w:val="0"/>
                <w:sz w:val="19"/>
                <w:szCs w:val="19"/>
              </w:rPr>
            </w:pPr>
            <w:r w:rsidRPr="006E474E">
              <w:rPr>
                <w:rFonts w:ascii="微軟正黑體" w:eastAsia="微軟正黑體" w:hAnsi="微軟正黑體" w:cs="Arial" w:hint="eastAsia"/>
                <w:kern w:val="0"/>
                <w:sz w:val="19"/>
                <w:szCs w:val="19"/>
              </w:rPr>
              <w:t>工作機全体</w:t>
            </w:r>
          </w:p>
        </w:tc>
        <w:tc>
          <w:tcPr>
            <w:tcW w:w="1134" w:type="dxa"/>
            <w:tcBorders>
              <w:bottom w:val="single" w:sz="12" w:space="0" w:color="auto"/>
            </w:tcBorders>
            <w:shd w:val="clear" w:color="auto" w:fill="auto"/>
            <w:vAlign w:val="center"/>
          </w:tcPr>
          <w:p w14:paraId="1A1A1C6E"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color w:val="000000"/>
                <w:sz w:val="20"/>
                <w:szCs w:val="22"/>
                <w:lang w:eastAsia="en-US" w:bidi="en-US"/>
              </w:rPr>
              <w:t>46,006</w:t>
            </w:r>
          </w:p>
        </w:tc>
        <w:tc>
          <w:tcPr>
            <w:tcW w:w="1108" w:type="dxa"/>
            <w:tcBorders>
              <w:bottom w:val="single" w:sz="12" w:space="0" w:color="auto"/>
            </w:tcBorders>
            <w:shd w:val="clear" w:color="auto" w:fill="auto"/>
            <w:vAlign w:val="center"/>
          </w:tcPr>
          <w:p w14:paraId="76C15CA2"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9</w:t>
            </w:r>
            <w:r w:rsidRPr="006E474E">
              <w:rPr>
                <w:rFonts w:ascii="Arial" w:eastAsia="Arial" w:hAnsi="Arial" w:cs="Arial"/>
                <w:color w:val="000000"/>
                <w:sz w:val="20"/>
                <w:szCs w:val="22"/>
                <w:lang w:eastAsia="en-US" w:bidi="en-US"/>
              </w:rPr>
              <w:t>64,769</w:t>
            </w:r>
          </w:p>
        </w:tc>
        <w:tc>
          <w:tcPr>
            <w:tcW w:w="1018" w:type="dxa"/>
            <w:tcBorders>
              <w:bottom w:val="single" w:sz="12" w:space="0" w:color="auto"/>
            </w:tcBorders>
            <w:shd w:val="clear" w:color="auto" w:fill="auto"/>
            <w:vAlign w:val="center"/>
          </w:tcPr>
          <w:p w14:paraId="730BA74A"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2</w:t>
            </w:r>
            <w:r w:rsidRPr="006E474E">
              <w:rPr>
                <w:rFonts w:ascii="Arial" w:eastAsia="Arial" w:hAnsi="Arial" w:cs="Arial"/>
                <w:color w:val="000000"/>
                <w:sz w:val="20"/>
                <w:szCs w:val="22"/>
                <w:lang w:eastAsia="en-US" w:bidi="en-US"/>
              </w:rPr>
              <w:t>0.9705</w:t>
            </w:r>
          </w:p>
        </w:tc>
        <w:tc>
          <w:tcPr>
            <w:tcW w:w="1276" w:type="dxa"/>
            <w:tcBorders>
              <w:bottom w:val="single" w:sz="12" w:space="0" w:color="auto"/>
            </w:tcBorders>
            <w:shd w:val="clear" w:color="auto" w:fill="auto"/>
            <w:vAlign w:val="center"/>
          </w:tcPr>
          <w:p w14:paraId="211DA637"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00%</w:t>
            </w:r>
          </w:p>
        </w:tc>
        <w:tc>
          <w:tcPr>
            <w:tcW w:w="1250" w:type="dxa"/>
            <w:tcBorders>
              <w:bottom w:val="single" w:sz="12" w:space="0" w:color="auto"/>
            </w:tcBorders>
            <w:shd w:val="clear" w:color="auto" w:fill="auto"/>
          </w:tcPr>
          <w:p w14:paraId="097E47DA"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8</w:t>
            </w:r>
            <w:r w:rsidRPr="006E474E">
              <w:rPr>
                <w:rFonts w:ascii="Arial" w:eastAsia="Arial" w:hAnsi="Arial" w:cs="Arial"/>
                <w:color w:val="000000"/>
                <w:sz w:val="20"/>
                <w:szCs w:val="22"/>
                <w:lang w:eastAsia="en-US" w:bidi="en-US"/>
              </w:rPr>
              <w:t>35,170</w:t>
            </w:r>
          </w:p>
        </w:tc>
        <w:tc>
          <w:tcPr>
            <w:tcW w:w="1018" w:type="dxa"/>
            <w:tcBorders>
              <w:bottom w:val="single" w:sz="12" w:space="0" w:color="auto"/>
            </w:tcBorders>
            <w:shd w:val="clear" w:color="auto" w:fill="auto"/>
            <w:vAlign w:val="center"/>
          </w:tcPr>
          <w:p w14:paraId="4C972EB1"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0"/>
                <w:szCs w:val="22"/>
                <w:lang w:eastAsia="en-US" w:bidi="en-US"/>
              </w:rPr>
              <w:t>1</w:t>
            </w:r>
            <w:r w:rsidRPr="006E474E">
              <w:rPr>
                <w:rFonts w:ascii="Arial" w:eastAsia="Arial" w:hAnsi="Arial" w:cs="Arial"/>
                <w:color w:val="000000"/>
                <w:sz w:val="20"/>
                <w:szCs w:val="22"/>
                <w:lang w:eastAsia="en-US" w:bidi="en-US"/>
              </w:rPr>
              <w:t>5.5%</w:t>
            </w:r>
          </w:p>
        </w:tc>
        <w:tc>
          <w:tcPr>
            <w:tcW w:w="425" w:type="dxa"/>
            <w:tcBorders>
              <w:bottom w:val="single" w:sz="12" w:space="0" w:color="auto"/>
              <w:right w:val="single" w:sz="12" w:space="0" w:color="auto"/>
            </w:tcBorders>
          </w:tcPr>
          <w:p w14:paraId="5EE7147D" w14:textId="77777777" w:rsidR="006E474E" w:rsidRPr="006E474E" w:rsidRDefault="006E474E" w:rsidP="006E474E">
            <w:pPr>
              <w:jc w:val="right"/>
              <w:rPr>
                <w:rFonts w:ascii="Arial" w:eastAsia="Arial" w:hAnsi="Arial" w:cs="Arial"/>
                <w:color w:val="000000"/>
                <w:sz w:val="20"/>
                <w:szCs w:val="22"/>
                <w:lang w:eastAsia="en-US" w:bidi="en-US"/>
              </w:rPr>
            </w:pPr>
            <w:r w:rsidRPr="006E474E">
              <w:rPr>
                <w:rFonts w:ascii="Arial" w:eastAsia="Arial" w:hAnsi="Arial" w:cs="Arial" w:hint="eastAsia"/>
                <w:color w:val="000000"/>
                <w:sz w:val="22"/>
                <w:szCs w:val="22"/>
                <w:lang w:eastAsia="en-US" w:bidi="en-US"/>
              </w:rPr>
              <w:t>↑</w:t>
            </w:r>
          </w:p>
        </w:tc>
      </w:tr>
      <w:tr w:rsidR="006E474E" w:rsidRPr="006E474E" w14:paraId="6119E5D7" w14:textId="77777777" w:rsidTr="00A214F3">
        <w:trPr>
          <w:trHeight w:val="767"/>
        </w:trPr>
        <w:tc>
          <w:tcPr>
            <w:tcW w:w="10907" w:type="dxa"/>
            <w:gridSpan w:val="10"/>
          </w:tcPr>
          <w:p w14:paraId="336C698C" w14:textId="77777777" w:rsidR="006E474E" w:rsidRPr="006E474E" w:rsidRDefault="006E474E" w:rsidP="006E474E">
            <w:pPr>
              <w:widowControl/>
              <w:spacing w:line="380" w:lineRule="exact"/>
              <w:rPr>
                <w:rFonts w:ascii="Calibri" w:eastAsia="微軟正黑體" w:hAnsi="Calibri" w:cs="Calibri"/>
                <w:kern w:val="0"/>
                <w:sz w:val="19"/>
                <w:szCs w:val="19"/>
                <w:lang w:eastAsia="ja-JP"/>
              </w:rPr>
            </w:pPr>
            <w:r w:rsidRPr="006E474E">
              <w:rPr>
                <w:rFonts w:ascii="微軟正黑體" w:eastAsia="微軟正黑體" w:hAnsi="微軟正黑體" w:cs="新細明體" w:hint="eastAsia"/>
                <w:spacing w:val="20"/>
                <w:kern w:val="0"/>
                <w:sz w:val="19"/>
                <w:szCs w:val="19"/>
                <w:lang w:eastAsia="ja-JP"/>
              </w:rPr>
              <w:t>資料：国際貿易局中華民国輸出入貿易統計より整理。URL:</w:t>
            </w:r>
            <w:hyperlink r:id="rId10" w:history="1">
              <w:r w:rsidRPr="006E474E">
                <w:rPr>
                  <w:rFonts w:ascii="微軟正黑體" w:eastAsia="微軟正黑體" w:hAnsi="微軟正黑體"/>
                  <w:color w:val="0000FF"/>
                  <w:sz w:val="21"/>
                  <w:szCs w:val="21"/>
                  <w:u w:val="single"/>
                  <w:lang w:eastAsia="ja-JP"/>
                </w:rPr>
                <w:t>http://cus93.trade.gov.tw/fsci/</w:t>
              </w:r>
            </w:hyperlink>
          </w:p>
        </w:tc>
      </w:tr>
    </w:tbl>
    <w:p w14:paraId="06B4B2C2" w14:textId="5010535E" w:rsidR="00E96456" w:rsidRPr="001B7DFC" w:rsidRDefault="001B7DFC" w:rsidP="00E96456">
      <w:pPr>
        <w:spacing w:line="360" w:lineRule="exact"/>
        <w:jc w:val="both"/>
        <w:rPr>
          <w:rFonts w:ascii="微軟正黑體" w:eastAsia="微軟正黑體" w:hAnsi="微軟正黑體"/>
          <w:b/>
          <w:color w:val="4472C4" w:themeColor="accent5"/>
          <w:sz w:val="23"/>
          <w:szCs w:val="23"/>
          <w:lang w:eastAsia="ja-JP"/>
        </w:rPr>
      </w:pPr>
      <w:r w:rsidRPr="001B7DFC">
        <w:rPr>
          <w:rFonts w:ascii="微軟正黑體" w:eastAsia="微軟正黑體" w:hAnsi="微軟正黑體" w:hint="eastAsia"/>
          <w:sz w:val="23"/>
          <w:szCs w:val="23"/>
          <w:lang w:eastAsia="ja-JP"/>
        </w:rPr>
        <w:t>【資料出典：本研究、税関輸出入</w:t>
      </w:r>
      <w:r w:rsidRPr="001B7DFC">
        <w:rPr>
          <w:rFonts w:ascii="微軟正黑體" w:eastAsia="微軟正黑體" w:hAnsi="微軟正黑體"/>
          <w:sz w:val="23"/>
          <w:szCs w:val="23"/>
          <w:lang w:eastAsia="ja-JP"/>
        </w:rPr>
        <w:t>貿易</w:t>
      </w:r>
      <w:r w:rsidRPr="001B7DFC">
        <w:rPr>
          <w:rFonts w:ascii="微軟正黑體" w:eastAsia="微軟正黑體" w:hAnsi="微軟正黑體" w:hint="eastAsia"/>
          <w:sz w:val="23"/>
          <w:szCs w:val="23"/>
          <w:lang w:eastAsia="ja-JP"/>
        </w:rPr>
        <w:t>統計、</w:t>
      </w:r>
      <w:r w:rsidRPr="001B7DFC">
        <w:rPr>
          <w:rFonts w:ascii="微軟正黑體" w:eastAsia="微軟正黑體" w:hAnsi="微軟正黑體" w:hint="eastAsia"/>
          <w:color w:val="000000" w:themeColor="text1"/>
          <w:spacing w:val="15"/>
          <w:sz w:val="23"/>
          <w:szCs w:val="23"/>
          <w:lang w:eastAsia="ja-JP"/>
        </w:rPr>
        <w:t>台湾区工作機械兼パーツ工業同業公会</w:t>
      </w:r>
      <w:r w:rsidRPr="001B7DFC">
        <w:rPr>
          <w:rFonts w:ascii="微軟正黑體" w:eastAsia="微軟正黑體" w:hAnsi="微軟正黑體" w:hint="eastAsia"/>
          <w:sz w:val="23"/>
          <w:szCs w:val="23"/>
          <w:lang w:eastAsia="ja-JP"/>
        </w:rPr>
        <w:t>より整</w:t>
      </w:r>
      <w:r w:rsidRPr="001B7DFC">
        <w:rPr>
          <w:rFonts w:ascii="微軟正黑體" w:eastAsia="微軟正黑體" w:hAnsi="微軟正黑體" w:hint="eastAsia"/>
          <w:sz w:val="23"/>
          <w:szCs w:val="23"/>
          <w:lang w:eastAsia="ja-JP"/>
        </w:rPr>
        <w:lastRenderedPageBreak/>
        <w:t>理】</w:t>
      </w:r>
    </w:p>
    <w:p w14:paraId="2AA5F9D7" w14:textId="77777777" w:rsidR="00E96456" w:rsidRDefault="00E96456" w:rsidP="00E96456">
      <w:pPr>
        <w:spacing w:line="360" w:lineRule="exact"/>
        <w:jc w:val="both"/>
        <w:rPr>
          <w:rFonts w:ascii="微軟正黑體" w:eastAsia="MS Mincho" w:hAnsi="微軟正黑體"/>
          <w:b/>
          <w:color w:val="4472C4" w:themeColor="accent5"/>
          <w:sz w:val="22"/>
          <w:szCs w:val="22"/>
          <w:lang w:eastAsia="ja-JP"/>
        </w:rPr>
      </w:pPr>
    </w:p>
    <w:p w14:paraId="35241090" w14:textId="77777777" w:rsidR="00E96456" w:rsidRDefault="00E96456" w:rsidP="00E96456">
      <w:pPr>
        <w:spacing w:line="360" w:lineRule="exact"/>
        <w:jc w:val="both"/>
        <w:rPr>
          <w:rFonts w:ascii="微軟正黑體" w:eastAsia="MS Mincho" w:hAnsi="微軟正黑體"/>
          <w:b/>
          <w:color w:val="4472C4" w:themeColor="accent5"/>
          <w:sz w:val="22"/>
          <w:szCs w:val="22"/>
          <w:lang w:eastAsia="ja-JP"/>
        </w:rPr>
      </w:pPr>
    </w:p>
    <w:p w14:paraId="439C26B3" w14:textId="77777777" w:rsidR="00E96456" w:rsidRDefault="00E96456" w:rsidP="00E96456">
      <w:pPr>
        <w:spacing w:line="360" w:lineRule="exact"/>
        <w:jc w:val="both"/>
        <w:rPr>
          <w:rFonts w:ascii="微軟正黑體" w:eastAsia="MS Mincho" w:hAnsi="微軟正黑體"/>
          <w:b/>
          <w:color w:val="4472C4" w:themeColor="accent5"/>
          <w:sz w:val="22"/>
          <w:szCs w:val="22"/>
          <w:lang w:eastAsia="ja-JP"/>
        </w:rPr>
      </w:pPr>
    </w:p>
    <w:p w14:paraId="6A0A0A84" w14:textId="77777777" w:rsidR="006E474E" w:rsidRPr="003D29F7" w:rsidRDefault="006E474E" w:rsidP="006E474E">
      <w:pPr>
        <w:pStyle w:val="ac"/>
        <w:numPr>
          <w:ilvl w:val="0"/>
          <w:numId w:val="14"/>
        </w:numPr>
        <w:ind w:leftChars="0"/>
        <w:jc w:val="both"/>
        <w:rPr>
          <w:rFonts w:ascii="微軟正黑體" w:eastAsia="MS Mincho" w:hAnsi="微軟正黑體"/>
          <w:b/>
          <w:color w:val="4472C4" w:themeColor="accent5"/>
          <w:sz w:val="26"/>
          <w:szCs w:val="26"/>
          <w:lang w:eastAsia="ja-JP"/>
        </w:rPr>
      </w:pPr>
      <w:r w:rsidRPr="003D29F7">
        <w:rPr>
          <w:rFonts w:ascii="微軟正黑體" w:eastAsia="MS Mincho" w:hAnsi="微軟正黑體" w:hint="eastAsia"/>
          <w:b/>
          <w:color w:val="4472C4" w:themeColor="accent5"/>
          <w:sz w:val="26"/>
          <w:szCs w:val="26"/>
          <w:lang w:eastAsia="ja-JP"/>
        </w:rPr>
        <w:t>産業ニュースの要約</w:t>
      </w:r>
    </w:p>
    <w:p w14:paraId="31E39334" w14:textId="297BDCAB" w:rsidR="00BB11C0" w:rsidRPr="003D4133" w:rsidRDefault="00BB11C0" w:rsidP="00BB11C0">
      <w:pPr>
        <w:autoSpaceDE w:val="0"/>
        <w:autoSpaceDN w:val="0"/>
        <w:adjustRightInd w:val="0"/>
        <w:spacing w:line="380" w:lineRule="exact"/>
        <w:rPr>
          <w:rFonts w:ascii="MS Mincho" w:eastAsia="MS Mincho" w:hAnsi="MS Mincho"/>
          <w:b/>
          <w:color w:val="0070C0"/>
          <w:szCs w:val="26"/>
          <w:lang w:eastAsia="ja-JP"/>
        </w:rPr>
      </w:pPr>
      <w:r w:rsidRPr="003D4133">
        <w:rPr>
          <w:rFonts w:ascii="MS Mincho" w:eastAsia="MS Mincho" w:hAnsi="MS Mincho" w:hint="eastAsia"/>
          <w:b/>
          <w:color w:val="0070C0"/>
          <w:szCs w:val="26"/>
          <w:lang w:eastAsia="ja-JP"/>
        </w:rPr>
        <w:t>貿易戦の衝撃　機械業</w:t>
      </w:r>
      <w:r w:rsidR="003D4133" w:rsidRPr="003D4133">
        <w:rPr>
          <w:rFonts w:ascii="MS Mincho" w:eastAsia="MS Mincho" w:hAnsi="MS Mincho" w:hint="eastAsia"/>
          <w:b/>
          <w:color w:val="0070C0"/>
          <w:szCs w:val="26"/>
          <w:lang w:eastAsia="ja-JP"/>
        </w:rPr>
        <w:t>輸出</w:t>
      </w:r>
      <w:r w:rsidRPr="003D4133">
        <w:rPr>
          <w:rFonts w:ascii="MS Mincho" w:eastAsia="MS Mincho" w:hAnsi="MS Mincho" w:hint="eastAsia"/>
          <w:b/>
          <w:color w:val="0070C0"/>
          <w:szCs w:val="26"/>
          <w:lang w:eastAsia="ja-JP"/>
        </w:rPr>
        <w:t>大幅な腰折れ</w:t>
      </w:r>
    </w:p>
    <w:p w14:paraId="0293072A" w14:textId="77777777" w:rsidR="00BB11C0" w:rsidRPr="003D4133" w:rsidRDefault="00BB11C0" w:rsidP="00BB11C0">
      <w:pPr>
        <w:autoSpaceDE w:val="0"/>
        <w:autoSpaceDN w:val="0"/>
        <w:adjustRightInd w:val="0"/>
        <w:spacing w:line="380" w:lineRule="exact"/>
        <w:rPr>
          <w:rFonts w:ascii="MS Mincho" w:eastAsia="MS Mincho" w:hAnsi="MS Mincho" w:cs="Arial"/>
          <w:color w:val="000000" w:themeColor="text1"/>
          <w:sz w:val="22"/>
          <w:lang w:eastAsia="ja-JP"/>
        </w:rPr>
      </w:pPr>
      <w:r w:rsidRPr="003D4133">
        <w:rPr>
          <w:rFonts w:ascii="MS Mincho" w:eastAsia="MS Mincho" w:hAnsi="MS Mincho" w:cs="Arial" w:hint="eastAsia"/>
          <w:color w:val="000000" w:themeColor="text1"/>
          <w:sz w:val="22"/>
          <w:lang w:eastAsia="ja-JP"/>
        </w:rPr>
        <w:t>【201</w:t>
      </w:r>
      <w:r w:rsidRPr="003D4133">
        <w:rPr>
          <w:rFonts w:ascii="MS Mincho" w:eastAsia="MS Mincho" w:hAnsi="MS Mincho" w:cs="Arial"/>
          <w:color w:val="000000" w:themeColor="text1"/>
          <w:sz w:val="22"/>
          <w:lang w:eastAsia="ja-JP"/>
        </w:rPr>
        <w:t>9</w:t>
      </w:r>
      <w:r w:rsidRPr="003D4133">
        <w:rPr>
          <w:rFonts w:ascii="MS Mincho" w:eastAsia="MS Mincho" w:hAnsi="MS Mincho" w:cs="Arial" w:hint="eastAsia"/>
          <w:color w:val="000000" w:themeColor="text1"/>
          <w:sz w:val="22"/>
          <w:lang w:eastAsia="ja-JP"/>
        </w:rPr>
        <w:t>-</w:t>
      </w:r>
      <w:r w:rsidRPr="003D4133">
        <w:rPr>
          <w:rFonts w:ascii="MS Mincho" w:eastAsia="MS Mincho" w:hAnsi="MS Mincho" w:cs="Arial"/>
          <w:color w:val="000000" w:themeColor="text1"/>
          <w:sz w:val="22"/>
          <w:lang w:eastAsia="ja-JP"/>
        </w:rPr>
        <w:t>01</w:t>
      </w:r>
      <w:r w:rsidRPr="003D4133">
        <w:rPr>
          <w:rFonts w:ascii="MS Mincho" w:eastAsia="MS Mincho" w:hAnsi="MS Mincho" w:cs="Arial" w:hint="eastAsia"/>
          <w:color w:val="000000" w:themeColor="text1"/>
          <w:sz w:val="22"/>
          <w:lang w:eastAsia="ja-JP"/>
        </w:rPr>
        <w:t>-0</w:t>
      </w:r>
      <w:r w:rsidRPr="003D4133">
        <w:rPr>
          <w:rFonts w:ascii="MS Mincho" w:eastAsia="MS Mincho" w:hAnsi="MS Mincho" w:cs="Arial"/>
          <w:color w:val="000000" w:themeColor="text1"/>
          <w:sz w:val="22"/>
          <w:lang w:eastAsia="ja-JP"/>
        </w:rPr>
        <w:t>8</w:t>
      </w:r>
      <w:r w:rsidRPr="003D4133">
        <w:rPr>
          <w:rFonts w:ascii="MS Mincho" w:eastAsia="MS Mincho" w:hAnsi="MS Mincho" w:cs="Arial" w:hint="eastAsia"/>
          <w:color w:val="000000" w:themeColor="text1"/>
          <w:sz w:val="22"/>
          <w:lang w:eastAsia="ja-JP"/>
        </w:rPr>
        <w:t>経済日報】</w:t>
      </w:r>
    </w:p>
    <w:p w14:paraId="0BAF9660" w14:textId="10FD1B8D" w:rsidR="00BB11C0" w:rsidRPr="003D4133" w:rsidRDefault="00BB11C0" w:rsidP="00BB11C0">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台湾</w:t>
      </w:r>
      <w:r w:rsidR="00166BA5">
        <w:rPr>
          <w:rFonts w:ascii="MS Mincho" w:eastAsia="MS Mincho" w:hAnsi="MS Mincho" w:hint="eastAsia"/>
          <w:color w:val="000000" w:themeColor="text1"/>
          <w:spacing w:val="15"/>
          <w:sz w:val="23"/>
          <w:szCs w:val="23"/>
          <w:lang w:eastAsia="ja-JP"/>
        </w:rPr>
        <w:t>機械</w:t>
      </w:r>
      <w:r w:rsidRPr="003D4133">
        <w:rPr>
          <w:rFonts w:ascii="MS Mincho" w:eastAsia="MS Mincho" w:hAnsi="MS Mincho" w:hint="eastAsia"/>
          <w:color w:val="000000" w:themeColor="text1"/>
          <w:spacing w:val="15"/>
          <w:sz w:val="23"/>
          <w:szCs w:val="23"/>
          <w:lang w:eastAsia="ja-JP"/>
        </w:rPr>
        <w:t>設備の</w:t>
      </w:r>
      <w:r w:rsidR="003D4133" w:rsidRPr="003D4133">
        <w:rPr>
          <w:rFonts w:ascii="MS Mincho" w:eastAsia="MS Mincho" w:hAnsi="MS Mincho" w:hint="eastAsia"/>
          <w:color w:val="000000" w:themeColor="text1"/>
          <w:spacing w:val="15"/>
          <w:sz w:val="23"/>
          <w:szCs w:val="23"/>
          <w:lang w:eastAsia="ja-JP"/>
        </w:rPr>
        <w:t>昨年</w:t>
      </w:r>
      <w:r w:rsidRPr="003D4133">
        <w:rPr>
          <w:rFonts w:ascii="MS Mincho" w:eastAsia="MS Mincho" w:hAnsi="MS Mincho" w:hint="eastAsia"/>
          <w:color w:val="000000" w:themeColor="text1"/>
          <w:spacing w:val="15"/>
          <w:sz w:val="23"/>
          <w:szCs w:val="23"/>
          <w:lang w:eastAsia="ja-JP"/>
        </w:rPr>
        <w:t>輸出が7.2％増加した。歴史史上最新記録を作ったが、米中貿易戦の影響を受け、</w:t>
      </w:r>
      <w:r w:rsidR="003D4133" w:rsidRPr="003D4133">
        <w:rPr>
          <w:rFonts w:ascii="MS Mincho" w:eastAsia="MS Mincho" w:hAnsi="MS Mincho" w:hint="eastAsia"/>
          <w:color w:val="000000" w:themeColor="text1"/>
          <w:spacing w:val="15"/>
          <w:sz w:val="23"/>
          <w:szCs w:val="23"/>
          <w:lang w:eastAsia="ja-JP"/>
        </w:rPr>
        <w:t>昨年</w:t>
      </w:r>
      <w:r w:rsidRPr="003D4133">
        <w:rPr>
          <w:rFonts w:ascii="MS Mincho" w:eastAsia="MS Mincho" w:hAnsi="MS Mincho" w:hint="eastAsia"/>
          <w:color w:val="000000" w:themeColor="text1"/>
          <w:spacing w:val="15"/>
          <w:sz w:val="23"/>
          <w:szCs w:val="23"/>
          <w:lang w:eastAsia="ja-JP"/>
        </w:rPr>
        <w:t>初期は15％高く見積もったものの、結果腰折れとなった。</w:t>
      </w:r>
    </w:p>
    <w:p w14:paraId="30184628" w14:textId="77777777" w:rsidR="00BB11C0" w:rsidRPr="003D4133" w:rsidRDefault="00BB11C0" w:rsidP="00BB11C0">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台湾機会工業理事長の柯拔希氏は次のように述べている、「米中貿易戦の影響を受け、国内機械設備の新しいオーダーは遅れている。」彼は、下半期までの景気で少しづつ挽回できると予測している。機械設備輸出増加率は５％から</w:t>
      </w:r>
      <w:r w:rsidRPr="003D4133">
        <w:rPr>
          <w:rFonts w:ascii="MS Mincho" w:eastAsia="MS Mincho" w:hAnsi="MS Mincho" w:cs="Segoe UI Symbol" w:hint="eastAsia"/>
          <w:color w:val="000000" w:themeColor="text1"/>
          <w:spacing w:val="15"/>
          <w:sz w:val="23"/>
          <w:szCs w:val="23"/>
          <w:lang w:eastAsia="ja-JP"/>
        </w:rPr>
        <w:t>10％ほどにはなると推測する。</w:t>
      </w:r>
    </w:p>
    <w:p w14:paraId="22708256" w14:textId="6B0377E8" w:rsidR="00BB11C0" w:rsidRPr="003D4133" w:rsidRDefault="00BB11C0" w:rsidP="00BB11C0">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台湾機械産業2017年総生産量は正式に兆元の壁を突破した。機械工業会はもともと</w:t>
      </w:r>
      <w:r w:rsidR="006A4B90">
        <w:rPr>
          <w:rFonts w:ascii="MS Mincho" w:eastAsia="MS Mincho" w:hAnsi="MS Mincho" w:hint="eastAsia"/>
          <w:color w:val="000000" w:themeColor="text1"/>
          <w:spacing w:val="15"/>
          <w:sz w:val="23"/>
          <w:szCs w:val="23"/>
          <w:lang w:eastAsia="ja-JP"/>
        </w:rPr>
        <w:t>2017年</w:t>
      </w:r>
      <w:r w:rsidRPr="003D4133">
        <w:rPr>
          <w:rFonts w:ascii="MS Mincho" w:eastAsia="MS Mincho" w:hAnsi="MS Mincho" w:hint="eastAsia"/>
          <w:color w:val="000000" w:themeColor="text1"/>
          <w:spacing w:val="15"/>
          <w:sz w:val="23"/>
          <w:szCs w:val="23"/>
          <w:lang w:eastAsia="ja-JP"/>
        </w:rPr>
        <w:t>10％増加すると予想していたが、</w:t>
      </w:r>
      <w:r w:rsidR="006A4B90">
        <w:rPr>
          <w:rFonts w:ascii="MS Mincho" w:eastAsia="MS Mincho" w:hAnsi="MS Mincho" w:hint="eastAsia"/>
          <w:color w:val="000000" w:themeColor="text1"/>
          <w:spacing w:val="15"/>
          <w:sz w:val="23"/>
          <w:szCs w:val="23"/>
          <w:lang w:eastAsia="ja-JP"/>
        </w:rPr>
        <w:t>2017年</w:t>
      </w:r>
      <w:r w:rsidRPr="003D4133">
        <w:rPr>
          <w:rFonts w:ascii="MS Mincho" w:eastAsia="MS Mincho" w:hAnsi="MS Mincho" w:hint="eastAsia"/>
          <w:color w:val="000000" w:themeColor="text1"/>
          <w:spacing w:val="15"/>
          <w:sz w:val="23"/>
          <w:szCs w:val="23"/>
          <w:lang w:eastAsia="ja-JP"/>
        </w:rPr>
        <w:t>の輸出は</w:t>
      </w:r>
      <w:r w:rsidR="003D4133" w:rsidRPr="003D4133">
        <w:rPr>
          <w:rFonts w:ascii="MS Mincho" w:eastAsia="MS Mincho" w:hAnsi="MS Mincho" w:hint="eastAsia"/>
          <w:color w:val="000000" w:themeColor="text1"/>
          <w:spacing w:val="15"/>
          <w:sz w:val="23"/>
          <w:szCs w:val="23"/>
          <w:lang w:eastAsia="ja-JP"/>
        </w:rPr>
        <w:t>１</w:t>
      </w:r>
      <w:r w:rsidRPr="003D4133">
        <w:rPr>
          <w:rFonts w:ascii="MS Mincho" w:eastAsia="MS Mincho" w:hAnsi="MS Mincho" w:hint="eastAsia"/>
          <w:color w:val="000000" w:themeColor="text1"/>
          <w:spacing w:val="15"/>
          <w:sz w:val="23"/>
          <w:szCs w:val="23"/>
          <w:lang w:eastAsia="ja-JP"/>
        </w:rPr>
        <w:t>年に7.2％増と推算、累計1.18％兆元で、最高記録を作った。</w:t>
      </w:r>
    </w:p>
    <w:p w14:paraId="5BED67A3" w14:textId="77777777" w:rsidR="00BB11C0" w:rsidRPr="003D4133" w:rsidRDefault="00BB11C0" w:rsidP="00BB11C0">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柯拔希氏はこう述べている、「米中貿易摩擦のほかに、大陸からの対台湾反ダンピング調査などさまざまな不利要素があった。こんな時こそスマート製造やスマート機械転換型の向上に励むべきだ。」</w:t>
      </w:r>
    </w:p>
    <w:p w14:paraId="4FADC58E" w14:textId="77777777" w:rsidR="00BB11C0" w:rsidRPr="003D4133" w:rsidRDefault="00BB11C0" w:rsidP="00BB11C0">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機械工業会は今年、中華電信、資策会、工業研究院情報協会とともに「機械クラウド」を主に推進しており、産業が更に多くのアプリのプラットフォームを共用し競争力を強化できるようにする。</w:t>
      </w:r>
    </w:p>
    <w:p w14:paraId="5880A9F5" w14:textId="77777777" w:rsidR="00BB11C0" w:rsidRDefault="00BB11C0" w:rsidP="00BB11C0">
      <w:pPr>
        <w:autoSpaceDE w:val="0"/>
        <w:autoSpaceDN w:val="0"/>
        <w:adjustRightInd w:val="0"/>
        <w:spacing w:line="380" w:lineRule="exact"/>
        <w:rPr>
          <w:rFonts w:ascii="微軟正黑體" w:eastAsia="Yu Mincho" w:hAnsi="微軟正黑體" w:cs="Arial"/>
          <w:color w:val="000000" w:themeColor="text1"/>
          <w:sz w:val="22"/>
          <w:lang w:eastAsia="ja-JP"/>
        </w:rPr>
      </w:pPr>
    </w:p>
    <w:p w14:paraId="1BD53384" w14:textId="0FFF35C9" w:rsidR="00BB11C0" w:rsidRPr="003D4133" w:rsidRDefault="00BB11C0" w:rsidP="00BB11C0">
      <w:pPr>
        <w:autoSpaceDE w:val="0"/>
        <w:autoSpaceDN w:val="0"/>
        <w:adjustRightInd w:val="0"/>
        <w:spacing w:line="380" w:lineRule="exact"/>
        <w:rPr>
          <w:rFonts w:ascii="MS Mincho" w:eastAsia="MS Mincho" w:hAnsi="MS Mincho"/>
          <w:b/>
          <w:color w:val="0070C0"/>
          <w:szCs w:val="26"/>
          <w:lang w:eastAsia="ja-JP"/>
        </w:rPr>
      </w:pPr>
      <w:r w:rsidRPr="003D4133">
        <w:rPr>
          <w:rFonts w:ascii="MS Mincho" w:eastAsia="MS Mincho" w:hAnsi="MS Mincho" w:hint="eastAsia"/>
          <w:b/>
          <w:color w:val="0070C0"/>
          <w:szCs w:val="26"/>
          <w:lang w:eastAsia="ja-JP"/>
        </w:rPr>
        <w:t>台湾メーカーを海外へ、蔡練生氏「政府は交際関係を補強するべきだ」</w:t>
      </w:r>
    </w:p>
    <w:p w14:paraId="5D25FEE8" w14:textId="77777777" w:rsidR="00BB11C0" w:rsidRPr="003D4133" w:rsidRDefault="00BB11C0" w:rsidP="00BB11C0">
      <w:pPr>
        <w:autoSpaceDE w:val="0"/>
        <w:autoSpaceDN w:val="0"/>
        <w:adjustRightInd w:val="0"/>
        <w:spacing w:line="380" w:lineRule="exact"/>
        <w:rPr>
          <w:rFonts w:ascii="MS Mincho" w:eastAsia="MS Mincho" w:hAnsi="MS Mincho" w:cs="Arial"/>
          <w:color w:val="000000" w:themeColor="text1"/>
          <w:sz w:val="22"/>
          <w:lang w:eastAsia="ja-JP"/>
        </w:rPr>
      </w:pPr>
      <w:r w:rsidRPr="003D4133">
        <w:rPr>
          <w:rFonts w:ascii="MS Mincho" w:eastAsia="MS Mincho" w:hAnsi="MS Mincho" w:cs="Arial" w:hint="eastAsia"/>
          <w:color w:val="000000" w:themeColor="text1"/>
          <w:sz w:val="22"/>
          <w:lang w:eastAsia="ja-JP"/>
        </w:rPr>
        <w:t>【201</w:t>
      </w:r>
      <w:r w:rsidRPr="003D4133">
        <w:rPr>
          <w:rFonts w:ascii="MS Mincho" w:eastAsia="MS Mincho" w:hAnsi="MS Mincho" w:cs="Arial"/>
          <w:color w:val="000000" w:themeColor="text1"/>
          <w:sz w:val="22"/>
          <w:lang w:eastAsia="ja-JP"/>
        </w:rPr>
        <w:t>9</w:t>
      </w:r>
      <w:r w:rsidRPr="003D4133">
        <w:rPr>
          <w:rFonts w:ascii="MS Mincho" w:eastAsia="MS Mincho" w:hAnsi="MS Mincho" w:cs="Arial" w:hint="eastAsia"/>
          <w:color w:val="000000" w:themeColor="text1"/>
          <w:sz w:val="22"/>
          <w:lang w:eastAsia="ja-JP"/>
        </w:rPr>
        <w:t>-</w:t>
      </w:r>
      <w:r w:rsidRPr="003D4133">
        <w:rPr>
          <w:rFonts w:ascii="MS Mincho" w:eastAsia="MS Mincho" w:hAnsi="MS Mincho" w:cs="Arial"/>
          <w:color w:val="000000" w:themeColor="text1"/>
          <w:sz w:val="22"/>
          <w:lang w:eastAsia="ja-JP"/>
        </w:rPr>
        <w:t>01</w:t>
      </w:r>
      <w:r w:rsidRPr="003D4133">
        <w:rPr>
          <w:rFonts w:ascii="MS Mincho" w:eastAsia="MS Mincho" w:hAnsi="MS Mincho" w:cs="Arial" w:hint="eastAsia"/>
          <w:color w:val="000000" w:themeColor="text1"/>
          <w:sz w:val="22"/>
          <w:lang w:eastAsia="ja-JP"/>
        </w:rPr>
        <w:t>-</w:t>
      </w:r>
      <w:r w:rsidRPr="003D4133">
        <w:rPr>
          <w:rFonts w:ascii="MS Mincho" w:eastAsia="MS Mincho" w:hAnsi="MS Mincho" w:cs="Arial"/>
          <w:color w:val="000000" w:themeColor="text1"/>
          <w:sz w:val="22"/>
          <w:lang w:eastAsia="ja-JP"/>
        </w:rPr>
        <w:t>23</w:t>
      </w:r>
      <w:r w:rsidRPr="003D4133">
        <w:rPr>
          <w:rFonts w:ascii="MS Mincho" w:eastAsia="MS Mincho" w:hAnsi="MS Mincho" w:cs="Arial" w:hint="eastAsia"/>
          <w:color w:val="000000" w:themeColor="text1"/>
          <w:sz w:val="22"/>
          <w:lang w:eastAsia="ja-JP"/>
        </w:rPr>
        <w:t>経済日報】</w:t>
      </w:r>
    </w:p>
    <w:p w14:paraId="3F9C3A61" w14:textId="77777777" w:rsidR="00BB11C0" w:rsidRPr="003D4133" w:rsidRDefault="00BB11C0" w:rsidP="003D4133">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中華民国全国工業総会の秘書長、</w:t>
      </w:r>
      <w:r w:rsidRPr="003D4133">
        <w:rPr>
          <w:rFonts w:ascii="MS Mincho" w:eastAsia="MS Mincho" w:hAnsi="MS Mincho" w:cs="Times New Roman" w:hint="eastAsia"/>
          <w:sz w:val="23"/>
          <w:szCs w:val="23"/>
          <w:lang w:eastAsia="ja-JP"/>
        </w:rPr>
        <w:t>蔡練生氏は今日、次のように述べた、「</w:t>
      </w:r>
      <w:r w:rsidRPr="003D4133">
        <w:rPr>
          <w:rFonts w:ascii="MS Mincho" w:eastAsia="MS Mincho" w:hAnsi="MS Mincho" w:hint="eastAsia"/>
          <w:color w:val="000000" w:themeColor="text1"/>
          <w:spacing w:val="15"/>
          <w:sz w:val="23"/>
          <w:szCs w:val="23"/>
          <w:lang w:eastAsia="ja-JP"/>
        </w:rPr>
        <w:t>台湾は交際関係、交際連携が欠如している。台湾は輸出導引型国家、政府は国際的拠点を強化し、台湾メーカーがスムーズに海外へ出ていけるようにすべきだ。」</w:t>
      </w:r>
    </w:p>
    <w:p w14:paraId="148F022A" w14:textId="24ACC3ED" w:rsidR="00BB11C0" w:rsidRPr="003D4133" w:rsidRDefault="00BB11C0" w:rsidP="003D4133">
      <w:pPr>
        <w:pStyle w:val="Web"/>
        <w:shd w:val="clear" w:color="auto" w:fill="FFFFFF"/>
        <w:spacing w:before="0" w:beforeAutospacing="0" w:after="0" w:afterAutospacing="0" w:line="380" w:lineRule="exact"/>
        <w:ind w:firstLineChars="200" w:firstLine="460"/>
        <w:rPr>
          <w:rFonts w:ascii="MS Mincho" w:eastAsia="MS Mincho" w:hAnsi="MS Mincho"/>
          <w:color w:val="000000" w:themeColor="text1"/>
          <w:spacing w:val="15"/>
          <w:sz w:val="23"/>
          <w:szCs w:val="23"/>
          <w:lang w:eastAsia="ja-JP"/>
        </w:rPr>
      </w:pPr>
      <w:r w:rsidRPr="003D4133">
        <w:rPr>
          <w:rFonts w:ascii="MS Mincho" w:eastAsia="MS Mincho" w:hAnsi="MS Mincho" w:cs="Times New Roman" w:hint="eastAsia"/>
          <w:sz w:val="23"/>
          <w:szCs w:val="23"/>
          <w:lang w:eastAsia="ja-JP"/>
        </w:rPr>
        <w:t>蔡練生氏はこう言っている、「台湾の輸出技は多くの情勢の挑戦に対面している。台湾は多くの他国のように自由貿易協定がなく、重い関税を負担しなければなら</w:t>
      </w:r>
      <w:r w:rsidR="00166BA5">
        <w:rPr>
          <w:rFonts w:ascii="MS Mincho" w:eastAsia="MS Mincho" w:hAnsi="MS Mincho" w:cs="Times New Roman" w:hint="eastAsia"/>
          <w:sz w:val="23"/>
          <w:szCs w:val="23"/>
          <w:lang w:eastAsia="ja-JP"/>
        </w:rPr>
        <w:t>ない。</w:t>
      </w:r>
      <w:r w:rsidRPr="003D4133">
        <w:rPr>
          <w:rFonts w:ascii="MS Mincho" w:eastAsia="MS Mincho" w:hAnsi="MS Mincho" w:cs="Times New Roman" w:hint="eastAsia"/>
          <w:sz w:val="23"/>
          <w:szCs w:val="23"/>
          <w:lang w:eastAsia="ja-JP"/>
        </w:rPr>
        <w:t>政府はできるだけ早く補強するべきだ。」</w:t>
      </w:r>
    </w:p>
    <w:p w14:paraId="78D95DBA" w14:textId="515CA183" w:rsidR="00BB11C0" w:rsidRPr="003D4133" w:rsidRDefault="00BB11C0" w:rsidP="003D4133">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政府は米中貿易戦ゆえに、台湾メーカーが台湾に戻るという投資法案が近頃持ち出されている。資金が台湾に戻ってくるようにと切に願うが、</w:t>
      </w:r>
      <w:r w:rsidRPr="003D4133">
        <w:rPr>
          <w:rFonts w:ascii="MS Mincho" w:eastAsia="MS Mincho" w:hAnsi="MS Mincho" w:cs="Times New Roman" w:hint="eastAsia"/>
          <w:sz w:val="23"/>
          <w:szCs w:val="23"/>
          <w:lang w:eastAsia="ja-JP"/>
        </w:rPr>
        <w:t>蔡練生氏は、「台湾メーカーの回帰はそんなに容易ではないと考えている。なぜなら、そ</w:t>
      </w:r>
      <w:r w:rsidR="0088472E">
        <w:rPr>
          <w:rFonts w:ascii="MS Mincho" w:eastAsia="MS Mincho" w:hAnsi="MS Mincho" w:cs="Times New Roman" w:hint="eastAsia"/>
          <w:sz w:val="23"/>
          <w:szCs w:val="23"/>
          <w:lang w:eastAsia="ja-JP"/>
        </w:rPr>
        <w:t>れら</w:t>
      </w:r>
      <w:r w:rsidRPr="003D4133">
        <w:rPr>
          <w:rFonts w:ascii="MS Mincho" w:eastAsia="MS Mincho" w:hAnsi="MS Mincho" w:cs="Times New Roman" w:hint="eastAsia"/>
          <w:sz w:val="23"/>
          <w:szCs w:val="23"/>
          <w:lang w:eastAsia="ja-JP"/>
        </w:rPr>
        <w:t>の企業</w:t>
      </w:r>
      <w:r w:rsidR="003D4133" w:rsidRPr="003D4133">
        <w:rPr>
          <w:rFonts w:ascii="MS Mincho" w:eastAsia="MS Mincho" w:hAnsi="MS Mincho" w:cs="Times New Roman" w:hint="eastAsia"/>
          <w:sz w:val="23"/>
          <w:szCs w:val="23"/>
          <w:lang w:eastAsia="ja-JP"/>
        </w:rPr>
        <w:t>も</w:t>
      </w:r>
      <w:r w:rsidRPr="003D4133">
        <w:rPr>
          <w:rFonts w:ascii="MS Mincho" w:eastAsia="MS Mincho" w:hAnsi="MS Mincho" w:cs="Times New Roman" w:hint="eastAsia"/>
          <w:sz w:val="23"/>
          <w:szCs w:val="23"/>
          <w:lang w:eastAsia="ja-JP"/>
        </w:rPr>
        <w:t>すでにエネルギー問題に悩まされているからだ。</w:t>
      </w:r>
    </w:p>
    <w:p w14:paraId="462EEB2E" w14:textId="4E4EC939" w:rsidR="00BB11C0" w:rsidRPr="003D4133" w:rsidRDefault="00BB11C0" w:rsidP="00BB11C0">
      <w:pPr>
        <w:autoSpaceDE w:val="0"/>
        <w:autoSpaceDN w:val="0"/>
        <w:adjustRightInd w:val="0"/>
        <w:spacing w:line="380" w:lineRule="exact"/>
        <w:rPr>
          <w:rFonts w:ascii="MS Mincho" w:eastAsia="MS Mincho" w:hAnsi="MS Mincho"/>
          <w:sz w:val="23"/>
          <w:szCs w:val="23"/>
          <w:lang w:eastAsia="ja-JP"/>
        </w:rPr>
      </w:pPr>
      <w:r w:rsidRPr="003D4133">
        <w:rPr>
          <w:rFonts w:ascii="微軟正黑體" w:eastAsia="微軟正黑體" w:hAnsi="微軟正黑體" w:cs="Arial"/>
          <w:color w:val="000000" w:themeColor="text1"/>
          <w:sz w:val="23"/>
          <w:szCs w:val="23"/>
          <w:lang w:eastAsia="ja-JP"/>
        </w:rPr>
        <w:t xml:space="preserve">　</w:t>
      </w:r>
      <w:r w:rsidR="003D4133" w:rsidRPr="003D4133">
        <w:rPr>
          <w:rFonts w:ascii="MS Mincho" w:eastAsia="MS Mincho" w:hAnsi="MS Mincho" w:cs="Arial" w:hint="eastAsia"/>
          <w:color w:val="000000" w:themeColor="text1"/>
          <w:sz w:val="23"/>
          <w:szCs w:val="23"/>
          <w:lang w:eastAsia="ja-JP"/>
        </w:rPr>
        <w:t xml:space="preserve">　</w:t>
      </w:r>
      <w:r w:rsidRPr="003D4133">
        <w:rPr>
          <w:rFonts w:ascii="MS Mincho" w:eastAsia="MS Mincho" w:hAnsi="MS Mincho" w:hint="eastAsia"/>
          <w:sz w:val="23"/>
          <w:szCs w:val="23"/>
          <w:lang w:eastAsia="ja-JP"/>
        </w:rPr>
        <w:t>蔡練生氏は例を挙げてこう述べている、「最近の多くの新発展を見ているが、エネルギー問</w:t>
      </w:r>
      <w:r w:rsidRPr="003D4133">
        <w:rPr>
          <w:rFonts w:ascii="MS Mincho" w:eastAsia="MS Mincho" w:hAnsi="MS Mincho" w:hint="eastAsia"/>
          <w:sz w:val="23"/>
          <w:szCs w:val="23"/>
          <w:lang w:eastAsia="ja-JP"/>
        </w:rPr>
        <w:lastRenderedPageBreak/>
        <w:t>題において未だ不安定だ。もし中電が北へ送られなければ、北部が使用する電気は十分だろうか。いま、多くの要素が将来のエネルギー供給に影響があり、エネルギーは企業投資の重要な考慮要素となるだろう。」</w:t>
      </w:r>
    </w:p>
    <w:p w14:paraId="110129EB" w14:textId="77777777" w:rsidR="00BB11C0" w:rsidRDefault="00BB11C0" w:rsidP="00BB11C0">
      <w:pPr>
        <w:autoSpaceDE w:val="0"/>
        <w:autoSpaceDN w:val="0"/>
        <w:adjustRightInd w:val="0"/>
        <w:spacing w:line="380" w:lineRule="exact"/>
        <w:rPr>
          <w:rFonts w:ascii="微軟正黑體" w:eastAsia="Yu Mincho" w:hAnsi="微軟正黑體" w:cs="Arial"/>
          <w:color w:val="000000" w:themeColor="text1"/>
          <w:sz w:val="22"/>
          <w:lang w:eastAsia="ja-JP"/>
        </w:rPr>
      </w:pPr>
    </w:p>
    <w:p w14:paraId="4E2AF4FB" w14:textId="031D7486" w:rsidR="00BB11C0" w:rsidRPr="003D4133" w:rsidRDefault="00BB11C0" w:rsidP="00BB11C0">
      <w:pPr>
        <w:autoSpaceDE w:val="0"/>
        <w:autoSpaceDN w:val="0"/>
        <w:adjustRightInd w:val="0"/>
        <w:spacing w:line="380" w:lineRule="exact"/>
        <w:rPr>
          <w:rFonts w:ascii="MS Mincho" w:eastAsia="MS Mincho" w:hAnsi="MS Mincho"/>
          <w:b/>
          <w:color w:val="0070C0"/>
          <w:szCs w:val="26"/>
          <w:lang w:eastAsia="ja-JP"/>
        </w:rPr>
      </w:pPr>
      <w:r w:rsidRPr="003D4133">
        <w:rPr>
          <w:rFonts w:ascii="MS Mincho" w:eastAsia="MS Mincho" w:hAnsi="MS Mincho"/>
          <w:b/>
          <w:color w:val="0070C0"/>
          <w:szCs w:val="26"/>
          <w:lang w:eastAsia="ja-JP"/>
        </w:rPr>
        <w:t>工作機械、今年生産額５％減か</w:t>
      </w:r>
    </w:p>
    <w:p w14:paraId="61051FE4" w14:textId="77777777" w:rsidR="00BB11C0" w:rsidRPr="003D4133" w:rsidRDefault="00BB11C0" w:rsidP="00BB11C0">
      <w:pPr>
        <w:autoSpaceDE w:val="0"/>
        <w:autoSpaceDN w:val="0"/>
        <w:adjustRightInd w:val="0"/>
        <w:spacing w:line="380" w:lineRule="exact"/>
        <w:rPr>
          <w:rFonts w:ascii="MS Mincho" w:eastAsia="MS Mincho" w:hAnsi="MS Mincho" w:cs="Arial"/>
          <w:color w:val="000000" w:themeColor="text1"/>
          <w:sz w:val="22"/>
          <w:lang w:eastAsia="ja-JP"/>
        </w:rPr>
      </w:pPr>
      <w:r w:rsidRPr="003D4133">
        <w:rPr>
          <w:rFonts w:ascii="MS Mincho" w:eastAsia="MS Mincho" w:hAnsi="MS Mincho" w:cs="Arial" w:hint="eastAsia"/>
          <w:color w:val="000000" w:themeColor="text1"/>
          <w:sz w:val="22"/>
          <w:lang w:eastAsia="ja-JP"/>
        </w:rPr>
        <w:t>【201</w:t>
      </w:r>
      <w:r w:rsidRPr="003D4133">
        <w:rPr>
          <w:rFonts w:ascii="MS Mincho" w:eastAsia="MS Mincho" w:hAnsi="MS Mincho" w:cs="Arial"/>
          <w:color w:val="000000" w:themeColor="text1"/>
          <w:sz w:val="22"/>
          <w:lang w:eastAsia="ja-JP"/>
        </w:rPr>
        <w:t>9</w:t>
      </w:r>
      <w:r w:rsidRPr="003D4133">
        <w:rPr>
          <w:rFonts w:ascii="MS Mincho" w:eastAsia="MS Mincho" w:hAnsi="MS Mincho" w:cs="Arial" w:hint="eastAsia"/>
          <w:color w:val="000000" w:themeColor="text1"/>
          <w:sz w:val="22"/>
          <w:lang w:eastAsia="ja-JP"/>
        </w:rPr>
        <w:t>-</w:t>
      </w:r>
      <w:r w:rsidRPr="003D4133">
        <w:rPr>
          <w:rFonts w:ascii="MS Mincho" w:eastAsia="MS Mincho" w:hAnsi="MS Mincho" w:cs="Arial"/>
          <w:color w:val="000000" w:themeColor="text1"/>
          <w:sz w:val="22"/>
          <w:lang w:eastAsia="ja-JP"/>
        </w:rPr>
        <w:t>01</w:t>
      </w:r>
      <w:r w:rsidRPr="003D4133">
        <w:rPr>
          <w:rFonts w:ascii="MS Mincho" w:eastAsia="MS Mincho" w:hAnsi="MS Mincho" w:cs="Arial" w:hint="eastAsia"/>
          <w:color w:val="000000" w:themeColor="text1"/>
          <w:sz w:val="22"/>
          <w:lang w:eastAsia="ja-JP"/>
        </w:rPr>
        <w:t>-</w:t>
      </w:r>
      <w:r w:rsidRPr="003D4133">
        <w:rPr>
          <w:rFonts w:ascii="MS Mincho" w:eastAsia="MS Mincho" w:hAnsi="MS Mincho" w:cs="Arial"/>
          <w:color w:val="000000" w:themeColor="text1"/>
          <w:sz w:val="22"/>
          <w:lang w:eastAsia="ja-JP"/>
        </w:rPr>
        <w:t>23</w:t>
      </w:r>
      <w:r w:rsidRPr="003D4133">
        <w:rPr>
          <w:rFonts w:ascii="MS Mincho" w:eastAsia="MS Mincho" w:hAnsi="MS Mincho" w:cs="Arial" w:hint="eastAsia"/>
          <w:color w:val="000000" w:themeColor="text1"/>
          <w:sz w:val="22"/>
          <w:lang w:eastAsia="ja-JP"/>
        </w:rPr>
        <w:t>経済日報】</w:t>
      </w:r>
    </w:p>
    <w:p w14:paraId="1CB5CFE6" w14:textId="56A21FA9" w:rsidR="00BB11C0" w:rsidRPr="003D4133" w:rsidRDefault="00BB11C0" w:rsidP="003D4133">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工業研究院IEKCQM</w:t>
      </w:r>
      <w:r w:rsidR="00C1085F">
        <w:rPr>
          <w:rFonts w:ascii="MS Mincho" w:eastAsia="MS Mincho" w:hAnsi="MS Mincho" w:hint="eastAsia"/>
          <w:color w:val="000000" w:themeColor="text1"/>
          <w:spacing w:val="15"/>
          <w:sz w:val="23"/>
          <w:szCs w:val="23"/>
          <w:lang w:eastAsia="ja-JP"/>
        </w:rPr>
        <w:t>グループは昨日工作機械産業に対し最新の予測</w:t>
      </w:r>
      <w:r w:rsidRPr="003D4133">
        <w:rPr>
          <w:rFonts w:ascii="MS Mincho" w:eastAsia="MS Mincho" w:hAnsi="MS Mincho" w:hint="eastAsia"/>
          <w:color w:val="000000" w:themeColor="text1"/>
          <w:spacing w:val="15"/>
          <w:sz w:val="23"/>
          <w:szCs w:val="23"/>
          <w:lang w:eastAsia="ja-JP"/>
        </w:rPr>
        <w:t>を発表した。米中貿易の干渉、</w:t>
      </w:r>
      <w:r w:rsidR="00C1085F">
        <w:rPr>
          <w:rFonts w:ascii="MS Mincho" w:eastAsia="MS Mincho" w:hAnsi="MS Mincho" w:hint="eastAsia"/>
          <w:color w:val="000000" w:themeColor="text1"/>
          <w:spacing w:val="15"/>
          <w:sz w:val="23"/>
          <w:szCs w:val="23"/>
          <w:lang w:eastAsia="ja-JP"/>
        </w:rPr>
        <w:t>中国</w:t>
      </w:r>
      <w:r w:rsidRPr="003D4133">
        <w:rPr>
          <w:rFonts w:ascii="MS Mincho" w:eastAsia="MS Mincho" w:hAnsi="MS Mincho" w:hint="eastAsia"/>
          <w:color w:val="000000" w:themeColor="text1"/>
          <w:spacing w:val="15"/>
          <w:sz w:val="23"/>
          <w:szCs w:val="23"/>
          <w:lang w:eastAsia="ja-JP"/>
        </w:rPr>
        <w:t>大陸構造の加速な調整、新興市場需要の波などの影響下</w:t>
      </w:r>
      <w:r w:rsidR="00C1085F">
        <w:rPr>
          <w:rFonts w:ascii="MS Mincho" w:eastAsia="MS Mincho" w:hAnsi="MS Mincho" w:hint="eastAsia"/>
          <w:color w:val="000000" w:themeColor="text1"/>
          <w:spacing w:val="15"/>
          <w:sz w:val="23"/>
          <w:szCs w:val="23"/>
          <w:lang w:eastAsia="ja-JP"/>
        </w:rPr>
        <w:t>で、今年台湾工作機械産業生産額は５％下がると予想する。工業研究院</w:t>
      </w:r>
      <w:r w:rsidRPr="003D4133">
        <w:rPr>
          <w:rFonts w:ascii="MS Mincho" w:eastAsia="MS Mincho" w:hAnsi="MS Mincho" w:hint="eastAsia"/>
          <w:color w:val="000000" w:themeColor="text1"/>
          <w:spacing w:val="15"/>
          <w:sz w:val="23"/>
          <w:szCs w:val="23"/>
          <w:lang w:eastAsia="ja-JP"/>
        </w:rPr>
        <w:t>はこうアドバイスする、「台湾工作機械産業は世界の貿易政策転換の需要、最新の自動化生産ラインの発展をしっかりと把握し、台湾で機台のデータ応用処理方法を設けなければならない。」</w:t>
      </w:r>
    </w:p>
    <w:p w14:paraId="05F57796" w14:textId="7A7D9FF9" w:rsidR="00BB11C0" w:rsidRPr="003D4133" w:rsidRDefault="00BB11C0" w:rsidP="00BB11C0">
      <w:pPr>
        <w:autoSpaceDE w:val="0"/>
        <w:autoSpaceDN w:val="0"/>
        <w:adjustRightInd w:val="0"/>
        <w:spacing w:line="380" w:lineRule="exact"/>
        <w:rPr>
          <w:rFonts w:ascii="MS Mincho" w:eastAsia="MS Mincho" w:hAnsi="MS Mincho" w:cs="Arial"/>
          <w:color w:val="000000" w:themeColor="text1"/>
          <w:sz w:val="23"/>
          <w:szCs w:val="23"/>
          <w:lang w:eastAsia="ja-JP"/>
        </w:rPr>
      </w:pPr>
      <w:r w:rsidRPr="003D4133">
        <w:rPr>
          <w:rFonts w:ascii="MS Mincho" w:eastAsia="MS Mincho" w:hAnsi="MS Mincho" w:cs="Arial"/>
          <w:color w:val="000000" w:themeColor="text1"/>
          <w:sz w:val="23"/>
          <w:szCs w:val="23"/>
          <w:lang w:eastAsia="ja-JP"/>
        </w:rPr>
        <w:t xml:space="preserve">　工業研究院はこう述べる、「</w:t>
      </w:r>
      <w:r w:rsidR="006A4B90">
        <w:rPr>
          <w:rFonts w:ascii="MS Mincho" w:eastAsia="MS Mincho" w:hAnsi="MS Mincho" w:cs="Arial"/>
          <w:color w:val="000000" w:themeColor="text1"/>
          <w:sz w:val="23"/>
          <w:szCs w:val="23"/>
          <w:lang w:eastAsia="ja-JP"/>
        </w:rPr>
        <w:t>201</w:t>
      </w:r>
      <w:r w:rsidR="006A4B90">
        <w:rPr>
          <w:rFonts w:ascii="MS Mincho" w:eastAsia="MS Mincho" w:hAnsi="MS Mincho" w:cs="Arial" w:hint="eastAsia"/>
          <w:color w:val="000000" w:themeColor="text1"/>
          <w:sz w:val="23"/>
          <w:szCs w:val="23"/>
          <w:lang w:eastAsia="ja-JP"/>
        </w:rPr>
        <w:t>8</w:t>
      </w:r>
      <w:r w:rsidR="006A4B90">
        <w:rPr>
          <w:rFonts w:ascii="MS Mincho" w:eastAsia="MS Mincho" w:hAnsi="MS Mincho" w:cs="Arial"/>
          <w:color w:val="000000" w:themeColor="text1"/>
          <w:sz w:val="23"/>
          <w:szCs w:val="23"/>
          <w:lang w:eastAsia="ja-JP"/>
        </w:rPr>
        <w:t>年</w:t>
      </w:r>
      <w:r w:rsidRPr="003D4133">
        <w:rPr>
          <w:rFonts w:ascii="MS Mincho" w:eastAsia="MS Mincho" w:hAnsi="MS Mincho" w:cs="Arial"/>
          <w:color w:val="000000" w:themeColor="text1"/>
          <w:sz w:val="23"/>
          <w:szCs w:val="23"/>
          <w:lang w:eastAsia="ja-JP"/>
        </w:rPr>
        <w:t>上半期、世界経済は緩やかな成長をとげ、新興科技の活躍、国際原油や原料価格の高騰を維持、大陸消費市場と民間</w:t>
      </w:r>
      <w:r w:rsidR="006A4B90">
        <w:rPr>
          <w:rFonts w:ascii="MS Mincho" w:eastAsia="MS Mincho" w:hAnsi="MS Mincho" w:cs="Arial"/>
          <w:color w:val="000000" w:themeColor="text1"/>
          <w:sz w:val="23"/>
          <w:szCs w:val="23"/>
          <w:lang w:eastAsia="ja-JP"/>
        </w:rPr>
        <w:t>投資の回復も手伝って台湾機械の海外オーダーは増加し続けている。</w:t>
      </w:r>
      <w:r w:rsidR="006A4B90">
        <w:rPr>
          <w:rFonts w:ascii="MS Mincho" w:eastAsia="MS Mincho" w:hAnsi="MS Mincho" w:cs="Arial" w:hint="eastAsia"/>
          <w:color w:val="000000" w:themeColor="text1"/>
          <w:sz w:val="23"/>
          <w:szCs w:val="23"/>
          <w:lang w:eastAsia="ja-JP"/>
        </w:rPr>
        <w:t>2018</w:t>
      </w:r>
      <w:r w:rsidRPr="003D4133">
        <w:rPr>
          <w:rFonts w:ascii="MS Mincho" w:eastAsia="MS Mincho" w:hAnsi="MS Mincho" w:cs="Arial"/>
          <w:color w:val="000000" w:themeColor="text1"/>
          <w:sz w:val="23"/>
          <w:szCs w:val="23"/>
          <w:lang w:eastAsia="ja-JP"/>
        </w:rPr>
        <w:t>年１０ヶ月の工作機械額累計は11.1％増加、その中でも</w:t>
      </w:r>
      <w:r w:rsidR="00C1085F">
        <w:rPr>
          <w:rFonts w:ascii="MS Mincho" w:eastAsia="MS Mincho" w:hAnsi="MS Mincho" w:cs="Arial" w:hint="eastAsia"/>
          <w:color w:val="000000" w:themeColor="text1"/>
          <w:sz w:val="23"/>
          <w:szCs w:val="23"/>
          <w:lang w:eastAsia="ja-JP"/>
        </w:rPr>
        <w:t>、マシニングセンター</w:t>
      </w:r>
      <w:r w:rsidRPr="003D4133">
        <w:rPr>
          <w:rFonts w:ascii="MS Mincho" w:eastAsia="MS Mincho" w:hAnsi="MS Mincho" w:cs="Arial"/>
          <w:color w:val="000000" w:themeColor="text1"/>
          <w:sz w:val="23"/>
          <w:szCs w:val="23"/>
          <w:lang w:eastAsia="ja-JP"/>
        </w:rPr>
        <w:t>がメインで全体の30％を占めている。工作機械輸出は連続16</w:t>
      </w:r>
      <w:r w:rsidR="00C1085F">
        <w:rPr>
          <w:rFonts w:ascii="MS Mincho" w:eastAsia="MS Mincho" w:hAnsi="MS Mincho" w:cs="Arial"/>
          <w:color w:val="000000" w:themeColor="text1"/>
          <w:sz w:val="23"/>
          <w:szCs w:val="23"/>
          <w:lang w:eastAsia="ja-JP"/>
        </w:rPr>
        <w:t>ヶ月成長し続けており、</w:t>
      </w:r>
      <w:r w:rsidR="00C1085F">
        <w:rPr>
          <w:rFonts w:ascii="MS Mincho" w:eastAsia="MS Mincho" w:hAnsi="MS Mincho" w:cs="Arial" w:hint="eastAsia"/>
          <w:color w:val="000000" w:themeColor="text1"/>
          <w:sz w:val="23"/>
          <w:szCs w:val="23"/>
          <w:lang w:eastAsia="ja-JP"/>
        </w:rPr>
        <w:t>2018</w:t>
      </w:r>
      <w:r w:rsidRPr="003D4133">
        <w:rPr>
          <w:rFonts w:ascii="MS Mincho" w:eastAsia="MS Mincho" w:hAnsi="MS Mincho" w:cs="Arial"/>
          <w:color w:val="000000" w:themeColor="text1"/>
          <w:sz w:val="23"/>
          <w:szCs w:val="23"/>
          <w:lang w:eastAsia="ja-JP"/>
        </w:rPr>
        <w:t>年一年間の輸出額は9.5</w:t>
      </w:r>
      <w:r w:rsidR="00C1085F">
        <w:rPr>
          <w:rFonts w:ascii="MS Mincho" w:eastAsia="MS Mincho" w:hAnsi="MS Mincho" w:cs="Arial"/>
          <w:color w:val="000000" w:themeColor="text1"/>
          <w:sz w:val="23"/>
          <w:szCs w:val="23"/>
          <w:lang w:eastAsia="ja-JP"/>
        </w:rPr>
        <w:t>％増加、大陸、米国、インドなどによる需要が強まっている。</w:t>
      </w:r>
      <w:r w:rsidR="00C1085F">
        <w:rPr>
          <w:rFonts w:ascii="MS Mincho" w:eastAsia="MS Mincho" w:hAnsi="MS Mincho" w:cs="Arial" w:hint="eastAsia"/>
          <w:color w:val="000000" w:themeColor="text1"/>
          <w:sz w:val="23"/>
          <w:szCs w:val="23"/>
          <w:lang w:eastAsia="ja-JP"/>
        </w:rPr>
        <w:t>2018</w:t>
      </w:r>
      <w:r w:rsidRPr="003D4133">
        <w:rPr>
          <w:rFonts w:ascii="MS Mincho" w:eastAsia="MS Mincho" w:hAnsi="MS Mincho" w:cs="Arial"/>
          <w:color w:val="000000" w:themeColor="text1"/>
          <w:sz w:val="23"/>
          <w:szCs w:val="23"/>
          <w:lang w:eastAsia="ja-JP"/>
        </w:rPr>
        <w:t>年台湾工作機械産業</w:t>
      </w:r>
      <w:r w:rsidR="00C1085F">
        <w:rPr>
          <w:rFonts w:ascii="MS Mincho" w:eastAsia="MS Mincho" w:hAnsi="MS Mincho" w:cs="Arial" w:hint="eastAsia"/>
          <w:color w:val="000000" w:themeColor="text1"/>
          <w:sz w:val="23"/>
          <w:szCs w:val="23"/>
          <w:lang w:eastAsia="ja-JP"/>
        </w:rPr>
        <w:t>の生産</w:t>
      </w:r>
      <w:r w:rsidRPr="003D4133">
        <w:rPr>
          <w:rFonts w:ascii="MS Mincho" w:eastAsia="MS Mincho" w:hAnsi="MS Mincho" w:cs="Arial"/>
          <w:color w:val="000000" w:themeColor="text1"/>
          <w:sz w:val="23"/>
          <w:szCs w:val="23"/>
          <w:lang w:eastAsia="ja-JP"/>
        </w:rPr>
        <w:t>額は概ね14.6％増加した。</w:t>
      </w:r>
    </w:p>
    <w:p w14:paraId="554B1E3A" w14:textId="77777777" w:rsidR="003D4133" w:rsidRPr="003D4133" w:rsidRDefault="003D4133" w:rsidP="00BB11C0">
      <w:pPr>
        <w:autoSpaceDE w:val="0"/>
        <w:autoSpaceDN w:val="0"/>
        <w:adjustRightInd w:val="0"/>
        <w:spacing w:line="380" w:lineRule="exact"/>
        <w:rPr>
          <w:rFonts w:ascii="微軟正黑體" w:eastAsia="MS Mincho" w:hAnsi="微軟正黑體" w:cs="Arial"/>
          <w:color w:val="000000" w:themeColor="text1"/>
          <w:sz w:val="22"/>
          <w:lang w:eastAsia="ja-JP"/>
        </w:rPr>
      </w:pPr>
    </w:p>
    <w:p w14:paraId="34F95E7B" w14:textId="1FA886D5" w:rsidR="00BB11C0" w:rsidRPr="00166BA5" w:rsidRDefault="00BB11C0" w:rsidP="00BB11C0">
      <w:pPr>
        <w:autoSpaceDE w:val="0"/>
        <w:autoSpaceDN w:val="0"/>
        <w:adjustRightInd w:val="0"/>
        <w:spacing w:line="380" w:lineRule="exact"/>
        <w:rPr>
          <w:rFonts w:ascii="MS Mincho" w:eastAsia="MS Mincho" w:hAnsi="MS Mincho"/>
          <w:b/>
          <w:color w:val="0070C0"/>
          <w:szCs w:val="26"/>
          <w:lang w:eastAsia="ja-JP"/>
        </w:rPr>
      </w:pPr>
      <w:r w:rsidRPr="00166BA5">
        <w:rPr>
          <w:rFonts w:ascii="MS Mincho" w:eastAsia="MS Mincho" w:hAnsi="MS Mincho" w:hint="eastAsia"/>
          <w:b/>
          <w:color w:val="0070C0"/>
          <w:szCs w:val="26"/>
          <w:lang w:eastAsia="ja-JP"/>
        </w:rPr>
        <w:t>不景気！製造業の赤字</w:t>
      </w:r>
    </w:p>
    <w:p w14:paraId="5DAA55DF" w14:textId="77777777" w:rsidR="00BB11C0" w:rsidRPr="00166BA5" w:rsidRDefault="00BB11C0" w:rsidP="00BB11C0">
      <w:pPr>
        <w:autoSpaceDE w:val="0"/>
        <w:autoSpaceDN w:val="0"/>
        <w:adjustRightInd w:val="0"/>
        <w:spacing w:line="380" w:lineRule="exact"/>
        <w:rPr>
          <w:rFonts w:ascii="MS Mincho" w:eastAsia="MS Mincho" w:hAnsi="MS Mincho" w:cs="Arial"/>
          <w:color w:val="000000" w:themeColor="text1"/>
          <w:sz w:val="22"/>
          <w:lang w:eastAsia="ja-JP"/>
        </w:rPr>
      </w:pPr>
      <w:r w:rsidRPr="00166BA5">
        <w:rPr>
          <w:rFonts w:ascii="MS Mincho" w:eastAsia="MS Mincho" w:hAnsi="MS Mincho" w:cs="Arial" w:hint="eastAsia"/>
          <w:color w:val="000000" w:themeColor="text1"/>
          <w:sz w:val="22"/>
          <w:lang w:eastAsia="ja-JP"/>
        </w:rPr>
        <w:t>【201</w:t>
      </w:r>
      <w:r w:rsidRPr="00166BA5">
        <w:rPr>
          <w:rFonts w:ascii="MS Mincho" w:eastAsia="MS Mincho" w:hAnsi="MS Mincho" w:cs="Arial"/>
          <w:color w:val="000000" w:themeColor="text1"/>
          <w:sz w:val="22"/>
          <w:lang w:eastAsia="ja-JP"/>
        </w:rPr>
        <w:t>9</w:t>
      </w:r>
      <w:r w:rsidRPr="00166BA5">
        <w:rPr>
          <w:rFonts w:ascii="MS Mincho" w:eastAsia="MS Mincho" w:hAnsi="MS Mincho" w:cs="Arial" w:hint="eastAsia"/>
          <w:color w:val="000000" w:themeColor="text1"/>
          <w:sz w:val="22"/>
          <w:lang w:eastAsia="ja-JP"/>
        </w:rPr>
        <w:t>-</w:t>
      </w:r>
      <w:r w:rsidRPr="00166BA5">
        <w:rPr>
          <w:rFonts w:ascii="MS Mincho" w:eastAsia="MS Mincho" w:hAnsi="MS Mincho" w:cs="Arial"/>
          <w:color w:val="000000" w:themeColor="text1"/>
          <w:sz w:val="22"/>
          <w:lang w:eastAsia="ja-JP"/>
        </w:rPr>
        <w:t>01</w:t>
      </w:r>
      <w:r w:rsidRPr="00166BA5">
        <w:rPr>
          <w:rFonts w:ascii="MS Mincho" w:eastAsia="MS Mincho" w:hAnsi="MS Mincho" w:cs="Arial" w:hint="eastAsia"/>
          <w:color w:val="000000" w:themeColor="text1"/>
          <w:sz w:val="22"/>
          <w:lang w:eastAsia="ja-JP"/>
        </w:rPr>
        <w:t>-</w:t>
      </w:r>
      <w:r w:rsidRPr="00166BA5">
        <w:rPr>
          <w:rFonts w:ascii="MS Mincho" w:eastAsia="MS Mincho" w:hAnsi="MS Mincho" w:cs="Arial"/>
          <w:color w:val="000000" w:themeColor="text1"/>
          <w:sz w:val="22"/>
          <w:lang w:eastAsia="ja-JP"/>
        </w:rPr>
        <w:t>24</w:t>
      </w:r>
      <w:r w:rsidRPr="00166BA5">
        <w:rPr>
          <w:rFonts w:ascii="MS Mincho" w:eastAsia="MS Mincho" w:hAnsi="MS Mincho" w:cs="Arial" w:hint="eastAsia"/>
          <w:color w:val="000000" w:themeColor="text1"/>
          <w:sz w:val="22"/>
          <w:lang w:eastAsia="ja-JP"/>
        </w:rPr>
        <w:t>経済日報】</w:t>
      </w:r>
    </w:p>
    <w:p w14:paraId="0FBA2C0F" w14:textId="77777777" w:rsidR="00BB11C0" w:rsidRPr="003D4133" w:rsidRDefault="00BB11C0" w:rsidP="003D4133">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経済部は昨日、去年12月製造業の生産指数が1.45％減少したと発表した。旧正月の原因を除いて、29ヶ月の連続成長に終始符を打った。米中貿易戦が未決のまま、製造業の生産が抑制され、今年第一期はまた衰退すると予測する。</w:t>
      </w:r>
    </w:p>
    <w:p w14:paraId="56F6B2FD" w14:textId="77777777" w:rsidR="00BB11C0" w:rsidRPr="003D4133" w:rsidRDefault="00BB11C0" w:rsidP="003D4133">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去年12月６大業種の多くがマイナス成長を見せた。ただコンピュータ電子と光学製品業だけは米中貿易戦のバウンド効果の恩恵を受けて11.9％増加と一人勝ち、さらに連続３ヶ月２ケタ成長している。</w:t>
      </w:r>
    </w:p>
    <w:p w14:paraId="513D8041" w14:textId="77777777" w:rsidR="00BB11C0" w:rsidRPr="003D4133" w:rsidRDefault="00BB11C0" w:rsidP="003D4133">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機械業は大陸設備投資の減退のせいで台湾工作機械、電子生産設備、工業ロボットなどへの需要が減り、1.5％減少した。</w:t>
      </w:r>
    </w:p>
    <w:p w14:paraId="0146A39F" w14:textId="77777777" w:rsidR="00BB11C0" w:rsidRPr="003D4133" w:rsidRDefault="00BB11C0" w:rsidP="003D4133">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3D4133">
        <w:rPr>
          <w:rFonts w:ascii="MS Mincho" w:eastAsia="MS Mincho" w:hAnsi="MS Mincho" w:hint="eastAsia"/>
          <w:color w:val="000000" w:themeColor="text1"/>
          <w:spacing w:val="15"/>
          <w:sz w:val="23"/>
          <w:szCs w:val="23"/>
          <w:lang w:eastAsia="ja-JP"/>
        </w:rPr>
        <w:t>米中貿易の衝突がバウンド効果をもたらしたが、製造業生産の継続成長を支えるほどになるにはまだ不十分だ。王淑娟氏はこう述べる、「世界の情勢はめまぐるしく、例えば米中貿易戦など想定外の要因が引き起こしたマイナス成長は今年第一期まで続くだろう。統計局は今年１月製造業の生産は2.5％から４％減少すると予想しており、その減少幅は拡大している。</w:t>
      </w:r>
    </w:p>
    <w:p w14:paraId="0DFFC270" w14:textId="77777777" w:rsidR="00BB11C0" w:rsidRDefault="00BB11C0" w:rsidP="00BB11C0">
      <w:pPr>
        <w:autoSpaceDE w:val="0"/>
        <w:autoSpaceDN w:val="0"/>
        <w:adjustRightInd w:val="0"/>
        <w:spacing w:line="380" w:lineRule="exact"/>
        <w:rPr>
          <w:rFonts w:ascii="微軟正黑體" w:eastAsia="微軟正黑體" w:hAnsi="微軟正黑體"/>
          <w:b/>
          <w:color w:val="0070C0"/>
          <w:szCs w:val="26"/>
          <w:lang w:eastAsia="ja-JP"/>
        </w:rPr>
      </w:pPr>
      <w:r>
        <w:rPr>
          <w:rFonts w:ascii="微軟正黑體" w:eastAsia="微軟正黑體" w:hAnsi="微軟正黑體"/>
          <w:b/>
          <w:color w:val="0070C0"/>
          <w:szCs w:val="26"/>
          <w:lang w:eastAsia="ja-JP"/>
        </w:rPr>
        <w:t xml:space="preserve">　</w:t>
      </w:r>
    </w:p>
    <w:p w14:paraId="27D2F498" w14:textId="309D17CC" w:rsidR="00BB11C0" w:rsidRPr="00D051CA" w:rsidRDefault="00BB11C0" w:rsidP="00BB11C0">
      <w:pPr>
        <w:autoSpaceDE w:val="0"/>
        <w:autoSpaceDN w:val="0"/>
        <w:adjustRightInd w:val="0"/>
        <w:spacing w:line="380" w:lineRule="exact"/>
        <w:rPr>
          <w:rFonts w:ascii="MS Mincho" w:eastAsia="MS Mincho" w:hAnsi="MS Mincho"/>
          <w:b/>
          <w:color w:val="0070C0"/>
          <w:szCs w:val="26"/>
          <w:lang w:eastAsia="ja-JP"/>
        </w:rPr>
      </w:pPr>
      <w:r w:rsidRPr="00D051CA">
        <w:rPr>
          <w:rFonts w:ascii="MS Mincho" w:eastAsia="MS Mincho" w:hAnsi="MS Mincho" w:hint="eastAsia"/>
          <w:b/>
          <w:color w:val="0070C0"/>
          <w:szCs w:val="26"/>
          <w:lang w:eastAsia="ja-JP"/>
        </w:rPr>
        <w:t>外貿協定4.0出撃　５政策を打ち出す</w:t>
      </w:r>
    </w:p>
    <w:p w14:paraId="62FE2925" w14:textId="77777777" w:rsidR="00BB11C0" w:rsidRPr="00D051CA" w:rsidRDefault="00BB11C0" w:rsidP="00BB11C0">
      <w:pPr>
        <w:autoSpaceDE w:val="0"/>
        <w:autoSpaceDN w:val="0"/>
        <w:adjustRightInd w:val="0"/>
        <w:spacing w:line="380" w:lineRule="exact"/>
        <w:rPr>
          <w:rFonts w:ascii="MS Mincho" w:eastAsia="MS Mincho" w:hAnsi="MS Mincho" w:cs="Arial"/>
          <w:color w:val="000000" w:themeColor="text1"/>
          <w:sz w:val="22"/>
          <w:lang w:eastAsia="ja-JP"/>
        </w:rPr>
      </w:pPr>
      <w:r w:rsidRPr="00D051CA">
        <w:rPr>
          <w:rFonts w:ascii="MS Mincho" w:eastAsia="MS Mincho" w:hAnsi="MS Mincho" w:cs="Arial" w:hint="eastAsia"/>
          <w:color w:val="000000" w:themeColor="text1"/>
          <w:sz w:val="22"/>
          <w:lang w:eastAsia="ja-JP"/>
        </w:rPr>
        <w:lastRenderedPageBreak/>
        <w:t>【201</w:t>
      </w:r>
      <w:r w:rsidRPr="00D051CA">
        <w:rPr>
          <w:rFonts w:ascii="MS Mincho" w:eastAsia="MS Mincho" w:hAnsi="MS Mincho" w:cs="Arial"/>
          <w:color w:val="000000" w:themeColor="text1"/>
          <w:sz w:val="22"/>
          <w:lang w:eastAsia="ja-JP"/>
        </w:rPr>
        <w:t>9</w:t>
      </w:r>
      <w:r w:rsidRPr="00D051CA">
        <w:rPr>
          <w:rFonts w:ascii="MS Mincho" w:eastAsia="MS Mincho" w:hAnsi="MS Mincho" w:cs="Arial" w:hint="eastAsia"/>
          <w:color w:val="000000" w:themeColor="text1"/>
          <w:sz w:val="22"/>
          <w:lang w:eastAsia="ja-JP"/>
        </w:rPr>
        <w:t>-</w:t>
      </w:r>
      <w:r w:rsidRPr="00D051CA">
        <w:rPr>
          <w:rFonts w:ascii="MS Mincho" w:eastAsia="MS Mincho" w:hAnsi="MS Mincho" w:cs="Arial"/>
          <w:color w:val="000000" w:themeColor="text1"/>
          <w:sz w:val="22"/>
          <w:lang w:eastAsia="ja-JP"/>
        </w:rPr>
        <w:t>01</w:t>
      </w:r>
      <w:r w:rsidRPr="00D051CA">
        <w:rPr>
          <w:rFonts w:ascii="MS Mincho" w:eastAsia="MS Mincho" w:hAnsi="MS Mincho" w:cs="Arial" w:hint="eastAsia"/>
          <w:color w:val="000000" w:themeColor="text1"/>
          <w:sz w:val="22"/>
          <w:lang w:eastAsia="ja-JP"/>
        </w:rPr>
        <w:t>-</w:t>
      </w:r>
      <w:r w:rsidRPr="00D051CA">
        <w:rPr>
          <w:rFonts w:ascii="MS Mincho" w:eastAsia="MS Mincho" w:hAnsi="MS Mincho" w:cs="Arial"/>
          <w:color w:val="000000" w:themeColor="text1"/>
          <w:sz w:val="22"/>
          <w:lang w:eastAsia="ja-JP"/>
        </w:rPr>
        <w:t>24</w:t>
      </w:r>
      <w:r w:rsidRPr="00D051CA">
        <w:rPr>
          <w:rFonts w:ascii="MS Mincho" w:eastAsia="MS Mincho" w:hAnsi="MS Mincho" w:cs="Arial" w:hint="eastAsia"/>
          <w:color w:val="000000" w:themeColor="text1"/>
          <w:sz w:val="22"/>
          <w:lang w:eastAsia="ja-JP"/>
        </w:rPr>
        <w:t>経済日報】</w:t>
      </w:r>
    </w:p>
    <w:p w14:paraId="2430C458" w14:textId="01B5C52C" w:rsidR="00BB11C0" w:rsidRPr="00D051CA" w:rsidRDefault="00BB11C0" w:rsidP="00BB11C0">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D051CA">
        <w:rPr>
          <w:rFonts w:ascii="MS Mincho" w:eastAsia="MS Mincho" w:hAnsi="MS Mincho"/>
          <w:color w:val="000000" w:themeColor="text1"/>
          <w:spacing w:val="15"/>
          <w:sz w:val="23"/>
          <w:szCs w:val="23"/>
          <w:lang w:eastAsia="ja-JP"/>
        </w:rPr>
        <w:t>外貿協会理事長の</w:t>
      </w:r>
      <w:r w:rsidRPr="00D051CA">
        <w:rPr>
          <w:rFonts w:ascii="MS Mincho" w:eastAsia="MS Mincho" w:hAnsi="MS Mincho" w:hint="eastAsia"/>
          <w:color w:val="000000" w:themeColor="text1"/>
          <w:spacing w:val="15"/>
          <w:sz w:val="23"/>
          <w:szCs w:val="23"/>
          <w:lang w:eastAsia="ja-JP"/>
        </w:rPr>
        <w:t>黃志芳氏は昨日、年度記者会に出席し、今年「貿易協会4.0</w:t>
      </w:r>
      <w:r w:rsidR="00EF4536">
        <w:rPr>
          <w:rFonts w:ascii="MS Mincho" w:eastAsia="MS Mincho" w:hAnsi="MS Mincho" w:hint="eastAsia"/>
          <w:color w:val="000000" w:themeColor="text1"/>
          <w:spacing w:val="15"/>
          <w:sz w:val="23"/>
          <w:szCs w:val="23"/>
          <w:lang w:eastAsia="ja-JP"/>
        </w:rPr>
        <w:t>版」を推進し、５大新政</w:t>
      </w:r>
      <w:r w:rsidRPr="00D051CA">
        <w:rPr>
          <w:rFonts w:ascii="MS Mincho" w:eastAsia="MS Mincho" w:hAnsi="MS Mincho" w:hint="eastAsia"/>
          <w:color w:val="000000" w:themeColor="text1"/>
          <w:spacing w:val="15"/>
          <w:sz w:val="23"/>
          <w:szCs w:val="23"/>
          <w:lang w:eastAsia="ja-JP"/>
        </w:rPr>
        <w:t>策を打ち出すことを発表した。</w:t>
      </w:r>
    </w:p>
    <w:p w14:paraId="74E7230B" w14:textId="7C7C94A5" w:rsidR="00BB11C0" w:rsidRPr="00D051CA" w:rsidRDefault="00BB11C0" w:rsidP="00BB11C0">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D051CA">
        <w:rPr>
          <w:rFonts w:ascii="MS Mincho" w:eastAsia="MS Mincho" w:hAnsi="MS Mincho" w:hint="eastAsia"/>
          <w:color w:val="000000" w:themeColor="text1"/>
          <w:spacing w:val="15"/>
          <w:sz w:val="23"/>
          <w:szCs w:val="23"/>
          <w:lang w:eastAsia="ja-JP"/>
        </w:rPr>
        <w:t>カスタム化した新サービスを含め、デジタル世代に合わせた商機を作り出し、貿易協会「大商社」の役割と台湾隊を作り、中小企業デジタルマーケティングとの協力を組織する、またスマート</w:t>
      </w:r>
      <w:r w:rsidR="00166BA5">
        <w:rPr>
          <w:rFonts w:ascii="MS Mincho" w:eastAsia="MS Mincho" w:hAnsi="MS Mincho" w:hint="eastAsia"/>
          <w:color w:val="000000" w:themeColor="text1"/>
          <w:spacing w:val="15"/>
          <w:sz w:val="23"/>
          <w:szCs w:val="23"/>
          <w:lang w:eastAsia="ja-JP"/>
        </w:rPr>
        <w:t>統合</w:t>
      </w:r>
      <w:r w:rsidRPr="00D051CA">
        <w:rPr>
          <w:rFonts w:ascii="MS Mincho" w:eastAsia="MS Mincho" w:hAnsi="MS Mincho" w:hint="eastAsia"/>
          <w:color w:val="000000" w:themeColor="text1"/>
          <w:spacing w:val="15"/>
          <w:sz w:val="23"/>
          <w:szCs w:val="23"/>
          <w:lang w:eastAsia="ja-JP"/>
        </w:rPr>
        <w:t>を担当する。</w:t>
      </w:r>
    </w:p>
    <w:p w14:paraId="2892B14F" w14:textId="77777777" w:rsidR="00BB11C0" w:rsidRPr="00D051CA" w:rsidRDefault="00BB11C0" w:rsidP="00BB11C0">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D051CA">
        <w:rPr>
          <w:rFonts w:ascii="MS Mincho" w:eastAsia="MS Mincho" w:hAnsi="MS Mincho" w:hint="eastAsia"/>
          <w:color w:val="000000" w:themeColor="text1"/>
          <w:spacing w:val="15"/>
          <w:sz w:val="23"/>
          <w:szCs w:val="23"/>
          <w:lang w:eastAsia="ja-JP"/>
        </w:rPr>
        <w:t>『新南向台湾形象展』が東南アジア２つの都市に進出し、現地経済の発展特性に応じて台湾ブランドを現地に持ち込む。</w:t>
      </w:r>
    </w:p>
    <w:p w14:paraId="51982563" w14:textId="701F798D" w:rsidR="00BB11C0" w:rsidRPr="00D051CA" w:rsidRDefault="00BB11C0" w:rsidP="00BB11C0">
      <w:pPr>
        <w:pStyle w:val="Web"/>
        <w:shd w:val="clear" w:color="auto" w:fill="FFFFFF"/>
        <w:spacing w:before="0" w:beforeAutospacing="0" w:after="0" w:afterAutospacing="0" w:line="380" w:lineRule="exact"/>
        <w:ind w:firstLineChars="200" w:firstLine="520"/>
        <w:rPr>
          <w:rFonts w:ascii="MS Mincho" w:eastAsia="MS Mincho" w:hAnsi="MS Mincho"/>
          <w:color w:val="000000" w:themeColor="text1"/>
          <w:spacing w:val="15"/>
          <w:sz w:val="23"/>
          <w:szCs w:val="23"/>
          <w:lang w:eastAsia="ja-JP"/>
        </w:rPr>
      </w:pPr>
      <w:r w:rsidRPr="00D051CA">
        <w:rPr>
          <w:rFonts w:ascii="MS Mincho" w:eastAsia="MS Mincho" w:hAnsi="MS Mincho" w:hint="eastAsia"/>
          <w:color w:val="000000" w:themeColor="text1"/>
          <w:spacing w:val="15"/>
          <w:sz w:val="23"/>
          <w:szCs w:val="23"/>
          <w:lang w:eastAsia="ja-JP"/>
        </w:rPr>
        <w:t>貿易協会の今年の政策について話し合った後、彼は次のように言った。「市場と産業の出発から、市場面では貿協4.0版を推進できるようにと願っている。協力業者はデジタル世代の商機を作り、科技サービスを増やすことで国家産業のセールスマンとなる。今年米中貿易戦、欧州市場の多くの想定外な出来事があったため、貿易協会はマーケットの急成長を強いられる。例えばインド経済の近年の急成長は21世紀経済の強みの一つとなった。インドをよくよく耕すことができれば、産業発展の新天地となる望みがある</w:t>
      </w:r>
      <w:r w:rsidR="00166BA5">
        <w:rPr>
          <w:rFonts w:ascii="MS Mincho" w:eastAsia="MS Mincho" w:hAnsi="MS Mincho" w:hint="eastAsia"/>
          <w:color w:val="000000" w:themeColor="text1"/>
          <w:spacing w:val="15"/>
          <w:sz w:val="23"/>
          <w:szCs w:val="23"/>
          <w:lang w:eastAsia="ja-JP"/>
        </w:rPr>
        <w:t>という</w:t>
      </w:r>
      <w:r w:rsidRPr="00D051CA">
        <w:rPr>
          <w:rFonts w:ascii="MS Mincho" w:eastAsia="MS Mincho" w:hAnsi="MS Mincho" w:hint="eastAsia"/>
          <w:color w:val="000000" w:themeColor="text1"/>
          <w:spacing w:val="15"/>
          <w:sz w:val="23"/>
          <w:szCs w:val="23"/>
          <w:lang w:eastAsia="ja-JP"/>
        </w:rPr>
        <w:t>ことだ。</w:t>
      </w:r>
    </w:p>
    <w:p w14:paraId="54DF1663" w14:textId="5F0EB386" w:rsidR="00BB11C0" w:rsidRDefault="00BB11C0" w:rsidP="003D4133">
      <w:pPr>
        <w:tabs>
          <w:tab w:val="left" w:pos="2220"/>
        </w:tabs>
        <w:autoSpaceDE w:val="0"/>
        <w:autoSpaceDN w:val="0"/>
        <w:adjustRightInd w:val="0"/>
        <w:spacing w:line="380" w:lineRule="exact"/>
        <w:rPr>
          <w:rFonts w:ascii="微軟正黑體" w:eastAsia="MS Mincho" w:hAnsi="微軟正黑體"/>
          <w:b/>
          <w:color w:val="0070C0"/>
          <w:szCs w:val="26"/>
          <w:lang w:eastAsia="ja-JP"/>
        </w:rPr>
      </w:pPr>
      <w:r>
        <w:rPr>
          <w:rFonts w:ascii="微軟正黑體" w:eastAsia="微軟正黑體" w:hAnsi="微軟正黑體"/>
          <w:b/>
          <w:color w:val="0070C0"/>
          <w:szCs w:val="26"/>
          <w:lang w:eastAsia="ja-JP"/>
        </w:rPr>
        <w:t xml:space="preserve">　</w:t>
      </w:r>
      <w:r w:rsidR="003D4133">
        <w:rPr>
          <w:rFonts w:ascii="微軟正黑體" w:eastAsia="微軟正黑體" w:hAnsi="微軟正黑體"/>
          <w:b/>
          <w:color w:val="0070C0"/>
          <w:szCs w:val="26"/>
          <w:lang w:eastAsia="ja-JP"/>
        </w:rPr>
        <w:tab/>
      </w:r>
    </w:p>
    <w:p w14:paraId="3AAD43BF" w14:textId="2425E786" w:rsidR="00F8628B" w:rsidRPr="00F8628B" w:rsidRDefault="00F8628B" w:rsidP="00F8628B">
      <w:pPr>
        <w:widowControl/>
        <w:autoSpaceDE w:val="0"/>
        <w:autoSpaceDN w:val="0"/>
        <w:adjustRightInd w:val="0"/>
        <w:spacing w:line="380" w:lineRule="exact"/>
        <w:rPr>
          <w:rFonts w:ascii="MS Mincho" w:eastAsia="MS Mincho" w:hAnsi="MS Mincho"/>
          <w:b/>
          <w:color w:val="0070C0"/>
          <w:kern w:val="0"/>
          <w:szCs w:val="26"/>
          <w:lang w:eastAsia="ja-JP"/>
        </w:rPr>
      </w:pPr>
      <w:r w:rsidRPr="00F8628B">
        <w:rPr>
          <w:rFonts w:ascii="MS Mincho" w:eastAsia="MS Mincho" w:hAnsi="MS Mincho" w:hint="eastAsia"/>
          <w:b/>
          <w:color w:val="0070C0"/>
          <w:kern w:val="0"/>
          <w:szCs w:val="26"/>
          <w:lang w:eastAsia="ja-JP"/>
        </w:rPr>
        <w:t>工作機械の衰退　大挑戦の年</w:t>
      </w:r>
    </w:p>
    <w:p w14:paraId="240CD76C" w14:textId="77777777" w:rsidR="00F8628B" w:rsidRPr="00F8628B" w:rsidRDefault="00F8628B" w:rsidP="00F8628B">
      <w:pPr>
        <w:widowControl/>
        <w:autoSpaceDE w:val="0"/>
        <w:autoSpaceDN w:val="0"/>
        <w:adjustRightInd w:val="0"/>
        <w:spacing w:line="380" w:lineRule="exact"/>
        <w:rPr>
          <w:rFonts w:ascii="MS Mincho" w:eastAsia="MS Mincho" w:hAnsi="MS Mincho" w:cs="Arial"/>
          <w:color w:val="000000"/>
          <w:kern w:val="0"/>
          <w:sz w:val="22"/>
          <w:lang w:eastAsia="ja-JP"/>
        </w:rPr>
      </w:pPr>
      <w:r w:rsidRPr="00F8628B">
        <w:rPr>
          <w:rFonts w:ascii="MS Mincho" w:eastAsia="MS Mincho" w:hAnsi="MS Mincho" w:cs="Arial" w:hint="eastAsia"/>
          <w:color w:val="000000"/>
          <w:kern w:val="0"/>
          <w:sz w:val="22"/>
          <w:lang w:eastAsia="ja-JP"/>
        </w:rPr>
        <w:t>【201</w:t>
      </w:r>
      <w:r w:rsidRPr="00F8628B">
        <w:rPr>
          <w:rFonts w:ascii="MS Mincho" w:eastAsia="MS Mincho" w:hAnsi="MS Mincho" w:cs="Arial"/>
          <w:color w:val="000000"/>
          <w:kern w:val="0"/>
          <w:sz w:val="22"/>
          <w:lang w:eastAsia="ja-JP"/>
        </w:rPr>
        <w:t>9</w:t>
      </w:r>
      <w:r w:rsidRPr="00F8628B">
        <w:rPr>
          <w:rFonts w:ascii="MS Mincho" w:eastAsia="MS Mincho" w:hAnsi="MS Mincho" w:cs="Arial" w:hint="eastAsia"/>
          <w:color w:val="000000"/>
          <w:kern w:val="0"/>
          <w:sz w:val="22"/>
          <w:lang w:eastAsia="ja-JP"/>
        </w:rPr>
        <w:t>-</w:t>
      </w:r>
      <w:r w:rsidRPr="00F8628B">
        <w:rPr>
          <w:rFonts w:ascii="MS Mincho" w:eastAsia="MS Mincho" w:hAnsi="MS Mincho" w:cs="Arial"/>
          <w:color w:val="000000"/>
          <w:kern w:val="0"/>
          <w:sz w:val="22"/>
          <w:lang w:eastAsia="ja-JP"/>
        </w:rPr>
        <w:t>02</w:t>
      </w:r>
      <w:r w:rsidRPr="00F8628B">
        <w:rPr>
          <w:rFonts w:ascii="MS Mincho" w:eastAsia="MS Mincho" w:hAnsi="MS Mincho" w:cs="Arial" w:hint="eastAsia"/>
          <w:color w:val="000000"/>
          <w:kern w:val="0"/>
          <w:sz w:val="22"/>
          <w:lang w:eastAsia="ja-JP"/>
        </w:rPr>
        <w:t>-</w:t>
      </w:r>
      <w:r w:rsidRPr="00F8628B">
        <w:rPr>
          <w:rFonts w:ascii="MS Mincho" w:eastAsia="MS Mincho" w:hAnsi="MS Mincho" w:cs="Arial"/>
          <w:color w:val="000000"/>
          <w:kern w:val="0"/>
          <w:sz w:val="22"/>
          <w:lang w:eastAsia="ja-JP"/>
        </w:rPr>
        <w:t>18</w:t>
      </w:r>
      <w:r w:rsidRPr="00F8628B">
        <w:rPr>
          <w:rFonts w:ascii="MS Mincho" w:eastAsia="MS Mincho" w:hAnsi="MS Mincho" w:cs="Arial" w:hint="eastAsia"/>
          <w:color w:val="000000"/>
          <w:kern w:val="0"/>
          <w:sz w:val="22"/>
          <w:lang w:eastAsia="ja-JP"/>
        </w:rPr>
        <w:t>経済日報】</w:t>
      </w:r>
    </w:p>
    <w:p w14:paraId="714C91EA" w14:textId="77777777"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機械工業協会統計によれば、台湾工作機械１月の輸出は4.6％減少、今年一年挑戦の年となるだろう。このほかに、米中貿易戦のとばっちりを受け、大陸からのオーダーも減り、台湾工作機械の大陸向け輸出はこれまで半年間ですでにマイナス成長となっている。</w:t>
      </w:r>
    </w:p>
    <w:p w14:paraId="282C8CBD" w14:textId="55CEDA9F"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機械工業会は</w:t>
      </w:r>
      <w:r w:rsidR="00D051CA" w:rsidRPr="00D051CA">
        <w:rPr>
          <w:rFonts w:ascii="MS Mincho" w:eastAsia="MS Mincho" w:hAnsi="MS Mincho" w:cs="新細明體" w:hint="eastAsia"/>
          <w:color w:val="000000"/>
          <w:spacing w:val="15"/>
          <w:kern w:val="0"/>
          <w:sz w:val="23"/>
          <w:szCs w:val="23"/>
          <w:lang w:eastAsia="ja-JP"/>
        </w:rPr>
        <w:t>率直にこう述べ</w:t>
      </w:r>
      <w:r w:rsidR="00166BA5">
        <w:rPr>
          <w:rFonts w:ascii="MS Mincho" w:eastAsia="MS Mincho" w:hAnsi="MS Mincho" w:cs="新細明體" w:hint="eastAsia"/>
          <w:color w:val="000000"/>
          <w:spacing w:val="15"/>
          <w:kern w:val="0"/>
          <w:sz w:val="23"/>
          <w:szCs w:val="23"/>
          <w:lang w:eastAsia="ja-JP"/>
        </w:rPr>
        <w:t>ている</w:t>
      </w:r>
      <w:r w:rsidRPr="00F8628B">
        <w:rPr>
          <w:rFonts w:ascii="MS Mincho" w:eastAsia="MS Mincho" w:hAnsi="MS Mincho" w:cs="新細明體" w:hint="eastAsia"/>
          <w:color w:val="000000"/>
          <w:spacing w:val="15"/>
          <w:kern w:val="0"/>
          <w:sz w:val="23"/>
          <w:szCs w:val="23"/>
          <w:lang w:eastAsia="ja-JP"/>
        </w:rPr>
        <w:t>。「厳しい国際経済貿易の状況に面して、毎月平均輸出額は３億米ドルの挑戦に直面している。現在、業界はちょうど第二期の注文期で、市場状況から言えば</w:t>
      </w:r>
      <w:r w:rsidR="00D051CA" w:rsidRPr="00D051CA">
        <w:rPr>
          <w:rFonts w:ascii="MS Mincho" w:eastAsia="MS Mincho" w:hAnsi="MS Mincho" w:cs="新細明體" w:hint="eastAsia"/>
          <w:color w:val="000000"/>
          <w:spacing w:val="15"/>
          <w:kern w:val="0"/>
          <w:sz w:val="23"/>
          <w:szCs w:val="23"/>
          <w:lang w:eastAsia="ja-JP"/>
        </w:rPr>
        <w:t>鋳物</w:t>
      </w:r>
      <w:r w:rsidRPr="00F8628B">
        <w:rPr>
          <w:rFonts w:ascii="MS Mincho" w:eastAsia="MS Mincho" w:hAnsi="MS Mincho" w:cs="新細明體" w:hint="eastAsia"/>
          <w:color w:val="000000"/>
          <w:spacing w:val="15"/>
          <w:kern w:val="0"/>
          <w:sz w:val="23"/>
          <w:szCs w:val="23"/>
          <w:lang w:eastAsia="ja-JP"/>
        </w:rPr>
        <w:t>価格は安定しているが、関連パーツの納品時間は短縮、しかも台湾ドルは日本円、ユーロ、ウォンに比べて強い。」</w:t>
      </w:r>
    </w:p>
    <w:p w14:paraId="76CAD57D" w14:textId="77777777"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大陸市場に関して機械工業会はこう観察している。「台湾の大陸向け輸出は相変わらずマイナス成長だが、輸入は増加傾向にある。台湾工作機械の１月輸入は20％減少したものの、大陸からの輸入は5.4％成長した。このほかシンガポールからの輸入は26％成長、仲介貿易ができるかどうか注目に値する。</w:t>
      </w:r>
    </w:p>
    <w:p w14:paraId="34773BC1" w14:textId="77777777" w:rsidR="00D051CA" w:rsidRDefault="00D051CA" w:rsidP="00F8628B">
      <w:pPr>
        <w:widowControl/>
        <w:autoSpaceDE w:val="0"/>
        <w:autoSpaceDN w:val="0"/>
        <w:adjustRightInd w:val="0"/>
        <w:spacing w:line="380" w:lineRule="exact"/>
        <w:rPr>
          <w:rFonts w:ascii="微軟正黑體" w:eastAsia="Yu Mincho" w:hAnsi="微軟正黑體" w:cs="新細明體"/>
          <w:color w:val="000000"/>
          <w:spacing w:val="15"/>
          <w:kern w:val="0"/>
          <w:sz w:val="23"/>
          <w:szCs w:val="23"/>
          <w:lang w:eastAsia="ja-JP"/>
        </w:rPr>
      </w:pPr>
    </w:p>
    <w:p w14:paraId="69237B90" w14:textId="2BAE928A" w:rsidR="00F8628B" w:rsidRPr="00F8628B" w:rsidRDefault="00D051CA" w:rsidP="00F8628B">
      <w:pPr>
        <w:widowControl/>
        <w:autoSpaceDE w:val="0"/>
        <w:autoSpaceDN w:val="0"/>
        <w:adjustRightInd w:val="0"/>
        <w:spacing w:line="380" w:lineRule="exact"/>
        <w:rPr>
          <w:rFonts w:ascii="MS Mincho" w:eastAsia="MS Mincho" w:hAnsi="MS Mincho"/>
          <w:b/>
          <w:color w:val="0070C0"/>
          <w:kern w:val="0"/>
          <w:szCs w:val="26"/>
          <w:lang w:eastAsia="ja-JP"/>
        </w:rPr>
      </w:pPr>
      <w:r w:rsidRPr="00D051CA">
        <w:rPr>
          <w:rFonts w:ascii="MS Mincho" w:eastAsia="MS Mincho" w:hAnsi="MS Mincho"/>
          <w:b/>
          <w:color w:val="0070C0"/>
          <w:kern w:val="0"/>
          <w:szCs w:val="26"/>
          <w:lang w:eastAsia="ja-JP"/>
        </w:rPr>
        <w:t>台湾ドル</w:t>
      </w:r>
      <w:r w:rsidRPr="00D051CA">
        <w:rPr>
          <w:rFonts w:ascii="MS Mincho" w:eastAsia="MS Mincho" w:hAnsi="MS Mincho" w:hint="eastAsia"/>
          <w:b/>
          <w:color w:val="0070C0"/>
          <w:kern w:val="0"/>
          <w:szCs w:val="26"/>
          <w:lang w:eastAsia="ja-JP"/>
        </w:rPr>
        <w:t>切り下げ</w:t>
      </w:r>
      <w:r w:rsidR="00F8628B" w:rsidRPr="00F8628B">
        <w:rPr>
          <w:rFonts w:ascii="MS Mincho" w:eastAsia="MS Mincho" w:hAnsi="MS Mincho"/>
          <w:b/>
          <w:color w:val="0070C0"/>
          <w:kern w:val="0"/>
          <w:szCs w:val="26"/>
          <w:lang w:eastAsia="ja-JP"/>
        </w:rPr>
        <w:t xml:space="preserve">　機械輸出は6.6％増加</w:t>
      </w:r>
    </w:p>
    <w:p w14:paraId="11482DA4" w14:textId="77777777" w:rsidR="00F8628B" w:rsidRPr="00F8628B" w:rsidRDefault="00F8628B" w:rsidP="00F8628B">
      <w:pPr>
        <w:widowControl/>
        <w:autoSpaceDE w:val="0"/>
        <w:autoSpaceDN w:val="0"/>
        <w:adjustRightInd w:val="0"/>
        <w:spacing w:line="380" w:lineRule="exact"/>
        <w:rPr>
          <w:rFonts w:ascii="MS Mincho" w:eastAsia="MS Mincho" w:hAnsi="MS Mincho" w:cs="Arial"/>
          <w:color w:val="000000"/>
          <w:kern w:val="0"/>
          <w:sz w:val="23"/>
          <w:szCs w:val="23"/>
          <w:lang w:eastAsia="ja-JP"/>
        </w:rPr>
      </w:pPr>
      <w:r w:rsidRPr="00F8628B">
        <w:rPr>
          <w:rFonts w:ascii="MS Mincho" w:eastAsia="MS Mincho" w:hAnsi="MS Mincho" w:cs="Arial" w:hint="eastAsia"/>
          <w:color w:val="000000"/>
          <w:kern w:val="0"/>
          <w:sz w:val="23"/>
          <w:szCs w:val="23"/>
          <w:lang w:eastAsia="ja-JP"/>
        </w:rPr>
        <w:t>【201</w:t>
      </w:r>
      <w:r w:rsidRPr="00F8628B">
        <w:rPr>
          <w:rFonts w:ascii="MS Mincho" w:eastAsia="MS Mincho" w:hAnsi="MS Mincho" w:cs="Arial"/>
          <w:color w:val="000000"/>
          <w:kern w:val="0"/>
          <w:sz w:val="23"/>
          <w:szCs w:val="23"/>
          <w:lang w:eastAsia="ja-JP"/>
        </w:rPr>
        <w:t>9</w:t>
      </w:r>
      <w:r w:rsidRPr="00F8628B">
        <w:rPr>
          <w:rFonts w:ascii="MS Mincho" w:eastAsia="MS Mincho" w:hAnsi="MS Mincho" w:cs="Arial" w:hint="eastAsia"/>
          <w:color w:val="000000"/>
          <w:kern w:val="0"/>
          <w:sz w:val="23"/>
          <w:szCs w:val="23"/>
          <w:lang w:eastAsia="ja-JP"/>
        </w:rPr>
        <w:t>-</w:t>
      </w:r>
      <w:r w:rsidRPr="00F8628B">
        <w:rPr>
          <w:rFonts w:ascii="MS Mincho" w:eastAsia="MS Mincho" w:hAnsi="MS Mincho" w:cs="Arial"/>
          <w:color w:val="000000"/>
          <w:kern w:val="0"/>
          <w:sz w:val="23"/>
          <w:szCs w:val="23"/>
          <w:lang w:eastAsia="ja-JP"/>
        </w:rPr>
        <w:t>02</w:t>
      </w:r>
      <w:r w:rsidRPr="00F8628B">
        <w:rPr>
          <w:rFonts w:ascii="MS Mincho" w:eastAsia="MS Mincho" w:hAnsi="MS Mincho" w:cs="Arial" w:hint="eastAsia"/>
          <w:color w:val="000000"/>
          <w:kern w:val="0"/>
          <w:sz w:val="23"/>
          <w:szCs w:val="23"/>
          <w:lang w:eastAsia="ja-JP"/>
        </w:rPr>
        <w:t>-</w:t>
      </w:r>
      <w:r w:rsidRPr="00F8628B">
        <w:rPr>
          <w:rFonts w:ascii="MS Mincho" w:eastAsia="MS Mincho" w:hAnsi="MS Mincho" w:cs="Arial"/>
          <w:color w:val="000000"/>
          <w:kern w:val="0"/>
          <w:sz w:val="23"/>
          <w:szCs w:val="23"/>
          <w:lang w:eastAsia="ja-JP"/>
        </w:rPr>
        <w:t>19</w:t>
      </w:r>
      <w:r w:rsidRPr="00F8628B">
        <w:rPr>
          <w:rFonts w:ascii="MS Mincho" w:eastAsia="MS Mincho" w:hAnsi="MS Mincho" w:cs="Arial" w:hint="eastAsia"/>
          <w:color w:val="000000"/>
          <w:kern w:val="0"/>
          <w:sz w:val="23"/>
          <w:szCs w:val="23"/>
          <w:lang w:eastAsia="ja-JP"/>
        </w:rPr>
        <w:t>経済日報】</w:t>
      </w:r>
    </w:p>
    <w:p w14:paraId="6C953B70" w14:textId="10398F2B"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台湾機械設備の１月輸出は安定しており、金額は22.7億米ドル、2.6％増加した。新台湾ドル</w:t>
      </w:r>
      <w:r w:rsidR="00D051CA" w:rsidRPr="00D051CA">
        <w:rPr>
          <w:rFonts w:ascii="MS Mincho" w:eastAsia="MS Mincho" w:hAnsi="MS Mincho" w:cs="新細明體" w:hint="eastAsia"/>
          <w:color w:val="000000"/>
          <w:spacing w:val="15"/>
          <w:kern w:val="0"/>
          <w:sz w:val="23"/>
          <w:szCs w:val="23"/>
          <w:lang w:eastAsia="ja-JP"/>
        </w:rPr>
        <w:t>で計算すると、</w:t>
      </w:r>
      <w:r w:rsidRPr="00F8628B">
        <w:rPr>
          <w:rFonts w:ascii="MS Mincho" w:eastAsia="MS Mincho" w:hAnsi="MS Mincho" w:cs="新細明體" w:hint="eastAsia"/>
          <w:color w:val="000000"/>
          <w:spacing w:val="15"/>
          <w:kern w:val="0"/>
          <w:sz w:val="23"/>
          <w:szCs w:val="23"/>
          <w:lang w:eastAsia="ja-JP"/>
        </w:rPr>
        <w:t>先月台湾ドル下落の影響を受けて6.6％増加した。</w:t>
      </w:r>
    </w:p>
    <w:p w14:paraId="5287E1B7" w14:textId="77777777"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台湾GDPは６割以上が輸出に頼っており、主な競争相手である韓国の30％と比べてほど遠い。レート問題を重視すべきだ。去年人民元は米中貿易戦が原因で10％下落した。産業競争力は徐々に増加してきている。</w:t>
      </w:r>
    </w:p>
    <w:p w14:paraId="72A5B308" w14:textId="77777777"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製品別に見れば、電子機械輸出金額が最大で、5.7％増加した。つぎは工作機械だが4.6％減少した。</w:t>
      </w:r>
    </w:p>
    <w:p w14:paraId="70627D79" w14:textId="43A64B40"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機械工業会は</w:t>
      </w:r>
      <w:r w:rsidR="00D051CA" w:rsidRPr="00D051CA">
        <w:rPr>
          <w:rFonts w:ascii="MS Mincho" w:eastAsia="MS Mincho" w:hAnsi="MS Mincho" w:cs="新細明體" w:hint="eastAsia"/>
          <w:color w:val="000000"/>
          <w:spacing w:val="15"/>
          <w:kern w:val="0"/>
          <w:sz w:val="23"/>
          <w:szCs w:val="23"/>
          <w:lang w:eastAsia="ja-JP"/>
        </w:rPr>
        <w:t>再び点呼</w:t>
      </w:r>
      <w:r w:rsidRPr="00F8628B">
        <w:rPr>
          <w:rFonts w:ascii="MS Mincho" w:eastAsia="MS Mincho" w:hAnsi="MS Mincho" w:cs="新細明體" w:hint="eastAsia"/>
          <w:color w:val="000000"/>
          <w:spacing w:val="15"/>
          <w:kern w:val="0"/>
          <w:sz w:val="23"/>
          <w:szCs w:val="23"/>
          <w:lang w:eastAsia="ja-JP"/>
        </w:rPr>
        <w:t>をとった。台湾と主な貿易パートナーとの自由貿易協定（FTA）を結び、進度が落ちてから我が国の機械製品競争は不利となった。また日欧の経済連携協定（EPA）がすでに</w:t>
      </w:r>
      <w:r w:rsidR="00D051CA" w:rsidRPr="00D051CA">
        <w:rPr>
          <w:rFonts w:ascii="MS Mincho" w:eastAsia="MS Mincho" w:hAnsi="MS Mincho" w:cs="新細明體" w:hint="eastAsia"/>
          <w:color w:val="000000"/>
          <w:spacing w:val="15"/>
          <w:kern w:val="0"/>
          <w:sz w:val="23"/>
          <w:szCs w:val="23"/>
          <w:lang w:eastAsia="ja-JP"/>
        </w:rPr>
        <w:t>施行され</w:t>
      </w:r>
      <w:r w:rsidRPr="00F8628B">
        <w:rPr>
          <w:rFonts w:ascii="MS Mincho" w:eastAsia="MS Mincho" w:hAnsi="MS Mincho" w:cs="新細明體" w:hint="eastAsia"/>
          <w:color w:val="000000"/>
          <w:spacing w:val="15"/>
          <w:kern w:val="0"/>
          <w:sz w:val="23"/>
          <w:szCs w:val="23"/>
          <w:lang w:eastAsia="ja-JP"/>
        </w:rPr>
        <w:t>、対台湾輸出に衝撃を与えている。この他、両岸</w:t>
      </w:r>
      <w:r w:rsidRPr="00F8628B">
        <w:rPr>
          <w:rFonts w:ascii="MS Mincho" w:eastAsia="MS Mincho" w:hAnsi="MS Mincho" w:cs="Arial"/>
          <w:color w:val="222222"/>
          <w:kern w:val="0"/>
          <w:sz w:val="23"/>
          <w:szCs w:val="23"/>
          <w:shd w:val="clear" w:color="auto" w:fill="FFFFFF"/>
          <w:lang w:eastAsia="ja-JP"/>
        </w:rPr>
        <w:t>経済協力枠組協議（</w:t>
      </w:r>
      <w:r w:rsidRPr="00F8628B">
        <w:rPr>
          <w:rFonts w:ascii="MS Mincho" w:eastAsia="MS Mincho" w:hAnsi="MS Mincho" w:cs="新細明體" w:hint="eastAsia"/>
          <w:color w:val="000000"/>
          <w:spacing w:val="15"/>
          <w:kern w:val="0"/>
          <w:sz w:val="23"/>
          <w:szCs w:val="23"/>
          <w:lang w:eastAsia="ja-JP"/>
        </w:rPr>
        <w:t>ECFA）は依然進展が見られない。</w:t>
      </w:r>
    </w:p>
    <w:p w14:paraId="2FABB93B" w14:textId="54B47248" w:rsidR="00F8628B" w:rsidRPr="00AB2F65" w:rsidRDefault="00F8628B" w:rsidP="00F8628B">
      <w:pPr>
        <w:widowControl/>
        <w:rPr>
          <w:rFonts w:ascii="MS Mincho" w:eastAsia="MS Mincho" w:hAnsi="MS Mincho" w:cs="新細明體"/>
          <w:kern w:val="0"/>
          <w:sz w:val="23"/>
          <w:szCs w:val="23"/>
          <w:lang w:eastAsia="ja-JP"/>
        </w:rPr>
      </w:pPr>
      <w:r w:rsidRPr="00F8628B">
        <w:rPr>
          <w:rFonts w:ascii="MS Mincho" w:eastAsia="MS Mincho" w:hAnsi="MS Mincho" w:cs="新細明體"/>
          <w:kern w:val="0"/>
          <w:sz w:val="23"/>
          <w:szCs w:val="23"/>
          <w:lang w:eastAsia="ja-JP"/>
        </w:rPr>
        <w:t xml:space="preserve">　</w:t>
      </w:r>
      <w:r w:rsidR="00D051CA" w:rsidRPr="00D051CA">
        <w:rPr>
          <w:rFonts w:ascii="MS Mincho" w:eastAsia="MS Mincho" w:hAnsi="MS Mincho" w:cs="新細明體" w:hint="eastAsia"/>
          <w:kern w:val="0"/>
          <w:sz w:val="23"/>
          <w:szCs w:val="23"/>
          <w:lang w:eastAsia="ja-JP"/>
        </w:rPr>
        <w:t xml:space="preserve">　</w:t>
      </w:r>
      <w:r w:rsidRPr="00F8628B">
        <w:rPr>
          <w:rFonts w:ascii="MS Mincho" w:eastAsia="MS Mincho" w:hAnsi="MS Mincho" w:cs="新細明體"/>
          <w:kern w:val="0"/>
          <w:sz w:val="23"/>
          <w:szCs w:val="23"/>
          <w:lang w:eastAsia="ja-JP"/>
        </w:rPr>
        <w:t>機械工業会はこう述べる、「米中貿易大戦は大陸の各産業投資に影響を及ぼしている。しかしながら</w:t>
      </w:r>
      <w:r w:rsidRPr="00F8628B">
        <w:rPr>
          <w:rFonts w:ascii="MS Mincho" w:eastAsia="MS Mincho" w:hAnsi="MS Mincho" w:cs="新細明體" w:hint="eastAsia"/>
          <w:kern w:val="0"/>
          <w:sz w:val="23"/>
          <w:szCs w:val="23"/>
          <w:lang w:eastAsia="ja-JP"/>
        </w:rPr>
        <w:t>、産業チェーンが大陸から離れていくのに伴い、ベトナム、インドなどの地まで発展し、現地派生の機械向上は必須となり、長期的には市場の需要を引き起こすことになるだろう。」と予測している。</w:t>
      </w:r>
    </w:p>
    <w:p w14:paraId="69EDCC58" w14:textId="77777777" w:rsidR="00F8628B" w:rsidRPr="00F8628B" w:rsidRDefault="00F8628B" w:rsidP="00F8628B">
      <w:pPr>
        <w:widowControl/>
        <w:rPr>
          <w:rFonts w:ascii="新細明體" w:eastAsia="Yu Mincho" w:hAnsi="新細明體" w:cs="新細明體"/>
          <w:kern w:val="0"/>
          <w:lang w:eastAsia="ja-JP"/>
        </w:rPr>
      </w:pPr>
    </w:p>
    <w:p w14:paraId="62C549D9" w14:textId="611F8198" w:rsidR="00F8628B" w:rsidRPr="00F8628B" w:rsidRDefault="00D051CA" w:rsidP="00F8628B">
      <w:pPr>
        <w:widowControl/>
        <w:autoSpaceDE w:val="0"/>
        <w:autoSpaceDN w:val="0"/>
        <w:adjustRightInd w:val="0"/>
        <w:spacing w:line="380" w:lineRule="exact"/>
        <w:rPr>
          <w:rFonts w:ascii="MS Mincho" w:eastAsia="MS Mincho" w:hAnsi="MS Mincho"/>
          <w:b/>
          <w:color w:val="0070C0"/>
          <w:kern w:val="0"/>
          <w:szCs w:val="26"/>
          <w:lang w:eastAsia="ja-JP"/>
        </w:rPr>
      </w:pPr>
      <w:r w:rsidRPr="009374AE">
        <w:rPr>
          <w:rFonts w:ascii="MS Mincho" w:eastAsia="MS Mincho" w:hAnsi="MS Mincho" w:hint="eastAsia"/>
          <w:b/>
          <w:color w:val="0070C0"/>
          <w:kern w:val="0"/>
          <w:szCs w:val="26"/>
          <w:lang w:eastAsia="ja-JP"/>
        </w:rPr>
        <w:t>柯拔希氏「</w:t>
      </w:r>
      <w:r w:rsidR="00F8628B" w:rsidRPr="00F8628B">
        <w:rPr>
          <w:rFonts w:ascii="MS Mincho" w:eastAsia="MS Mincho" w:hAnsi="MS Mincho" w:hint="eastAsia"/>
          <w:b/>
          <w:color w:val="0070C0"/>
          <w:kern w:val="0"/>
          <w:szCs w:val="26"/>
          <w:lang w:eastAsia="ja-JP"/>
        </w:rPr>
        <w:t>機械類</w:t>
      </w:r>
      <w:r w:rsidRPr="009374AE">
        <w:rPr>
          <w:rFonts w:ascii="MS Mincho" w:eastAsia="MS Mincho" w:hAnsi="MS Mincho" w:hint="eastAsia"/>
          <w:b/>
          <w:color w:val="0070C0"/>
          <w:kern w:val="0"/>
          <w:szCs w:val="26"/>
          <w:lang w:eastAsia="ja-JP"/>
        </w:rPr>
        <w:t>セクター参列を」</w:t>
      </w:r>
    </w:p>
    <w:p w14:paraId="45AEE9AA" w14:textId="77777777" w:rsidR="00F8628B" w:rsidRPr="00F8628B" w:rsidRDefault="00F8628B" w:rsidP="00F8628B">
      <w:pPr>
        <w:widowControl/>
        <w:autoSpaceDE w:val="0"/>
        <w:autoSpaceDN w:val="0"/>
        <w:adjustRightInd w:val="0"/>
        <w:spacing w:line="380" w:lineRule="exact"/>
        <w:rPr>
          <w:rFonts w:ascii="MS Mincho" w:eastAsia="MS Mincho" w:hAnsi="MS Mincho" w:cs="Arial"/>
          <w:color w:val="000000"/>
          <w:kern w:val="0"/>
          <w:sz w:val="22"/>
          <w:lang w:eastAsia="ja-JP"/>
        </w:rPr>
      </w:pPr>
      <w:r w:rsidRPr="00F8628B">
        <w:rPr>
          <w:rFonts w:ascii="MS Mincho" w:eastAsia="MS Mincho" w:hAnsi="MS Mincho" w:cs="Arial" w:hint="eastAsia"/>
          <w:color w:val="000000"/>
          <w:kern w:val="0"/>
          <w:sz w:val="22"/>
          <w:lang w:eastAsia="ja-JP"/>
        </w:rPr>
        <w:t>【201</w:t>
      </w:r>
      <w:r w:rsidRPr="00F8628B">
        <w:rPr>
          <w:rFonts w:ascii="MS Mincho" w:eastAsia="MS Mincho" w:hAnsi="MS Mincho" w:cs="Arial"/>
          <w:color w:val="000000"/>
          <w:kern w:val="0"/>
          <w:sz w:val="22"/>
          <w:lang w:eastAsia="ja-JP"/>
        </w:rPr>
        <w:t>9</w:t>
      </w:r>
      <w:r w:rsidRPr="00F8628B">
        <w:rPr>
          <w:rFonts w:ascii="MS Mincho" w:eastAsia="MS Mincho" w:hAnsi="MS Mincho" w:cs="Arial" w:hint="eastAsia"/>
          <w:color w:val="000000"/>
          <w:kern w:val="0"/>
          <w:sz w:val="22"/>
          <w:lang w:eastAsia="ja-JP"/>
        </w:rPr>
        <w:t>-</w:t>
      </w:r>
      <w:r w:rsidRPr="00F8628B">
        <w:rPr>
          <w:rFonts w:ascii="MS Mincho" w:eastAsia="MS Mincho" w:hAnsi="MS Mincho" w:cs="Arial"/>
          <w:color w:val="000000"/>
          <w:kern w:val="0"/>
          <w:sz w:val="22"/>
          <w:lang w:eastAsia="ja-JP"/>
        </w:rPr>
        <w:t>02</w:t>
      </w:r>
      <w:r w:rsidRPr="00F8628B">
        <w:rPr>
          <w:rFonts w:ascii="MS Mincho" w:eastAsia="MS Mincho" w:hAnsi="MS Mincho" w:cs="Arial" w:hint="eastAsia"/>
          <w:color w:val="000000"/>
          <w:kern w:val="0"/>
          <w:sz w:val="22"/>
          <w:lang w:eastAsia="ja-JP"/>
        </w:rPr>
        <w:t>-</w:t>
      </w:r>
      <w:r w:rsidRPr="00F8628B">
        <w:rPr>
          <w:rFonts w:ascii="MS Mincho" w:eastAsia="MS Mincho" w:hAnsi="MS Mincho" w:cs="Arial"/>
          <w:color w:val="000000"/>
          <w:kern w:val="0"/>
          <w:sz w:val="22"/>
          <w:lang w:eastAsia="ja-JP"/>
        </w:rPr>
        <w:t>20</w:t>
      </w:r>
      <w:r w:rsidRPr="00F8628B">
        <w:rPr>
          <w:rFonts w:ascii="MS Mincho" w:eastAsia="MS Mincho" w:hAnsi="MS Mincho" w:cs="Arial" w:hint="eastAsia"/>
          <w:color w:val="000000"/>
          <w:kern w:val="0"/>
          <w:sz w:val="22"/>
          <w:lang w:eastAsia="ja-JP"/>
        </w:rPr>
        <w:t>経済日報】</w:t>
      </w:r>
    </w:p>
    <w:p w14:paraId="5990622C" w14:textId="7F6E1ADB"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 xml:space="preserve">　台湾機械工業会理事長柯拔希氏は昨日（19日）このようなことを言った、「台湾工作機械展覧会開催の当日、私は蔡英文総統に、</w:t>
      </w:r>
      <w:r w:rsidR="00D051CA" w:rsidRPr="009374AE">
        <w:rPr>
          <w:rFonts w:ascii="MS Mincho" w:eastAsia="MS Mincho" w:hAnsi="MS Mincho" w:cs="新細明體" w:hint="eastAsia"/>
          <w:color w:val="000000"/>
          <w:spacing w:val="15"/>
          <w:kern w:val="0"/>
          <w:sz w:val="23"/>
          <w:szCs w:val="23"/>
          <w:lang w:eastAsia="ja-JP"/>
        </w:rPr>
        <w:t>株式</w:t>
      </w:r>
      <w:r w:rsidRPr="00F8628B">
        <w:rPr>
          <w:rFonts w:ascii="MS Mincho" w:eastAsia="MS Mincho" w:hAnsi="MS Mincho" w:cs="新細明體" w:hint="eastAsia"/>
          <w:color w:val="000000"/>
          <w:spacing w:val="15"/>
          <w:kern w:val="0"/>
          <w:sz w:val="23"/>
          <w:szCs w:val="23"/>
          <w:lang w:eastAsia="ja-JP"/>
        </w:rPr>
        <w:t>市場に『機械セクター』を</w:t>
      </w:r>
      <w:r w:rsidR="00D051CA" w:rsidRPr="009374AE">
        <w:rPr>
          <w:rFonts w:ascii="MS Mincho" w:eastAsia="MS Mincho" w:hAnsi="MS Mincho" w:cs="新細明體" w:hint="eastAsia"/>
          <w:color w:val="000000"/>
          <w:spacing w:val="15"/>
          <w:kern w:val="0"/>
          <w:sz w:val="23"/>
          <w:szCs w:val="23"/>
          <w:lang w:eastAsia="ja-JP"/>
        </w:rPr>
        <w:t>ぜひとも加えるようにとお勧めした</w:t>
      </w:r>
      <w:r w:rsidRPr="00F8628B">
        <w:rPr>
          <w:rFonts w:ascii="MS Mincho" w:eastAsia="MS Mincho" w:hAnsi="MS Mincho" w:cs="新細明體" w:hint="eastAsia"/>
          <w:color w:val="000000"/>
          <w:spacing w:val="15"/>
          <w:kern w:val="0"/>
          <w:sz w:val="23"/>
          <w:szCs w:val="23"/>
          <w:lang w:eastAsia="ja-JP"/>
        </w:rPr>
        <w:t>。」</w:t>
      </w:r>
    </w:p>
    <w:p w14:paraId="5F79AFA3" w14:textId="2698080E"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柯拔希氏は、機械産業は独立したセクターを設けるべきで、そうしてこそ更に多くの投資家が台湾機械産業の良い面を見つける事ができ、それによって更に多くのハイレベル層が機械に投資するよう募集を</w:t>
      </w:r>
      <w:r w:rsidRPr="00F8628B">
        <w:rPr>
          <w:rFonts w:ascii="MS Mincho" w:eastAsia="MS Mincho" w:hAnsi="MS Mincho" w:cs="MS Mincho" w:hint="eastAsia"/>
          <w:color w:val="000000"/>
          <w:spacing w:val="15"/>
          <w:kern w:val="0"/>
          <w:sz w:val="23"/>
          <w:szCs w:val="23"/>
          <w:lang w:eastAsia="ja-JP"/>
        </w:rPr>
        <w:t>かける</w:t>
      </w:r>
      <w:r w:rsidRPr="00F8628B">
        <w:rPr>
          <w:rFonts w:ascii="MS Mincho" w:eastAsia="MS Mincho" w:hAnsi="MS Mincho" w:cs="新細明體" w:hint="eastAsia"/>
          <w:color w:val="000000"/>
          <w:spacing w:val="15"/>
          <w:kern w:val="0"/>
          <w:sz w:val="23"/>
          <w:szCs w:val="23"/>
          <w:lang w:eastAsia="ja-JP"/>
        </w:rPr>
        <w:t>と考えている。工業会は</w:t>
      </w:r>
      <w:r w:rsidR="009374AE" w:rsidRPr="009374AE">
        <w:rPr>
          <w:rFonts w:ascii="MS Mincho" w:eastAsia="MS Mincho" w:hAnsi="MS Mincho" w:cs="新細明體" w:hint="eastAsia"/>
          <w:color w:val="000000"/>
          <w:spacing w:val="15"/>
          <w:kern w:val="0"/>
          <w:sz w:val="23"/>
          <w:szCs w:val="23"/>
          <w:lang w:eastAsia="ja-JP"/>
        </w:rPr>
        <w:t>３</w:t>
      </w:r>
      <w:r w:rsidRPr="00F8628B">
        <w:rPr>
          <w:rFonts w:ascii="MS Mincho" w:eastAsia="MS Mincho" w:hAnsi="MS Mincho" w:cs="新細明體" w:hint="eastAsia"/>
          <w:color w:val="000000"/>
          <w:spacing w:val="15"/>
          <w:kern w:val="0"/>
          <w:sz w:val="23"/>
          <w:szCs w:val="23"/>
          <w:lang w:eastAsia="ja-JP"/>
        </w:rPr>
        <w:t>年以内に機械メーカーの株式上場数を50メーカー以上の規模まで増やすことを考えている。</w:t>
      </w:r>
    </w:p>
    <w:p w14:paraId="61BB1066" w14:textId="5F78DB44"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柯拔希氏はこう述べる、「台湾は対機械関連株に『電気機械セクター』しか設けておらず、電気機械セクターは105ほどだ。その中で機械と</w:t>
      </w:r>
      <w:r w:rsidR="007B4F8F">
        <w:rPr>
          <w:rFonts w:ascii="MS Mincho" w:eastAsia="MS Mincho" w:hAnsi="MS Mincho" w:cs="新細明體" w:hint="eastAsia"/>
          <w:color w:val="000000"/>
          <w:spacing w:val="15"/>
          <w:kern w:val="0"/>
          <w:sz w:val="23"/>
          <w:szCs w:val="23"/>
          <w:lang w:eastAsia="ja-JP"/>
        </w:rPr>
        <w:t>強く</w:t>
      </w:r>
      <w:r w:rsidRPr="00F8628B">
        <w:rPr>
          <w:rFonts w:ascii="MS Mincho" w:eastAsia="MS Mincho" w:hAnsi="MS Mincho" w:cs="新細明體" w:hint="eastAsia"/>
          <w:color w:val="000000"/>
          <w:spacing w:val="15"/>
          <w:kern w:val="0"/>
          <w:sz w:val="23"/>
          <w:szCs w:val="23"/>
          <w:lang w:eastAsia="ja-JP"/>
        </w:rPr>
        <w:t>関連のある株式は40</w:t>
      </w:r>
      <w:r w:rsidR="009374AE" w:rsidRPr="009374AE">
        <w:rPr>
          <w:rFonts w:ascii="MS Mincho" w:eastAsia="MS Mincho" w:hAnsi="MS Mincho" w:cs="新細明體" w:hint="eastAsia"/>
          <w:color w:val="000000"/>
          <w:spacing w:val="15"/>
          <w:kern w:val="0"/>
          <w:sz w:val="23"/>
          <w:szCs w:val="23"/>
          <w:lang w:eastAsia="ja-JP"/>
        </w:rPr>
        <w:t>以上、機械セクターが</w:t>
      </w:r>
      <w:r w:rsidRPr="00F8628B">
        <w:rPr>
          <w:rFonts w:ascii="MS Mincho" w:eastAsia="MS Mincho" w:hAnsi="MS Mincho" w:cs="新細明體" w:hint="eastAsia"/>
          <w:color w:val="000000"/>
          <w:spacing w:val="15"/>
          <w:kern w:val="0"/>
          <w:sz w:val="23"/>
          <w:szCs w:val="23"/>
          <w:lang w:eastAsia="ja-JP"/>
        </w:rPr>
        <w:t>電気機械類の中で多数を占める</w:t>
      </w:r>
      <w:r w:rsidR="009374AE" w:rsidRPr="009374AE">
        <w:rPr>
          <w:rFonts w:ascii="MS Mincho" w:eastAsia="MS Mincho" w:hAnsi="MS Mincho" w:cs="新細明體" w:hint="eastAsia"/>
          <w:color w:val="000000"/>
          <w:spacing w:val="15"/>
          <w:kern w:val="0"/>
          <w:sz w:val="23"/>
          <w:szCs w:val="23"/>
          <w:lang w:eastAsia="ja-JP"/>
        </w:rPr>
        <w:t>ことは明白であるのに</w:t>
      </w:r>
      <w:r w:rsidRPr="00F8628B">
        <w:rPr>
          <w:rFonts w:ascii="MS Mincho" w:eastAsia="MS Mincho" w:hAnsi="MS Mincho" w:cs="新細明體" w:hint="eastAsia"/>
          <w:color w:val="000000"/>
          <w:spacing w:val="15"/>
          <w:kern w:val="0"/>
          <w:sz w:val="23"/>
          <w:szCs w:val="23"/>
          <w:lang w:eastAsia="ja-JP"/>
        </w:rPr>
        <w:t>、多くの上場準備中メーカー</w:t>
      </w:r>
      <w:r w:rsidR="009374AE" w:rsidRPr="009374AE">
        <w:rPr>
          <w:rFonts w:ascii="MS Mincho" w:eastAsia="MS Mincho" w:hAnsi="MS Mincho" w:cs="新細明體" w:hint="eastAsia"/>
          <w:color w:val="000000"/>
          <w:spacing w:val="15"/>
          <w:kern w:val="0"/>
          <w:sz w:val="23"/>
          <w:szCs w:val="23"/>
          <w:lang w:eastAsia="ja-JP"/>
        </w:rPr>
        <w:t>は</w:t>
      </w:r>
      <w:r w:rsidR="009374AE" w:rsidRPr="00F8628B">
        <w:rPr>
          <w:rFonts w:ascii="MS Mincho" w:eastAsia="MS Mincho" w:hAnsi="MS Mincho" w:cs="新細明體" w:hint="eastAsia"/>
          <w:color w:val="000000"/>
          <w:spacing w:val="15"/>
          <w:kern w:val="0"/>
          <w:sz w:val="23"/>
          <w:szCs w:val="23"/>
          <w:lang w:eastAsia="ja-JP"/>
        </w:rPr>
        <w:t>いまだ</w:t>
      </w:r>
      <w:r w:rsidRPr="00F8628B">
        <w:rPr>
          <w:rFonts w:ascii="MS Mincho" w:eastAsia="MS Mincho" w:hAnsi="MS Mincho" w:cs="新細明體" w:hint="eastAsia"/>
          <w:color w:val="000000"/>
          <w:spacing w:val="15"/>
          <w:kern w:val="0"/>
          <w:sz w:val="23"/>
          <w:szCs w:val="23"/>
          <w:lang w:eastAsia="ja-JP"/>
        </w:rPr>
        <w:t>含まれていない。」</w:t>
      </w:r>
    </w:p>
    <w:p w14:paraId="68F4E36C" w14:textId="378CBDBC"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color w:val="000000"/>
          <w:spacing w:val="15"/>
          <w:kern w:val="0"/>
          <w:sz w:val="23"/>
          <w:szCs w:val="23"/>
          <w:lang w:eastAsia="ja-JP"/>
        </w:rPr>
        <w:t>その他に</w:t>
      </w:r>
      <w:r w:rsidRPr="00F8628B">
        <w:rPr>
          <w:rFonts w:ascii="MS Mincho" w:eastAsia="MS Mincho" w:hAnsi="MS Mincho" w:cs="新細明體" w:hint="eastAsia"/>
          <w:color w:val="000000"/>
          <w:spacing w:val="15"/>
          <w:kern w:val="0"/>
          <w:sz w:val="23"/>
          <w:szCs w:val="23"/>
          <w:lang w:eastAsia="ja-JP"/>
        </w:rPr>
        <w:t>柯拔希氏は、産業イノベーション条例修正案をできる限り速く通過させ、スマート機械が投資</w:t>
      </w:r>
      <w:r w:rsidR="009374AE" w:rsidRPr="009374AE">
        <w:rPr>
          <w:rFonts w:ascii="MS Mincho" w:eastAsia="MS Mincho" w:hAnsi="MS Mincho" w:cs="新細明體" w:hint="eastAsia"/>
          <w:color w:val="000000"/>
          <w:spacing w:val="15"/>
          <w:kern w:val="0"/>
          <w:sz w:val="23"/>
          <w:szCs w:val="23"/>
          <w:lang w:eastAsia="ja-JP"/>
        </w:rPr>
        <w:t>税額控除</w:t>
      </w:r>
      <w:r w:rsidRPr="00F8628B">
        <w:rPr>
          <w:rFonts w:ascii="MS Mincho" w:eastAsia="MS Mincho" w:hAnsi="MS Mincho" w:cs="新細明體" w:hint="eastAsia"/>
          <w:color w:val="000000"/>
          <w:spacing w:val="15"/>
          <w:kern w:val="0"/>
          <w:sz w:val="23"/>
          <w:szCs w:val="23"/>
          <w:lang w:eastAsia="ja-JP"/>
        </w:rPr>
        <w:t>の項目に配列されると同時に、機械産業が優待政策に適用され、産業競争力が向上するよう期待している。</w:t>
      </w:r>
    </w:p>
    <w:p w14:paraId="641EB9CE" w14:textId="77777777" w:rsidR="00DD0873" w:rsidRDefault="00DD0873" w:rsidP="00F8628B">
      <w:pPr>
        <w:widowControl/>
        <w:autoSpaceDE w:val="0"/>
        <w:autoSpaceDN w:val="0"/>
        <w:adjustRightInd w:val="0"/>
        <w:spacing w:line="380" w:lineRule="exact"/>
        <w:rPr>
          <w:rFonts w:ascii="微軟正黑體" w:eastAsia="Yu Mincho" w:hAnsi="微軟正黑體" w:cs="新細明體"/>
          <w:color w:val="000000"/>
          <w:spacing w:val="15"/>
          <w:kern w:val="0"/>
          <w:sz w:val="23"/>
          <w:szCs w:val="23"/>
          <w:lang w:eastAsia="ja-JP"/>
        </w:rPr>
      </w:pPr>
    </w:p>
    <w:p w14:paraId="2523F486" w14:textId="09CB0249" w:rsidR="00F8628B" w:rsidRPr="00F8628B" w:rsidRDefault="00F8628B" w:rsidP="00F8628B">
      <w:pPr>
        <w:widowControl/>
        <w:autoSpaceDE w:val="0"/>
        <w:autoSpaceDN w:val="0"/>
        <w:adjustRightInd w:val="0"/>
        <w:spacing w:line="380" w:lineRule="exact"/>
        <w:rPr>
          <w:rFonts w:ascii="MS Mincho" w:eastAsia="MS Mincho" w:hAnsi="MS Mincho"/>
          <w:b/>
          <w:color w:val="0070C0"/>
          <w:kern w:val="0"/>
          <w:szCs w:val="26"/>
          <w:lang w:eastAsia="ja-JP"/>
        </w:rPr>
      </w:pPr>
      <w:r w:rsidRPr="00F8628B">
        <w:rPr>
          <w:rFonts w:ascii="MS Mincho" w:eastAsia="MS Mincho" w:hAnsi="MS Mincho" w:hint="eastAsia"/>
          <w:b/>
          <w:color w:val="0070C0"/>
          <w:kern w:val="0"/>
          <w:szCs w:val="26"/>
          <w:lang w:eastAsia="ja-JP"/>
        </w:rPr>
        <w:t>ハノーバー展示会　200メーカーが申し込み</w:t>
      </w:r>
    </w:p>
    <w:p w14:paraId="6F688F72" w14:textId="77777777" w:rsidR="00F8628B" w:rsidRPr="00F8628B" w:rsidRDefault="00F8628B" w:rsidP="00F8628B">
      <w:pPr>
        <w:widowControl/>
        <w:autoSpaceDE w:val="0"/>
        <w:autoSpaceDN w:val="0"/>
        <w:adjustRightInd w:val="0"/>
        <w:spacing w:line="380" w:lineRule="exact"/>
        <w:rPr>
          <w:rFonts w:ascii="MS Mincho" w:eastAsia="MS Mincho" w:hAnsi="MS Mincho" w:cs="Arial"/>
          <w:color w:val="000000"/>
          <w:kern w:val="0"/>
          <w:sz w:val="22"/>
          <w:lang w:eastAsia="ja-JP"/>
        </w:rPr>
      </w:pPr>
      <w:r w:rsidRPr="00F8628B">
        <w:rPr>
          <w:rFonts w:ascii="MS Mincho" w:eastAsia="MS Mincho" w:hAnsi="MS Mincho" w:cs="Arial" w:hint="eastAsia"/>
          <w:color w:val="000000"/>
          <w:kern w:val="0"/>
          <w:sz w:val="22"/>
          <w:lang w:eastAsia="ja-JP"/>
        </w:rPr>
        <w:t>【201</w:t>
      </w:r>
      <w:r w:rsidRPr="00F8628B">
        <w:rPr>
          <w:rFonts w:ascii="MS Mincho" w:eastAsia="MS Mincho" w:hAnsi="MS Mincho" w:cs="Arial"/>
          <w:color w:val="000000"/>
          <w:kern w:val="0"/>
          <w:sz w:val="22"/>
          <w:lang w:eastAsia="ja-JP"/>
        </w:rPr>
        <w:t>9</w:t>
      </w:r>
      <w:r w:rsidRPr="00F8628B">
        <w:rPr>
          <w:rFonts w:ascii="MS Mincho" w:eastAsia="MS Mincho" w:hAnsi="MS Mincho" w:cs="Arial" w:hint="eastAsia"/>
          <w:color w:val="000000"/>
          <w:kern w:val="0"/>
          <w:sz w:val="22"/>
          <w:lang w:eastAsia="ja-JP"/>
        </w:rPr>
        <w:t>-</w:t>
      </w:r>
      <w:r w:rsidRPr="00F8628B">
        <w:rPr>
          <w:rFonts w:ascii="MS Mincho" w:eastAsia="MS Mincho" w:hAnsi="MS Mincho" w:cs="Arial"/>
          <w:color w:val="000000"/>
          <w:kern w:val="0"/>
          <w:sz w:val="22"/>
          <w:lang w:eastAsia="ja-JP"/>
        </w:rPr>
        <w:t>02</w:t>
      </w:r>
      <w:r w:rsidRPr="00F8628B">
        <w:rPr>
          <w:rFonts w:ascii="MS Mincho" w:eastAsia="MS Mincho" w:hAnsi="MS Mincho" w:cs="Arial" w:hint="eastAsia"/>
          <w:color w:val="000000"/>
          <w:kern w:val="0"/>
          <w:sz w:val="22"/>
          <w:lang w:eastAsia="ja-JP"/>
        </w:rPr>
        <w:t>-</w:t>
      </w:r>
      <w:r w:rsidRPr="00F8628B">
        <w:rPr>
          <w:rFonts w:ascii="MS Mincho" w:eastAsia="MS Mincho" w:hAnsi="MS Mincho" w:cs="Arial"/>
          <w:color w:val="000000"/>
          <w:kern w:val="0"/>
          <w:sz w:val="22"/>
          <w:lang w:eastAsia="ja-JP"/>
        </w:rPr>
        <w:t>20</w:t>
      </w:r>
      <w:r w:rsidRPr="00F8628B">
        <w:rPr>
          <w:rFonts w:ascii="MS Mincho" w:eastAsia="MS Mincho" w:hAnsi="MS Mincho" w:cs="Arial" w:hint="eastAsia"/>
          <w:color w:val="000000"/>
          <w:kern w:val="0"/>
          <w:sz w:val="22"/>
          <w:lang w:eastAsia="ja-JP"/>
        </w:rPr>
        <w:t>経済日報】</w:t>
      </w:r>
    </w:p>
    <w:p w14:paraId="440FD2DC" w14:textId="76D40217"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世界最大の金属加工産業展「2019年EMOハノーバー欧州工作機械展」が９月16日ドイツハノーバーで開かれる。</w:t>
      </w:r>
      <w:r w:rsidR="00DD0873" w:rsidRPr="00DD0873">
        <w:rPr>
          <w:rFonts w:ascii="MS Mincho" w:eastAsia="MS Mincho" w:hAnsi="MS Mincho" w:cs="新細明體" w:hint="eastAsia"/>
          <w:color w:val="000000"/>
          <w:spacing w:val="15"/>
          <w:kern w:val="0"/>
          <w:sz w:val="23"/>
          <w:szCs w:val="23"/>
          <w:lang w:eastAsia="ja-JP"/>
        </w:rPr>
        <w:t>現在まで</w:t>
      </w:r>
      <w:r w:rsidRPr="00F8628B">
        <w:rPr>
          <w:rFonts w:ascii="MS Mincho" w:eastAsia="MS Mincho" w:hAnsi="MS Mincho" w:cs="新細明體" w:hint="eastAsia"/>
          <w:color w:val="000000"/>
          <w:spacing w:val="15"/>
          <w:kern w:val="0"/>
          <w:sz w:val="23"/>
          <w:szCs w:val="23"/>
          <w:lang w:eastAsia="ja-JP"/>
        </w:rPr>
        <w:t>、台湾ではすでに200メーカーが申し込んでおり、世界三大、アジア一番の参加国だ。</w:t>
      </w:r>
    </w:p>
    <w:p w14:paraId="114B5C0B" w14:textId="6426DA01"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台湾は世界第４</w:t>
      </w:r>
      <w:r w:rsidR="0083357C">
        <w:rPr>
          <w:rFonts w:ascii="MS Mincho" w:eastAsia="MS Mincho" w:hAnsi="MS Mincho" w:cs="新細明體" w:hint="eastAsia"/>
          <w:color w:val="000000"/>
          <w:spacing w:val="15"/>
          <w:kern w:val="0"/>
          <w:sz w:val="23"/>
          <w:szCs w:val="23"/>
          <w:lang w:eastAsia="ja-JP"/>
        </w:rPr>
        <w:t>番</w:t>
      </w:r>
      <w:r w:rsidRPr="00F8628B">
        <w:rPr>
          <w:rFonts w:ascii="MS Mincho" w:eastAsia="MS Mincho" w:hAnsi="MS Mincho" w:cs="新細明體" w:hint="eastAsia"/>
          <w:color w:val="000000"/>
          <w:spacing w:val="15"/>
          <w:kern w:val="0"/>
          <w:sz w:val="23"/>
          <w:szCs w:val="23"/>
          <w:lang w:eastAsia="ja-JP"/>
        </w:rPr>
        <w:t>の工作機械輸出国で、参展メーカー数は前回の20％増加、面積は10％成長した。</w:t>
      </w:r>
    </w:p>
    <w:p w14:paraId="6F7C7844" w14:textId="54DBFF94"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EMOオフィシャルツアー記者会見が昨日(20日)台北で行われた。主催のVDWドイツ工作機械製造工業会執行長</w:t>
      </w:r>
      <w:r w:rsidRPr="00F8628B">
        <w:rPr>
          <w:rFonts w:ascii="MS Mincho" w:eastAsia="MS Mincho" w:hAnsi="MS Mincho" w:cs="新細明體"/>
          <w:color w:val="000000"/>
          <w:spacing w:val="15"/>
          <w:kern w:val="0"/>
          <w:sz w:val="23"/>
          <w:szCs w:val="23"/>
          <w:lang w:eastAsia="ja-JP"/>
        </w:rPr>
        <w:t>Christopher Miller</w:t>
      </w:r>
      <w:r w:rsidR="0083357C">
        <w:rPr>
          <w:rFonts w:ascii="MS Mincho" w:eastAsia="MS Mincho" w:hAnsi="MS Mincho" w:cs="新細明體"/>
          <w:color w:val="000000"/>
          <w:spacing w:val="15"/>
          <w:kern w:val="0"/>
          <w:sz w:val="23"/>
          <w:szCs w:val="23"/>
          <w:lang w:eastAsia="ja-JP"/>
        </w:rPr>
        <w:t>氏が</w:t>
      </w:r>
      <w:r w:rsidRPr="00F8628B">
        <w:rPr>
          <w:rFonts w:ascii="MS Mincho" w:eastAsia="MS Mincho" w:hAnsi="MS Mincho" w:cs="新細明體"/>
          <w:color w:val="000000"/>
          <w:spacing w:val="15"/>
          <w:kern w:val="0"/>
          <w:sz w:val="23"/>
          <w:szCs w:val="23"/>
          <w:lang w:eastAsia="ja-JP"/>
        </w:rPr>
        <w:t>今回の展覧会の見どころを説明した。</w:t>
      </w:r>
    </w:p>
    <w:p w14:paraId="59E01483" w14:textId="77777777"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工作機械大手メーカーの百徳機械理事長謝瑞木氏、また台湾機械工業会秘書長王正青氏、台湾区工作機械パーツ工業会秘書長黄建中氏などが招きに応じて出席した。</w:t>
      </w:r>
    </w:p>
    <w:p w14:paraId="34B746EF" w14:textId="61AE166B"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王正青氏はこう述べた、「ドイツは台湾工作機械第８</w:t>
      </w:r>
      <w:r w:rsidR="0083357C">
        <w:rPr>
          <w:rFonts w:ascii="MS Mincho" w:eastAsia="MS Mincho" w:hAnsi="MS Mincho" w:cs="新細明體" w:hint="eastAsia"/>
          <w:color w:val="000000"/>
          <w:spacing w:val="15"/>
          <w:kern w:val="0"/>
          <w:sz w:val="23"/>
          <w:szCs w:val="23"/>
          <w:lang w:eastAsia="ja-JP"/>
        </w:rPr>
        <w:t>番</w:t>
      </w:r>
      <w:r w:rsidRPr="00F8628B">
        <w:rPr>
          <w:rFonts w:ascii="MS Mincho" w:eastAsia="MS Mincho" w:hAnsi="MS Mincho" w:cs="新細明體" w:hint="eastAsia"/>
          <w:color w:val="000000"/>
          <w:spacing w:val="15"/>
          <w:kern w:val="0"/>
          <w:sz w:val="23"/>
          <w:szCs w:val="23"/>
          <w:lang w:eastAsia="ja-JP"/>
        </w:rPr>
        <w:t>の輸出国だ。パーツは第４</w:t>
      </w:r>
      <w:r w:rsidR="0083357C">
        <w:rPr>
          <w:rFonts w:ascii="MS Mincho" w:eastAsia="MS Mincho" w:hAnsi="MS Mincho" w:cs="新細明體" w:hint="eastAsia"/>
          <w:color w:val="000000"/>
          <w:spacing w:val="15"/>
          <w:kern w:val="0"/>
          <w:sz w:val="23"/>
          <w:szCs w:val="23"/>
          <w:lang w:eastAsia="ja-JP"/>
        </w:rPr>
        <w:t>番の</w:t>
      </w:r>
      <w:r w:rsidRPr="00F8628B">
        <w:rPr>
          <w:rFonts w:ascii="MS Mincho" w:eastAsia="MS Mincho" w:hAnsi="MS Mincho" w:cs="新細明體" w:hint="eastAsia"/>
          <w:color w:val="000000"/>
          <w:spacing w:val="15"/>
          <w:kern w:val="0"/>
          <w:sz w:val="23"/>
          <w:szCs w:val="23"/>
          <w:lang w:eastAsia="ja-JP"/>
        </w:rPr>
        <w:t>輸出国、ハノーバー工作機械展示会は台湾工作機械製品を欧州その他の世界市場に輸入するのに重要な展示の場のひとつとなる。」</w:t>
      </w:r>
    </w:p>
    <w:p w14:paraId="7629160A" w14:textId="77777777" w:rsidR="00F8628B" w:rsidRPr="00F8628B" w:rsidRDefault="00F8628B" w:rsidP="00F8628B">
      <w:pPr>
        <w:widowControl/>
        <w:autoSpaceDE w:val="0"/>
        <w:autoSpaceDN w:val="0"/>
        <w:adjustRightInd w:val="0"/>
        <w:spacing w:line="380" w:lineRule="exact"/>
        <w:rPr>
          <w:rFonts w:ascii="微軟正黑體" w:eastAsia="微軟正黑體" w:hAnsi="微軟正黑體"/>
          <w:b/>
          <w:color w:val="0070C0"/>
          <w:kern w:val="0"/>
          <w:szCs w:val="26"/>
          <w:lang w:eastAsia="ja-JP"/>
        </w:rPr>
      </w:pPr>
    </w:p>
    <w:p w14:paraId="213F67F5" w14:textId="59F7E19F" w:rsidR="00F8628B" w:rsidRPr="00F8628B" w:rsidRDefault="007B4F8F" w:rsidP="00F8628B">
      <w:pPr>
        <w:widowControl/>
        <w:autoSpaceDE w:val="0"/>
        <w:autoSpaceDN w:val="0"/>
        <w:adjustRightInd w:val="0"/>
        <w:spacing w:line="380" w:lineRule="exact"/>
        <w:rPr>
          <w:rFonts w:ascii="MS Mincho" w:eastAsia="MS Mincho" w:hAnsi="MS Mincho"/>
          <w:b/>
          <w:color w:val="0070C0"/>
          <w:kern w:val="0"/>
          <w:szCs w:val="26"/>
          <w:lang w:eastAsia="ja-JP"/>
        </w:rPr>
      </w:pPr>
      <w:r>
        <w:rPr>
          <w:rFonts w:ascii="MS Mincho" w:eastAsia="MS Mincho" w:hAnsi="MS Mincho" w:hint="eastAsia"/>
          <w:b/>
          <w:color w:val="0070C0"/>
          <w:kern w:val="0"/>
          <w:szCs w:val="26"/>
          <w:lang w:eastAsia="ja-JP"/>
        </w:rPr>
        <w:t>「スマート機械産業推進」一</w:t>
      </w:r>
      <w:r w:rsidR="0083357C">
        <w:rPr>
          <w:rFonts w:ascii="MS Mincho" w:eastAsia="MS Mincho" w:hAnsi="MS Mincho" w:hint="eastAsia"/>
          <w:b/>
          <w:color w:val="0070C0"/>
          <w:kern w:val="0"/>
          <w:szCs w:val="26"/>
          <w:lang w:eastAsia="ja-JP"/>
        </w:rPr>
        <w:t>週</w:t>
      </w:r>
      <w:r>
        <w:rPr>
          <w:rFonts w:ascii="MS Mincho" w:eastAsia="MS Mincho" w:hAnsi="MS Mincho" w:hint="eastAsia"/>
          <w:b/>
          <w:color w:val="0070C0"/>
          <w:kern w:val="0"/>
          <w:szCs w:val="26"/>
          <w:lang w:eastAsia="ja-JP"/>
        </w:rPr>
        <w:t xml:space="preserve">年　</w:t>
      </w:r>
      <w:r w:rsidR="00F8628B" w:rsidRPr="00F8628B">
        <w:rPr>
          <w:rFonts w:ascii="MS Mincho" w:eastAsia="MS Mincho" w:hAnsi="MS Mincho" w:hint="eastAsia"/>
          <w:b/>
          <w:color w:val="0070C0"/>
          <w:kern w:val="0"/>
          <w:szCs w:val="26"/>
          <w:lang w:eastAsia="ja-JP"/>
        </w:rPr>
        <w:t>経済部５大成果を説明</w:t>
      </w:r>
    </w:p>
    <w:p w14:paraId="1883F241" w14:textId="119BC4A9" w:rsidR="00F8628B" w:rsidRPr="00F8628B" w:rsidRDefault="00F8628B" w:rsidP="00DD0873">
      <w:pPr>
        <w:widowControl/>
        <w:tabs>
          <w:tab w:val="left" w:pos="3650"/>
        </w:tabs>
        <w:autoSpaceDE w:val="0"/>
        <w:autoSpaceDN w:val="0"/>
        <w:adjustRightInd w:val="0"/>
        <w:spacing w:line="380" w:lineRule="exact"/>
        <w:rPr>
          <w:rFonts w:ascii="MS Mincho" w:eastAsia="MS Mincho" w:hAnsi="MS Mincho" w:cs="Arial"/>
          <w:color w:val="000000"/>
          <w:kern w:val="0"/>
          <w:sz w:val="22"/>
          <w:lang w:eastAsia="ja-JP"/>
        </w:rPr>
      </w:pPr>
      <w:r w:rsidRPr="00F8628B">
        <w:rPr>
          <w:rFonts w:ascii="MS Mincho" w:eastAsia="MS Mincho" w:hAnsi="MS Mincho" w:cs="Arial" w:hint="eastAsia"/>
          <w:color w:val="000000"/>
          <w:kern w:val="0"/>
          <w:sz w:val="22"/>
          <w:lang w:eastAsia="ja-JP"/>
        </w:rPr>
        <w:t>【201</w:t>
      </w:r>
      <w:r w:rsidRPr="00F8628B">
        <w:rPr>
          <w:rFonts w:ascii="MS Mincho" w:eastAsia="MS Mincho" w:hAnsi="MS Mincho" w:cs="Arial"/>
          <w:color w:val="000000"/>
          <w:kern w:val="0"/>
          <w:sz w:val="22"/>
          <w:lang w:eastAsia="ja-JP"/>
        </w:rPr>
        <w:t>9</w:t>
      </w:r>
      <w:r w:rsidRPr="00F8628B">
        <w:rPr>
          <w:rFonts w:ascii="MS Mincho" w:eastAsia="MS Mincho" w:hAnsi="MS Mincho" w:cs="Arial" w:hint="eastAsia"/>
          <w:color w:val="000000"/>
          <w:kern w:val="0"/>
          <w:sz w:val="22"/>
          <w:lang w:eastAsia="ja-JP"/>
        </w:rPr>
        <w:t>-</w:t>
      </w:r>
      <w:r w:rsidRPr="00F8628B">
        <w:rPr>
          <w:rFonts w:ascii="MS Mincho" w:eastAsia="MS Mincho" w:hAnsi="MS Mincho" w:cs="Arial"/>
          <w:color w:val="000000"/>
          <w:kern w:val="0"/>
          <w:sz w:val="22"/>
          <w:lang w:eastAsia="ja-JP"/>
        </w:rPr>
        <w:t>02</w:t>
      </w:r>
      <w:r w:rsidRPr="00F8628B">
        <w:rPr>
          <w:rFonts w:ascii="MS Mincho" w:eastAsia="MS Mincho" w:hAnsi="MS Mincho" w:cs="Arial" w:hint="eastAsia"/>
          <w:color w:val="000000"/>
          <w:kern w:val="0"/>
          <w:sz w:val="22"/>
          <w:lang w:eastAsia="ja-JP"/>
        </w:rPr>
        <w:t>-</w:t>
      </w:r>
      <w:r w:rsidRPr="00F8628B">
        <w:rPr>
          <w:rFonts w:ascii="MS Mincho" w:eastAsia="MS Mincho" w:hAnsi="MS Mincho" w:cs="Arial"/>
          <w:color w:val="000000"/>
          <w:kern w:val="0"/>
          <w:sz w:val="22"/>
          <w:lang w:eastAsia="ja-JP"/>
        </w:rPr>
        <w:t>21</w:t>
      </w:r>
      <w:r w:rsidRPr="00F8628B">
        <w:rPr>
          <w:rFonts w:ascii="MS Mincho" w:eastAsia="MS Mincho" w:hAnsi="MS Mincho" w:cs="Arial" w:hint="eastAsia"/>
          <w:color w:val="000000"/>
          <w:kern w:val="0"/>
          <w:sz w:val="22"/>
          <w:lang w:eastAsia="ja-JP"/>
        </w:rPr>
        <w:t>経済日報】</w:t>
      </w:r>
      <w:r w:rsidR="00DD0873" w:rsidRPr="00DD0873">
        <w:rPr>
          <w:rFonts w:ascii="MS Mincho" w:eastAsia="MS Mincho" w:hAnsi="MS Mincho" w:cs="Arial"/>
          <w:color w:val="000000"/>
          <w:kern w:val="0"/>
          <w:sz w:val="22"/>
          <w:lang w:eastAsia="ja-JP"/>
        </w:rPr>
        <w:tab/>
      </w:r>
    </w:p>
    <w:p w14:paraId="0156CF78" w14:textId="77777777"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経済部は21日、行政院で「スマート機械産業推進方案」の進捗を報告し、スマートマシンボックスの導入、スマート製造サポートグループ推進、運用地試営の設置、６大生態系とスマート機械投資の低減計画と５つに分けて５大成果を説明した。経済部は、2017年我が国機械業生産額はすでに兆元の壁を突破し新記録を作り続けていると述べた。</w:t>
      </w:r>
    </w:p>
    <w:p w14:paraId="14FD22D0" w14:textId="65C46A04" w:rsidR="00F8628B" w:rsidRPr="00F8628B" w:rsidRDefault="00DD0873"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Pr>
          <w:rFonts w:ascii="MS Mincho" w:eastAsia="MS Mincho" w:hAnsi="MS Mincho" w:cs="新細明體" w:hint="eastAsia"/>
          <w:color w:val="000000"/>
          <w:spacing w:val="15"/>
          <w:kern w:val="0"/>
          <w:sz w:val="23"/>
          <w:szCs w:val="23"/>
          <w:lang w:eastAsia="ja-JP"/>
        </w:rPr>
        <w:t>昨</w:t>
      </w:r>
      <w:r w:rsidR="00F8628B" w:rsidRPr="00F8628B">
        <w:rPr>
          <w:rFonts w:ascii="MS Mincho" w:eastAsia="MS Mincho" w:hAnsi="MS Mincho" w:cs="新細明體" w:hint="eastAsia"/>
          <w:color w:val="000000"/>
          <w:spacing w:val="15"/>
          <w:kern w:val="0"/>
          <w:sz w:val="23"/>
          <w:szCs w:val="23"/>
          <w:lang w:eastAsia="ja-JP"/>
        </w:rPr>
        <w:t>年上半期から、スマートマシンボックス（SMB）を導入し、これまで８つの産業を促成、1300台の機台ネットを設置、今年は更に1500台導入できるよう推し進める予定だ。</w:t>
      </w:r>
    </w:p>
    <w:p w14:paraId="3BEB9886" w14:textId="77777777" w:rsidR="00F8628B" w:rsidRP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最後に経済部はこう述べた、「産業の需要、スマート製造への投資加速に応えるべく、去年第4期計画「スマート製造投資低減」の内容はすでに行政院で通過し立法院に送られている。</w:t>
      </w:r>
    </w:p>
    <w:p w14:paraId="3C641093" w14:textId="5CC7F077" w:rsidR="00F8628B" w:rsidRDefault="00F8628B"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F8628B">
        <w:rPr>
          <w:rFonts w:ascii="MS Mincho" w:eastAsia="MS Mincho" w:hAnsi="MS Mincho" w:cs="新細明體" w:hint="eastAsia"/>
          <w:color w:val="000000"/>
          <w:spacing w:val="15"/>
          <w:kern w:val="0"/>
          <w:sz w:val="23"/>
          <w:szCs w:val="23"/>
          <w:lang w:eastAsia="ja-JP"/>
        </w:rPr>
        <w:t>呂正華氏はこう説明する、「方案内容は農工業に適用、2019年１月１日から2021年12月31日までの</w:t>
      </w:r>
      <w:r w:rsidR="00DD0873" w:rsidRPr="00DD0873">
        <w:rPr>
          <w:rFonts w:ascii="MS Mincho" w:eastAsia="MS Mincho" w:hAnsi="MS Mincho" w:cs="新細明體" w:hint="eastAsia"/>
          <w:color w:val="000000"/>
          <w:spacing w:val="15"/>
          <w:kern w:val="0"/>
          <w:sz w:val="23"/>
          <w:szCs w:val="23"/>
          <w:lang w:eastAsia="ja-JP"/>
        </w:rPr>
        <w:t>３</w:t>
      </w:r>
      <w:r w:rsidRPr="00F8628B">
        <w:rPr>
          <w:rFonts w:ascii="MS Mincho" w:eastAsia="MS Mincho" w:hAnsi="MS Mincho" w:cs="新細明體" w:hint="eastAsia"/>
          <w:color w:val="000000"/>
          <w:spacing w:val="15"/>
          <w:kern w:val="0"/>
          <w:sz w:val="23"/>
          <w:szCs w:val="23"/>
          <w:lang w:eastAsia="ja-JP"/>
        </w:rPr>
        <w:t>年に分けられ、投資額は100億元になる。低減方案はふたつ、もし当年で低減ができれば、低減比率は５％、</w:t>
      </w:r>
      <w:r w:rsidR="00DD0873" w:rsidRPr="00DD0873">
        <w:rPr>
          <w:rFonts w:ascii="MS Mincho" w:eastAsia="MS Mincho" w:hAnsi="MS Mincho" w:cs="新細明體" w:hint="eastAsia"/>
          <w:color w:val="000000"/>
          <w:spacing w:val="15"/>
          <w:kern w:val="0"/>
          <w:sz w:val="23"/>
          <w:szCs w:val="23"/>
          <w:lang w:eastAsia="ja-JP"/>
        </w:rPr>
        <w:t>３</w:t>
      </w:r>
      <w:r w:rsidRPr="00F8628B">
        <w:rPr>
          <w:rFonts w:ascii="MS Mincho" w:eastAsia="MS Mincho" w:hAnsi="MS Mincho" w:cs="新細明體" w:hint="eastAsia"/>
          <w:color w:val="000000"/>
          <w:spacing w:val="15"/>
          <w:kern w:val="0"/>
          <w:sz w:val="23"/>
          <w:szCs w:val="23"/>
          <w:lang w:eastAsia="ja-JP"/>
        </w:rPr>
        <w:t>年かけて低減すれば３％まで下げることができる。」</w:t>
      </w:r>
    </w:p>
    <w:p w14:paraId="5845A8B0" w14:textId="77777777" w:rsidR="00710184" w:rsidRPr="00F8628B" w:rsidRDefault="00710184" w:rsidP="00F8628B">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p>
    <w:p w14:paraId="20721B8D" w14:textId="495370E7" w:rsidR="007F676D" w:rsidRPr="0056456B" w:rsidRDefault="0083357C" w:rsidP="007F676D">
      <w:pPr>
        <w:widowControl/>
        <w:autoSpaceDE w:val="0"/>
        <w:autoSpaceDN w:val="0"/>
        <w:adjustRightInd w:val="0"/>
        <w:spacing w:line="380" w:lineRule="exact"/>
        <w:rPr>
          <w:rFonts w:ascii="MS Mincho" w:eastAsia="MS Mincho" w:hAnsi="MS Mincho"/>
          <w:b/>
          <w:color w:val="2E74B5" w:themeColor="accent1" w:themeShade="BF"/>
          <w:kern w:val="0"/>
          <w:lang w:eastAsia="ja-JP"/>
        </w:rPr>
      </w:pPr>
      <w:r w:rsidRPr="0056456B">
        <w:rPr>
          <w:rFonts w:ascii="MS Mincho" w:eastAsia="MS Mincho" w:hAnsi="MS Mincho" w:hint="eastAsia"/>
          <w:b/>
          <w:color w:val="2E74B5" w:themeColor="accent1" w:themeShade="BF"/>
          <w:kern w:val="0"/>
          <w:lang w:eastAsia="ja-JP"/>
        </w:rPr>
        <w:t>工業研究院</w:t>
      </w:r>
      <w:r w:rsidR="007F676D" w:rsidRPr="0056456B">
        <w:rPr>
          <w:rFonts w:ascii="MS Mincho" w:eastAsia="MS Mincho" w:hAnsi="MS Mincho" w:hint="eastAsia"/>
          <w:b/>
          <w:color w:val="2E74B5" w:themeColor="accent1" w:themeShade="BF"/>
          <w:kern w:val="0"/>
          <w:lang w:eastAsia="ja-JP"/>
        </w:rPr>
        <w:t>機械業</w:t>
      </w:r>
      <w:r w:rsidRPr="0056456B">
        <w:rPr>
          <w:rFonts w:ascii="MS Mincho" w:eastAsia="MS Mincho" w:hAnsi="MS Mincho" w:hint="eastAsia"/>
          <w:b/>
          <w:color w:val="2E74B5" w:themeColor="accent1" w:themeShade="BF"/>
          <w:kern w:val="0"/>
          <w:lang w:eastAsia="ja-JP"/>
        </w:rPr>
        <w:t>の転換と</w:t>
      </w:r>
      <w:r w:rsidR="007F676D" w:rsidRPr="0056456B">
        <w:rPr>
          <w:rFonts w:ascii="MS Mincho" w:eastAsia="MS Mincho" w:hAnsi="MS Mincho" w:hint="eastAsia"/>
          <w:b/>
          <w:color w:val="2E74B5" w:themeColor="accent1" w:themeShade="BF"/>
          <w:kern w:val="0"/>
          <w:lang w:eastAsia="ja-JP"/>
        </w:rPr>
        <w:t>スマート化</w:t>
      </w:r>
      <w:r w:rsidRPr="0056456B">
        <w:rPr>
          <w:rFonts w:ascii="MS Mincho" w:eastAsia="MS Mincho" w:hAnsi="MS Mincho" w:hint="eastAsia"/>
          <w:b/>
          <w:color w:val="2E74B5" w:themeColor="accent1" w:themeShade="BF"/>
          <w:kern w:val="0"/>
          <w:lang w:eastAsia="ja-JP"/>
        </w:rPr>
        <w:t>を</w:t>
      </w:r>
      <w:r w:rsidR="0056456B" w:rsidRPr="0056456B">
        <w:rPr>
          <w:rFonts w:ascii="MS Mincho" w:eastAsia="MS Mincho" w:hAnsi="MS Mincho" w:cs="新細明體" w:hint="eastAsia"/>
          <w:b/>
          <w:color w:val="2E74B5" w:themeColor="accent1" w:themeShade="BF"/>
          <w:spacing w:val="15"/>
          <w:kern w:val="0"/>
          <w:lang w:eastAsia="ja-JP"/>
        </w:rPr>
        <w:t>展示</w:t>
      </w:r>
    </w:p>
    <w:p w14:paraId="5497B515" w14:textId="77777777" w:rsidR="007F676D" w:rsidRPr="007B4F8F" w:rsidRDefault="007F676D" w:rsidP="007F676D">
      <w:pPr>
        <w:widowControl/>
        <w:autoSpaceDE w:val="0"/>
        <w:autoSpaceDN w:val="0"/>
        <w:adjustRightInd w:val="0"/>
        <w:spacing w:line="380" w:lineRule="exact"/>
        <w:rPr>
          <w:rFonts w:ascii="MS Mincho" w:eastAsia="MS Mincho" w:hAnsi="MS Mincho" w:cs="Arial"/>
          <w:color w:val="000000"/>
          <w:kern w:val="0"/>
          <w:sz w:val="22"/>
          <w:lang w:eastAsia="ja-JP"/>
        </w:rPr>
      </w:pPr>
      <w:r w:rsidRPr="007B4F8F">
        <w:rPr>
          <w:rFonts w:ascii="MS Mincho" w:eastAsia="MS Mincho" w:hAnsi="MS Mincho" w:cs="Arial" w:hint="eastAsia"/>
          <w:color w:val="000000"/>
          <w:kern w:val="0"/>
          <w:sz w:val="22"/>
          <w:lang w:eastAsia="ja-JP"/>
        </w:rPr>
        <w:t>【201</w:t>
      </w:r>
      <w:r w:rsidRPr="007B4F8F">
        <w:rPr>
          <w:rFonts w:ascii="MS Mincho" w:eastAsia="MS Mincho" w:hAnsi="MS Mincho" w:cs="Arial"/>
          <w:color w:val="000000"/>
          <w:kern w:val="0"/>
          <w:sz w:val="22"/>
          <w:lang w:eastAsia="ja-JP"/>
        </w:rPr>
        <w:t>9</w:t>
      </w:r>
      <w:r w:rsidRPr="007B4F8F">
        <w:rPr>
          <w:rFonts w:ascii="MS Mincho" w:eastAsia="MS Mincho" w:hAnsi="MS Mincho" w:cs="Arial" w:hint="eastAsia"/>
          <w:color w:val="000000"/>
          <w:kern w:val="0"/>
          <w:sz w:val="22"/>
          <w:lang w:eastAsia="ja-JP"/>
        </w:rPr>
        <w:t>-</w:t>
      </w:r>
      <w:r w:rsidRPr="007B4F8F">
        <w:rPr>
          <w:rFonts w:ascii="MS Mincho" w:eastAsia="MS Mincho" w:hAnsi="MS Mincho" w:cs="Arial"/>
          <w:color w:val="000000"/>
          <w:kern w:val="0"/>
          <w:sz w:val="22"/>
          <w:lang w:eastAsia="ja-JP"/>
        </w:rPr>
        <w:t>03</w:t>
      </w:r>
      <w:r w:rsidRPr="007B4F8F">
        <w:rPr>
          <w:rFonts w:ascii="MS Mincho" w:eastAsia="MS Mincho" w:hAnsi="MS Mincho" w:cs="Arial" w:hint="eastAsia"/>
          <w:color w:val="000000"/>
          <w:kern w:val="0"/>
          <w:sz w:val="22"/>
          <w:lang w:eastAsia="ja-JP"/>
        </w:rPr>
        <w:t>-</w:t>
      </w:r>
      <w:r w:rsidRPr="007B4F8F">
        <w:rPr>
          <w:rFonts w:ascii="MS Mincho" w:eastAsia="MS Mincho" w:hAnsi="MS Mincho" w:cs="Arial"/>
          <w:color w:val="000000"/>
          <w:kern w:val="0"/>
          <w:sz w:val="22"/>
          <w:lang w:eastAsia="ja-JP"/>
        </w:rPr>
        <w:t>04</w:t>
      </w:r>
      <w:r w:rsidRPr="007B4F8F">
        <w:rPr>
          <w:rFonts w:ascii="MS Mincho" w:eastAsia="MS Mincho" w:hAnsi="MS Mincho" w:cs="Arial" w:hint="eastAsia"/>
          <w:color w:val="000000"/>
          <w:kern w:val="0"/>
          <w:sz w:val="22"/>
          <w:lang w:eastAsia="ja-JP"/>
        </w:rPr>
        <w:t>経済日報】</w:t>
      </w:r>
    </w:p>
    <w:p w14:paraId="461C320D" w14:textId="1BDF6D1C" w:rsidR="007F676D" w:rsidRPr="00710184"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710184">
        <w:rPr>
          <w:rFonts w:ascii="MS Mincho" w:eastAsia="MS Mincho" w:hAnsi="MS Mincho" w:cs="新細明體" w:hint="eastAsia"/>
          <w:color w:val="000000"/>
          <w:spacing w:val="15"/>
          <w:kern w:val="0"/>
          <w:sz w:val="23"/>
          <w:szCs w:val="23"/>
          <w:lang w:eastAsia="ja-JP"/>
        </w:rPr>
        <w:t>「2019台北国際工作機械展示会」で工業研究院は、展覧中全部で22のソフトハードを</w:t>
      </w:r>
      <w:r w:rsidR="007B4F8F">
        <w:rPr>
          <w:rFonts w:ascii="MS Mincho" w:eastAsia="MS Mincho" w:hAnsi="MS Mincho" w:cs="新細明體" w:hint="eastAsia"/>
          <w:color w:val="000000"/>
          <w:spacing w:val="15"/>
          <w:kern w:val="0"/>
          <w:sz w:val="23"/>
          <w:szCs w:val="23"/>
          <w:lang w:eastAsia="ja-JP"/>
        </w:rPr>
        <w:t>統合</w:t>
      </w:r>
      <w:r w:rsidRPr="00710184">
        <w:rPr>
          <w:rFonts w:ascii="MS Mincho" w:eastAsia="MS Mincho" w:hAnsi="MS Mincho" w:cs="新細明體" w:hint="eastAsia"/>
          <w:color w:val="000000"/>
          <w:spacing w:val="15"/>
          <w:kern w:val="0"/>
          <w:sz w:val="23"/>
          <w:szCs w:val="23"/>
          <w:lang w:eastAsia="ja-JP"/>
        </w:rPr>
        <w:t>したスマート機械技術を発表した。設計側から製造側に至るまで、サーモスタット</w:t>
      </w:r>
      <w:r w:rsidR="00710184" w:rsidRPr="00710184">
        <w:rPr>
          <w:rFonts w:ascii="MS Mincho" w:eastAsia="MS Mincho" w:hAnsi="MS Mincho" w:cs="新細明體" w:hint="eastAsia"/>
          <w:color w:val="000000"/>
          <w:spacing w:val="15"/>
          <w:kern w:val="0"/>
          <w:sz w:val="23"/>
          <w:szCs w:val="23"/>
          <w:lang w:eastAsia="ja-JP"/>
        </w:rPr>
        <w:t>機能</w:t>
      </w:r>
      <w:r w:rsidRPr="00710184">
        <w:rPr>
          <w:rFonts w:ascii="MS Mincho" w:eastAsia="MS Mincho" w:hAnsi="MS Mincho" w:cs="新細明體" w:hint="eastAsia"/>
          <w:color w:val="000000"/>
          <w:spacing w:val="15"/>
          <w:kern w:val="0"/>
          <w:sz w:val="23"/>
          <w:szCs w:val="23"/>
          <w:lang w:eastAsia="ja-JP"/>
        </w:rPr>
        <w:t>、製造過程の最適化を提供、メーカーのスマート製造化とモニターなど全般のサービス全てに初めて対外に現れる旋削スマート化加工制御技術を含め、</w:t>
      </w:r>
      <w:r w:rsidRPr="0069564F">
        <w:rPr>
          <w:rFonts w:ascii="MS Mincho" w:eastAsia="MS Mincho" w:hAnsi="MS Mincho" w:cs="新細明體" w:hint="eastAsia"/>
          <w:color w:val="000000"/>
          <w:spacing w:val="15"/>
          <w:kern w:val="0"/>
          <w:sz w:val="23"/>
          <w:szCs w:val="23"/>
          <w:lang w:eastAsia="ja-JP"/>
        </w:rPr>
        <w:t>完全デジタル</w:t>
      </w:r>
      <w:r w:rsidR="0069564F">
        <w:rPr>
          <w:rFonts w:ascii="MS Mincho" w:eastAsia="MS Mincho" w:hAnsi="MS Mincho" w:cs="新細明體" w:hint="eastAsia"/>
          <w:color w:val="000000"/>
          <w:spacing w:val="15"/>
          <w:kern w:val="0"/>
          <w:sz w:val="23"/>
          <w:szCs w:val="23"/>
          <w:lang w:eastAsia="ja-JP"/>
        </w:rPr>
        <w:t>式</w:t>
      </w:r>
      <w:r w:rsidRPr="0069564F">
        <w:rPr>
          <w:rFonts w:ascii="MS Mincho" w:eastAsia="MS Mincho" w:hAnsi="MS Mincho" w:cs="新細明體" w:hint="eastAsia"/>
          <w:color w:val="000000"/>
          <w:spacing w:val="15"/>
          <w:kern w:val="0"/>
          <w:sz w:val="23"/>
          <w:szCs w:val="23"/>
          <w:lang w:eastAsia="ja-JP"/>
        </w:rPr>
        <w:t>シリアル通信</w:t>
      </w:r>
      <w:r w:rsidR="001C60F8" w:rsidRPr="0069564F">
        <w:rPr>
          <w:rFonts w:ascii="MS Mincho" w:eastAsia="MS Mincho" w:hAnsi="MS Mincho" w:cs="新細明體" w:hint="eastAsia"/>
          <w:color w:val="000000"/>
          <w:spacing w:val="15"/>
          <w:kern w:val="0"/>
          <w:sz w:val="23"/>
          <w:szCs w:val="23"/>
          <w:lang w:eastAsia="ja-JP"/>
        </w:rPr>
        <w:t>制御</w:t>
      </w:r>
      <w:r w:rsidRPr="0069564F">
        <w:rPr>
          <w:rFonts w:ascii="MS Mincho" w:eastAsia="MS Mincho" w:hAnsi="MS Mincho" w:cs="新細明體" w:hint="eastAsia"/>
          <w:color w:val="000000"/>
          <w:spacing w:val="15"/>
          <w:kern w:val="0"/>
          <w:sz w:val="23"/>
          <w:szCs w:val="23"/>
          <w:lang w:eastAsia="ja-JP"/>
        </w:rPr>
        <w:t>サーバ</w:t>
      </w:r>
      <w:r w:rsidR="0069564F" w:rsidRPr="0069564F">
        <w:rPr>
          <w:rFonts w:ascii="MS Mincho" w:eastAsia="MS Mincho" w:hAnsi="MS Mincho" w:cs="新細明體" w:hint="eastAsia"/>
          <w:color w:val="000000"/>
          <w:spacing w:val="15"/>
          <w:kern w:val="0"/>
          <w:sz w:val="23"/>
          <w:szCs w:val="23"/>
          <w:lang w:eastAsia="ja-JP"/>
        </w:rPr>
        <w:t>装置</w:t>
      </w:r>
      <w:r w:rsidR="00710184" w:rsidRPr="0069564F">
        <w:rPr>
          <w:rFonts w:ascii="MS Mincho" w:eastAsia="MS Mincho" w:hAnsi="MS Mincho" w:cs="新細明體" w:hint="eastAsia"/>
          <w:color w:val="000000"/>
          <w:spacing w:val="15"/>
          <w:kern w:val="0"/>
          <w:sz w:val="23"/>
          <w:szCs w:val="23"/>
          <w:lang w:eastAsia="ja-JP"/>
        </w:rPr>
        <w:t>統合</w:t>
      </w:r>
      <w:r w:rsidRPr="0069564F">
        <w:rPr>
          <w:rFonts w:ascii="MS Mincho" w:eastAsia="MS Mincho" w:hAnsi="MS Mincho" w:cs="新細明體" w:hint="eastAsia"/>
          <w:color w:val="000000"/>
          <w:spacing w:val="15"/>
          <w:kern w:val="0"/>
          <w:sz w:val="23"/>
          <w:szCs w:val="23"/>
          <w:lang w:eastAsia="ja-JP"/>
        </w:rPr>
        <w:t>ソフト</w:t>
      </w:r>
      <w:r w:rsidR="00710184" w:rsidRPr="0069564F">
        <w:rPr>
          <w:rFonts w:ascii="MS Mincho" w:eastAsia="MS Mincho" w:hAnsi="MS Mincho" w:cs="新細明體" w:hint="eastAsia"/>
          <w:color w:val="000000"/>
          <w:spacing w:val="15"/>
          <w:kern w:val="0"/>
          <w:sz w:val="23"/>
          <w:szCs w:val="23"/>
          <w:lang w:eastAsia="ja-JP"/>
        </w:rPr>
        <w:t>バーチャル</w:t>
      </w:r>
      <w:r w:rsidRPr="0069564F">
        <w:rPr>
          <w:rFonts w:ascii="MS Mincho" w:eastAsia="MS Mincho" w:hAnsi="MS Mincho" w:cs="新細明體" w:hint="eastAsia"/>
          <w:color w:val="000000"/>
          <w:spacing w:val="15"/>
          <w:kern w:val="0"/>
          <w:sz w:val="23"/>
          <w:szCs w:val="23"/>
          <w:lang w:eastAsia="ja-JP"/>
        </w:rPr>
        <w:t>I/O</w:t>
      </w:r>
      <w:r w:rsidRPr="00710184">
        <w:rPr>
          <w:rFonts w:ascii="MS Mincho" w:eastAsia="MS Mincho" w:hAnsi="MS Mincho" w:cs="新細明體" w:hint="eastAsia"/>
          <w:color w:val="000000"/>
          <w:spacing w:val="15"/>
          <w:kern w:val="0"/>
          <w:sz w:val="23"/>
          <w:szCs w:val="23"/>
          <w:lang w:eastAsia="ja-JP"/>
        </w:rPr>
        <w:t>を利用した―</w:t>
      </w:r>
      <w:r w:rsidR="0069564F">
        <w:rPr>
          <w:rFonts w:ascii="MS Mincho" w:eastAsia="MS Mincho" w:hAnsi="MS Mincho" w:cs="新細明體" w:hint="eastAsia"/>
          <w:color w:val="000000"/>
          <w:spacing w:val="15"/>
          <w:kern w:val="0"/>
          <w:sz w:val="23"/>
          <w:szCs w:val="23"/>
          <w:lang w:eastAsia="ja-JP"/>
        </w:rPr>
        <w:t>ロボット</w:t>
      </w:r>
      <w:r w:rsidRPr="00710184">
        <w:rPr>
          <w:rFonts w:ascii="MS Mincho" w:eastAsia="MS Mincho" w:hAnsi="MS Mincho" w:cs="新細明體" w:hint="eastAsia"/>
          <w:color w:val="000000"/>
          <w:spacing w:val="15"/>
          <w:kern w:val="0"/>
          <w:sz w:val="23"/>
          <w:szCs w:val="23"/>
          <w:lang w:eastAsia="ja-JP"/>
        </w:rPr>
        <w:t>アームサービス二台旋盤の上下流作業で、企業の生産効率は大幅に向上しコストダウンを達成した。</w:t>
      </w:r>
    </w:p>
    <w:p w14:paraId="4CA12671" w14:textId="59AF3799" w:rsidR="007F676D" w:rsidRPr="00710184"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710184">
        <w:rPr>
          <w:rFonts w:ascii="MS Mincho" w:eastAsia="MS Mincho" w:hAnsi="MS Mincho" w:cs="新細明體" w:hint="eastAsia"/>
          <w:color w:val="000000"/>
          <w:spacing w:val="15"/>
          <w:kern w:val="0"/>
          <w:sz w:val="23"/>
          <w:szCs w:val="23"/>
          <w:lang w:eastAsia="ja-JP"/>
        </w:rPr>
        <w:t>スマート化</w:t>
      </w:r>
      <w:r w:rsidR="0069564F">
        <w:rPr>
          <w:rFonts w:ascii="MS Mincho" w:eastAsia="MS Mincho" w:hAnsi="MS Mincho" w:cs="新細明體" w:hint="eastAsia"/>
          <w:color w:val="000000"/>
          <w:spacing w:val="15"/>
          <w:kern w:val="0"/>
          <w:sz w:val="23"/>
          <w:szCs w:val="23"/>
          <w:lang w:eastAsia="ja-JP"/>
        </w:rPr>
        <w:t>ロボット</w:t>
      </w:r>
      <w:r w:rsidRPr="00710184">
        <w:rPr>
          <w:rFonts w:ascii="MS Mincho" w:eastAsia="MS Mincho" w:hAnsi="MS Mincho" w:cs="新細明體" w:hint="eastAsia"/>
          <w:color w:val="000000"/>
          <w:spacing w:val="15"/>
          <w:kern w:val="0"/>
          <w:sz w:val="23"/>
          <w:szCs w:val="23"/>
          <w:lang w:eastAsia="ja-JP"/>
        </w:rPr>
        <w:t>アーム二軸旋盤加工システムはひとつの国産</w:t>
      </w:r>
      <w:r w:rsidR="0069564F">
        <w:rPr>
          <w:rFonts w:ascii="MS Mincho" w:eastAsia="MS Mincho" w:hAnsi="MS Mincho" w:cs="新細明體" w:hint="eastAsia"/>
          <w:color w:val="000000"/>
          <w:spacing w:val="15"/>
          <w:kern w:val="0"/>
          <w:sz w:val="23"/>
          <w:szCs w:val="23"/>
          <w:lang w:eastAsia="ja-JP"/>
        </w:rPr>
        <w:t>ロボット</w:t>
      </w:r>
      <w:r w:rsidRPr="00710184">
        <w:rPr>
          <w:rFonts w:ascii="MS Mincho" w:eastAsia="MS Mincho" w:hAnsi="MS Mincho" w:cs="新細明體" w:hint="eastAsia"/>
          <w:color w:val="000000"/>
          <w:spacing w:val="15"/>
          <w:kern w:val="0"/>
          <w:sz w:val="23"/>
          <w:szCs w:val="23"/>
          <w:lang w:eastAsia="ja-JP"/>
        </w:rPr>
        <w:t xml:space="preserve">アームを二台国産CNC旋盤と合わせてソフト虚偽I/Oでつなぎ、システム配線の複雑化を軽減し、加工システムの確実性を向上させる。　</w:t>
      </w:r>
    </w:p>
    <w:p w14:paraId="5E70988F" w14:textId="27E65D93" w:rsidR="007F676D" w:rsidRPr="00710184" w:rsidRDefault="007F676D" w:rsidP="007F676D">
      <w:pPr>
        <w:widowControl/>
        <w:autoSpaceDE w:val="0"/>
        <w:autoSpaceDN w:val="0"/>
        <w:adjustRightInd w:val="0"/>
        <w:spacing w:line="380" w:lineRule="exact"/>
        <w:ind w:firstLineChars="200" w:firstLine="520"/>
        <w:rPr>
          <w:rFonts w:ascii="MS Mincho" w:eastAsia="MS Mincho" w:hAnsi="MS Mincho" w:cs="新細明體"/>
          <w:color w:val="000000"/>
          <w:spacing w:val="15"/>
          <w:kern w:val="0"/>
          <w:sz w:val="23"/>
          <w:szCs w:val="23"/>
          <w:lang w:eastAsia="ja-JP"/>
        </w:rPr>
      </w:pPr>
      <w:r w:rsidRPr="00710184">
        <w:rPr>
          <w:rFonts w:ascii="MS Mincho" w:eastAsia="MS Mincho" w:hAnsi="MS Mincho" w:cs="新細明體" w:hint="eastAsia"/>
          <w:color w:val="000000"/>
          <w:spacing w:val="15"/>
          <w:kern w:val="0"/>
          <w:sz w:val="23"/>
          <w:szCs w:val="23"/>
          <w:lang w:eastAsia="ja-JP"/>
        </w:rPr>
        <w:t>また旋盤と</w:t>
      </w:r>
      <w:r w:rsidR="0069564F">
        <w:rPr>
          <w:rFonts w:ascii="MS Mincho" w:eastAsia="MS Mincho" w:hAnsi="MS Mincho" w:cs="新細明體" w:hint="eastAsia"/>
          <w:color w:val="000000"/>
          <w:spacing w:val="15"/>
          <w:kern w:val="0"/>
          <w:sz w:val="23"/>
          <w:szCs w:val="23"/>
          <w:lang w:eastAsia="ja-JP"/>
        </w:rPr>
        <w:t>ロボット</w:t>
      </w:r>
      <w:r w:rsidRPr="00710184">
        <w:rPr>
          <w:rFonts w:ascii="MS Mincho" w:eastAsia="MS Mincho" w:hAnsi="MS Mincho" w:cs="新細明體" w:hint="eastAsia"/>
          <w:color w:val="000000"/>
          <w:spacing w:val="15"/>
          <w:kern w:val="0"/>
          <w:sz w:val="23"/>
          <w:szCs w:val="23"/>
          <w:lang w:eastAsia="ja-JP"/>
        </w:rPr>
        <w:t>アームはみな工業研究院全デジタル制御システムで揃えられており、EtherCAT全デジタル通信コントロールサーバ</w:t>
      </w:r>
      <w:r w:rsidR="0069564F">
        <w:rPr>
          <w:rFonts w:ascii="MS Mincho" w:eastAsia="MS Mincho" w:hAnsi="MS Mincho" w:cs="新細明體" w:hint="eastAsia"/>
          <w:color w:val="000000"/>
          <w:spacing w:val="15"/>
          <w:kern w:val="0"/>
          <w:sz w:val="23"/>
          <w:szCs w:val="23"/>
          <w:lang w:eastAsia="ja-JP"/>
        </w:rPr>
        <w:t>装置</w:t>
      </w:r>
      <w:r w:rsidRPr="00710184">
        <w:rPr>
          <w:rFonts w:ascii="MS Mincho" w:eastAsia="MS Mincho" w:hAnsi="MS Mincho" w:cs="新細明體" w:hint="eastAsia"/>
          <w:color w:val="000000"/>
          <w:spacing w:val="15"/>
          <w:kern w:val="0"/>
          <w:sz w:val="23"/>
          <w:szCs w:val="23"/>
          <w:lang w:eastAsia="ja-JP"/>
        </w:rPr>
        <w:t>で</w:t>
      </w:r>
      <w:r w:rsidR="0069564F">
        <w:rPr>
          <w:rFonts w:ascii="MS Mincho" w:eastAsia="MS Mincho" w:hAnsi="MS Mincho" w:cs="新細明體" w:hint="eastAsia"/>
          <w:color w:val="000000"/>
          <w:spacing w:val="15"/>
          <w:kern w:val="0"/>
          <w:sz w:val="23"/>
          <w:szCs w:val="23"/>
          <w:lang w:eastAsia="ja-JP"/>
        </w:rPr>
        <w:t>装置</w:t>
      </w:r>
      <w:r w:rsidRPr="00710184">
        <w:rPr>
          <w:rFonts w:ascii="MS Mincho" w:eastAsia="MS Mincho" w:hAnsi="MS Mincho" w:cs="新細明體" w:hint="eastAsia"/>
          <w:color w:val="000000"/>
          <w:spacing w:val="15"/>
          <w:kern w:val="0"/>
          <w:sz w:val="23"/>
          <w:szCs w:val="23"/>
          <w:lang w:eastAsia="ja-JP"/>
        </w:rPr>
        <w:t>制御とI/O制御を進行、伝統的なアナログ式汎用型</w:t>
      </w:r>
      <w:r w:rsidR="0069564F">
        <w:rPr>
          <w:rFonts w:ascii="MS Mincho" w:eastAsia="MS Mincho" w:hAnsi="MS Mincho" w:cs="新細明體" w:hint="eastAsia"/>
          <w:color w:val="000000"/>
          <w:spacing w:val="15"/>
          <w:kern w:val="0"/>
          <w:sz w:val="23"/>
          <w:szCs w:val="23"/>
          <w:lang w:eastAsia="ja-JP"/>
        </w:rPr>
        <w:t>装置</w:t>
      </w:r>
      <w:r w:rsidRPr="00710184">
        <w:rPr>
          <w:rFonts w:ascii="MS Mincho" w:eastAsia="MS Mincho" w:hAnsi="MS Mincho" w:cs="新細明體" w:hint="eastAsia"/>
          <w:color w:val="000000"/>
          <w:spacing w:val="15"/>
          <w:kern w:val="0"/>
          <w:sz w:val="23"/>
          <w:szCs w:val="23"/>
          <w:lang w:eastAsia="ja-JP"/>
        </w:rPr>
        <w:t>制御に代わって高速度、高精度で同期性の高い加工コントロール機能を達成した。</w:t>
      </w:r>
    </w:p>
    <w:p w14:paraId="20998E40" w14:textId="77777777" w:rsidR="007F676D" w:rsidRPr="007F676D" w:rsidRDefault="007F676D" w:rsidP="007F676D">
      <w:pPr>
        <w:widowControl/>
        <w:autoSpaceDE w:val="0"/>
        <w:autoSpaceDN w:val="0"/>
        <w:adjustRightInd w:val="0"/>
        <w:spacing w:line="380" w:lineRule="exact"/>
        <w:rPr>
          <w:rFonts w:ascii="微軟正黑體" w:eastAsia="Yu Mincho" w:hAnsi="微軟正黑體" w:cs="新細明體"/>
          <w:color w:val="000000"/>
          <w:spacing w:val="15"/>
          <w:kern w:val="0"/>
          <w:sz w:val="23"/>
          <w:szCs w:val="23"/>
          <w:lang w:eastAsia="ja-JP"/>
        </w:rPr>
      </w:pPr>
      <w:r w:rsidRPr="007F676D">
        <w:rPr>
          <w:rFonts w:ascii="微軟正黑體" w:eastAsia="Yu Mincho" w:hAnsi="微軟正黑體" w:cs="新細明體" w:hint="eastAsia"/>
          <w:color w:val="000000"/>
          <w:spacing w:val="15"/>
          <w:kern w:val="0"/>
          <w:sz w:val="23"/>
          <w:szCs w:val="23"/>
          <w:lang w:eastAsia="ja-JP"/>
        </w:rPr>
        <w:t xml:space="preserve">　</w:t>
      </w:r>
    </w:p>
    <w:p w14:paraId="3DF30118" w14:textId="473A286A" w:rsidR="007F676D" w:rsidRPr="00710184" w:rsidRDefault="007F676D" w:rsidP="007F676D">
      <w:pPr>
        <w:widowControl/>
        <w:autoSpaceDE w:val="0"/>
        <w:autoSpaceDN w:val="0"/>
        <w:adjustRightInd w:val="0"/>
        <w:spacing w:line="380" w:lineRule="exact"/>
        <w:rPr>
          <w:rFonts w:ascii="MS Mincho" w:eastAsia="MS Mincho" w:hAnsi="MS Mincho"/>
          <w:b/>
          <w:color w:val="0070C0"/>
          <w:kern w:val="0"/>
          <w:szCs w:val="26"/>
          <w:lang w:eastAsia="ja-JP"/>
        </w:rPr>
      </w:pPr>
      <w:r w:rsidRPr="00710184">
        <w:rPr>
          <w:rFonts w:ascii="MS Mincho" w:eastAsia="MS Mincho" w:hAnsi="MS Mincho" w:hint="eastAsia"/>
          <w:b/>
          <w:color w:val="0070C0"/>
          <w:kern w:val="0"/>
          <w:szCs w:val="26"/>
          <w:lang w:eastAsia="ja-JP"/>
        </w:rPr>
        <w:t>工業富聯がみるインダストリー4.0</w:t>
      </w:r>
      <w:r w:rsidR="00710184" w:rsidRPr="00710184">
        <w:rPr>
          <w:rFonts w:ascii="MS Mincho" w:eastAsia="MS Mincho" w:hAnsi="MS Mincho" w:hint="eastAsia"/>
          <w:b/>
          <w:color w:val="0070C0"/>
          <w:kern w:val="0"/>
          <w:szCs w:val="26"/>
          <w:lang w:eastAsia="ja-JP"/>
        </w:rPr>
        <w:t>五大要素</w:t>
      </w:r>
      <w:r w:rsidRPr="00710184">
        <w:rPr>
          <w:rFonts w:ascii="MS Mincho" w:eastAsia="MS Mincho" w:hAnsi="MS Mincho" w:hint="eastAsia"/>
          <w:b/>
          <w:color w:val="0070C0"/>
          <w:kern w:val="0"/>
          <w:szCs w:val="26"/>
          <w:lang w:eastAsia="ja-JP"/>
        </w:rPr>
        <w:t xml:space="preserve">　</w:t>
      </w:r>
      <w:r w:rsidR="00710184" w:rsidRPr="00710184">
        <w:rPr>
          <w:rFonts w:ascii="MS Mincho" w:eastAsia="MS Mincho" w:hAnsi="MS Mincho" w:hint="eastAsia"/>
          <w:b/>
          <w:color w:val="0070C0"/>
          <w:kern w:val="0"/>
          <w:szCs w:val="26"/>
          <w:lang w:eastAsia="ja-JP"/>
        </w:rPr>
        <w:t>無人工場</w:t>
      </w:r>
      <w:r w:rsidRPr="00710184">
        <w:rPr>
          <w:rFonts w:ascii="MS Mincho" w:eastAsia="MS Mincho" w:hAnsi="MS Mincho" w:hint="eastAsia"/>
          <w:b/>
          <w:color w:val="0070C0"/>
          <w:kern w:val="0"/>
          <w:szCs w:val="26"/>
          <w:lang w:eastAsia="ja-JP"/>
        </w:rPr>
        <w:t>の目標は安定した製造</w:t>
      </w:r>
    </w:p>
    <w:p w14:paraId="2E7DD960" w14:textId="77777777" w:rsidR="007F676D" w:rsidRPr="00710184" w:rsidRDefault="007F676D" w:rsidP="007F676D">
      <w:pPr>
        <w:widowControl/>
        <w:autoSpaceDE w:val="0"/>
        <w:autoSpaceDN w:val="0"/>
        <w:adjustRightInd w:val="0"/>
        <w:spacing w:line="380" w:lineRule="exact"/>
        <w:rPr>
          <w:rFonts w:ascii="MS Mincho" w:eastAsia="MS Mincho" w:hAnsi="MS Mincho" w:cs="Arial"/>
          <w:color w:val="000000"/>
          <w:kern w:val="0"/>
          <w:sz w:val="22"/>
          <w:lang w:eastAsia="ja-JP"/>
        </w:rPr>
      </w:pPr>
      <w:r w:rsidRPr="00710184">
        <w:rPr>
          <w:rFonts w:ascii="MS Mincho" w:eastAsia="MS Mincho" w:hAnsi="MS Mincho" w:cs="Arial" w:hint="eastAsia"/>
          <w:color w:val="000000"/>
          <w:kern w:val="0"/>
          <w:sz w:val="22"/>
          <w:lang w:eastAsia="ja-JP"/>
        </w:rPr>
        <w:t>【201</w:t>
      </w:r>
      <w:r w:rsidRPr="00710184">
        <w:rPr>
          <w:rFonts w:ascii="MS Mincho" w:eastAsia="MS Mincho" w:hAnsi="MS Mincho" w:cs="Arial"/>
          <w:color w:val="000000"/>
          <w:kern w:val="0"/>
          <w:sz w:val="22"/>
          <w:lang w:eastAsia="ja-JP"/>
        </w:rPr>
        <w:t>9</w:t>
      </w:r>
      <w:r w:rsidRPr="00710184">
        <w:rPr>
          <w:rFonts w:ascii="MS Mincho" w:eastAsia="MS Mincho" w:hAnsi="MS Mincho" w:cs="Arial" w:hint="eastAsia"/>
          <w:color w:val="000000"/>
          <w:kern w:val="0"/>
          <w:sz w:val="22"/>
          <w:lang w:eastAsia="ja-JP"/>
        </w:rPr>
        <w:t>-</w:t>
      </w:r>
      <w:r w:rsidRPr="00710184">
        <w:rPr>
          <w:rFonts w:ascii="MS Mincho" w:eastAsia="MS Mincho" w:hAnsi="MS Mincho" w:cs="Arial"/>
          <w:color w:val="000000"/>
          <w:kern w:val="0"/>
          <w:sz w:val="22"/>
          <w:lang w:eastAsia="ja-JP"/>
        </w:rPr>
        <w:t>03</w:t>
      </w:r>
      <w:r w:rsidRPr="00710184">
        <w:rPr>
          <w:rFonts w:ascii="MS Mincho" w:eastAsia="MS Mincho" w:hAnsi="MS Mincho" w:cs="Arial" w:hint="eastAsia"/>
          <w:color w:val="000000"/>
          <w:kern w:val="0"/>
          <w:sz w:val="22"/>
          <w:lang w:eastAsia="ja-JP"/>
        </w:rPr>
        <w:t>-</w:t>
      </w:r>
      <w:r w:rsidRPr="00710184">
        <w:rPr>
          <w:rFonts w:ascii="MS Mincho" w:eastAsia="MS Mincho" w:hAnsi="MS Mincho" w:cs="Arial"/>
          <w:color w:val="000000"/>
          <w:kern w:val="0"/>
          <w:sz w:val="22"/>
          <w:lang w:eastAsia="ja-JP"/>
        </w:rPr>
        <w:t>06</w:t>
      </w:r>
      <w:r w:rsidRPr="00710184">
        <w:rPr>
          <w:rFonts w:ascii="MS Mincho" w:eastAsia="MS Mincho" w:hAnsi="MS Mincho" w:cs="Arial" w:hint="eastAsia"/>
          <w:color w:val="000000"/>
          <w:kern w:val="0"/>
          <w:sz w:val="22"/>
          <w:lang w:eastAsia="ja-JP"/>
        </w:rPr>
        <w:t>中央社】</w:t>
      </w:r>
    </w:p>
    <w:p w14:paraId="4D9246D4" w14:textId="77777777" w:rsidR="007F676D" w:rsidRPr="00710184"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710184">
        <w:rPr>
          <w:rFonts w:ascii="MS Mincho" w:eastAsia="MS Mincho" w:hAnsi="MS Mincho" w:cs="新細明體" w:hint="eastAsia"/>
          <w:color w:val="000000"/>
          <w:spacing w:val="15"/>
          <w:kern w:val="0"/>
          <w:sz w:val="23"/>
          <w:szCs w:val="23"/>
          <w:lang w:eastAsia="ja-JP"/>
        </w:rPr>
        <w:t>鴻海傘下の工業富聯、副理事長李傑氏はこのように述べている、「インダストリーのビッグデータは非常に強い目的性を備えており、インダストリー人工知能の５つの鍵となる要素をもち合わせている。無人工場の目標は安定した製造だ。」</w:t>
      </w:r>
    </w:p>
    <w:p w14:paraId="393B80C8" w14:textId="77777777" w:rsidR="007F676D" w:rsidRPr="00710184"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710184">
        <w:rPr>
          <w:rFonts w:ascii="MS Mincho" w:eastAsia="MS Mincho" w:hAnsi="MS Mincho" w:cs="新細明體" w:hint="eastAsia"/>
          <w:color w:val="000000"/>
          <w:spacing w:val="15"/>
          <w:kern w:val="0"/>
          <w:sz w:val="23"/>
          <w:szCs w:val="23"/>
          <w:lang w:eastAsia="ja-JP"/>
        </w:rPr>
        <w:t>李傑氏はスマートネットのサミットフォーラムの中で次のように指摘している、「ネットのビッグデータはデータの中からまだ未生産の価値あるものを探し出し、ペインポイントからいかに『ペイン』を回避したものを探し出せるかだ。」</w:t>
      </w:r>
    </w:p>
    <w:p w14:paraId="33AF9130" w14:textId="77777777" w:rsidR="007F676D" w:rsidRPr="00710184"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710184">
        <w:rPr>
          <w:rFonts w:ascii="MS Mincho" w:eastAsia="MS Mincho" w:hAnsi="MS Mincho" w:cs="新細明體" w:hint="eastAsia"/>
          <w:color w:val="000000"/>
          <w:spacing w:val="15"/>
          <w:kern w:val="0"/>
          <w:sz w:val="23"/>
          <w:szCs w:val="23"/>
          <w:lang w:eastAsia="ja-JP"/>
        </w:rPr>
        <w:t>李傑氏は、ビッグデータは問題分析の視覚の一種と問題解決の手段の一種で、データを利用して産業チェーンと価値チェーンを整合していくものだと捉えている。</w:t>
      </w:r>
    </w:p>
    <w:p w14:paraId="4A242D47" w14:textId="009C2B25" w:rsidR="007F676D" w:rsidRPr="00710184"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710184">
        <w:rPr>
          <w:rFonts w:ascii="MS Mincho" w:eastAsia="MS Mincho" w:hAnsi="MS Mincho" w:cs="新細明體" w:hint="eastAsia"/>
          <w:color w:val="000000"/>
          <w:spacing w:val="15"/>
          <w:kern w:val="0"/>
          <w:sz w:val="23"/>
          <w:szCs w:val="23"/>
          <w:lang w:eastAsia="ja-JP"/>
        </w:rPr>
        <w:t>彼は人工知能の鍵となる要素はABCDEあるという。それは、分析技術（Analytics Technology）、ビッグデータ技術（Big Data Technology）、クラウドとネット連絡技術（Cloud orCyber Technology）、専用領域の知識（</w:t>
      </w:r>
      <w:r w:rsidRPr="00710184">
        <w:rPr>
          <w:rFonts w:ascii="MS Mincho" w:eastAsia="MS Mincho" w:hAnsi="MS Mincho" w:cs="新細明體"/>
          <w:color w:val="000000"/>
          <w:spacing w:val="15"/>
          <w:kern w:val="0"/>
          <w:sz w:val="23"/>
          <w:szCs w:val="23"/>
          <w:lang w:eastAsia="ja-JP"/>
        </w:rPr>
        <w:t>Domainnowledge）</w:t>
      </w:r>
      <w:r w:rsidRPr="00710184">
        <w:rPr>
          <w:rFonts w:ascii="MS Mincho" w:eastAsia="MS Mincho" w:hAnsi="MS Mincho" w:cs="新細明體" w:hint="eastAsia"/>
          <w:color w:val="000000"/>
          <w:spacing w:val="15"/>
          <w:kern w:val="0"/>
          <w:sz w:val="23"/>
          <w:szCs w:val="23"/>
          <w:lang w:eastAsia="ja-JP"/>
        </w:rPr>
        <w:t>、エビデンス（</w:t>
      </w:r>
      <w:r w:rsidRPr="00710184">
        <w:rPr>
          <w:rFonts w:ascii="MS Mincho" w:eastAsia="MS Mincho" w:hAnsi="MS Mincho" w:cs="新細明體"/>
          <w:color w:val="000000"/>
          <w:spacing w:val="15"/>
          <w:kern w:val="0"/>
          <w:sz w:val="23"/>
          <w:szCs w:val="23"/>
          <w:lang w:eastAsia="ja-JP"/>
        </w:rPr>
        <w:t>Evidence）</w:t>
      </w:r>
      <w:r w:rsidRPr="00710184">
        <w:rPr>
          <w:rFonts w:ascii="MS Mincho" w:eastAsia="MS Mincho" w:hAnsi="MS Mincho" w:cs="新細明體" w:hint="eastAsia"/>
          <w:color w:val="000000"/>
          <w:spacing w:val="15"/>
          <w:kern w:val="0"/>
          <w:sz w:val="23"/>
          <w:szCs w:val="23"/>
          <w:lang w:eastAsia="ja-JP"/>
        </w:rPr>
        <w:t>だ。</w:t>
      </w:r>
    </w:p>
    <w:p w14:paraId="703D3B1B" w14:textId="77777777" w:rsidR="007F676D" w:rsidRDefault="007F676D" w:rsidP="007F676D">
      <w:pPr>
        <w:widowControl/>
        <w:rPr>
          <w:rFonts w:ascii="MS Mincho" w:eastAsia="MS Mincho" w:hAnsi="MS Mincho" w:cs="新細明體"/>
          <w:color w:val="000000"/>
          <w:spacing w:val="15"/>
          <w:kern w:val="0"/>
          <w:sz w:val="23"/>
          <w:szCs w:val="23"/>
          <w:lang w:eastAsia="ja-JP"/>
        </w:rPr>
      </w:pPr>
      <w:r w:rsidRPr="00710184">
        <w:rPr>
          <w:rFonts w:ascii="MS Mincho" w:eastAsia="MS Mincho" w:hAnsi="MS Mincho" w:cs="新細明體"/>
          <w:kern w:val="0"/>
          <w:lang w:eastAsia="ja-JP"/>
        </w:rPr>
        <w:t xml:space="preserve">　　</w:t>
      </w:r>
      <w:r w:rsidRPr="00710184">
        <w:rPr>
          <w:rFonts w:ascii="MS Mincho" w:eastAsia="MS Mincho" w:hAnsi="MS Mincho" w:cs="新細明體" w:hint="eastAsia"/>
          <w:color w:val="000000"/>
          <w:spacing w:val="15"/>
          <w:kern w:val="0"/>
          <w:sz w:val="23"/>
          <w:szCs w:val="23"/>
          <w:lang w:eastAsia="ja-JP"/>
        </w:rPr>
        <w:t>李傑氏は、無人工場の真の目標は安定した製造、これは作業工程の簡素化、作業品質の強化と決定の最適化でデータ中心の管理に転換すると考える。</w:t>
      </w:r>
    </w:p>
    <w:p w14:paraId="5B560CA0" w14:textId="77777777" w:rsidR="00710184" w:rsidRPr="00710184" w:rsidRDefault="00710184" w:rsidP="007F676D">
      <w:pPr>
        <w:widowControl/>
        <w:rPr>
          <w:rFonts w:ascii="MS Mincho" w:eastAsia="MS Mincho" w:hAnsi="MS Mincho" w:cs="新細明體"/>
          <w:kern w:val="0"/>
          <w:lang w:eastAsia="ja-JP"/>
        </w:rPr>
      </w:pPr>
    </w:p>
    <w:p w14:paraId="78115CE3" w14:textId="0F2F3BE2" w:rsidR="007F676D" w:rsidRPr="00710184" w:rsidRDefault="007F676D" w:rsidP="007F676D">
      <w:pPr>
        <w:widowControl/>
        <w:autoSpaceDE w:val="0"/>
        <w:autoSpaceDN w:val="0"/>
        <w:adjustRightInd w:val="0"/>
        <w:spacing w:line="380" w:lineRule="exact"/>
        <w:rPr>
          <w:rFonts w:ascii="MS Mincho" w:eastAsia="MS Mincho" w:hAnsi="MS Mincho"/>
          <w:b/>
          <w:color w:val="0070C0"/>
          <w:kern w:val="0"/>
          <w:szCs w:val="26"/>
          <w:lang w:eastAsia="ja-JP"/>
        </w:rPr>
      </w:pPr>
      <w:r w:rsidRPr="00710184">
        <w:rPr>
          <w:rFonts w:ascii="MS Mincho" w:eastAsia="MS Mincho" w:hAnsi="MS Mincho" w:hint="eastAsia"/>
          <w:b/>
          <w:color w:val="0070C0"/>
          <w:kern w:val="0"/>
          <w:szCs w:val="26"/>
          <w:lang w:eastAsia="ja-JP"/>
        </w:rPr>
        <w:t>我が国の輸出４割は対岸、大陸はGDPを下方修正　台湾産業に衝撃</w:t>
      </w:r>
    </w:p>
    <w:p w14:paraId="4D2567D3" w14:textId="77777777" w:rsidR="007F676D" w:rsidRPr="00710184" w:rsidRDefault="007F676D" w:rsidP="007F676D">
      <w:pPr>
        <w:widowControl/>
        <w:autoSpaceDE w:val="0"/>
        <w:autoSpaceDN w:val="0"/>
        <w:adjustRightInd w:val="0"/>
        <w:spacing w:line="380" w:lineRule="exact"/>
        <w:rPr>
          <w:rFonts w:ascii="MS Mincho" w:eastAsia="MS Mincho" w:hAnsi="MS Mincho" w:cs="Arial"/>
          <w:color w:val="000000"/>
          <w:kern w:val="0"/>
          <w:sz w:val="22"/>
          <w:lang w:eastAsia="ja-JP"/>
        </w:rPr>
      </w:pPr>
      <w:r w:rsidRPr="00710184">
        <w:rPr>
          <w:rFonts w:ascii="MS Mincho" w:eastAsia="MS Mincho" w:hAnsi="MS Mincho" w:cs="Arial" w:hint="eastAsia"/>
          <w:color w:val="000000"/>
          <w:kern w:val="0"/>
          <w:sz w:val="22"/>
          <w:lang w:eastAsia="ja-JP"/>
        </w:rPr>
        <w:t>【201</w:t>
      </w:r>
      <w:r w:rsidRPr="00710184">
        <w:rPr>
          <w:rFonts w:ascii="MS Mincho" w:eastAsia="MS Mincho" w:hAnsi="MS Mincho" w:cs="Arial"/>
          <w:color w:val="000000"/>
          <w:kern w:val="0"/>
          <w:sz w:val="22"/>
          <w:lang w:eastAsia="ja-JP"/>
        </w:rPr>
        <w:t>9</w:t>
      </w:r>
      <w:r w:rsidRPr="00710184">
        <w:rPr>
          <w:rFonts w:ascii="MS Mincho" w:eastAsia="MS Mincho" w:hAnsi="MS Mincho" w:cs="Arial" w:hint="eastAsia"/>
          <w:color w:val="000000"/>
          <w:kern w:val="0"/>
          <w:sz w:val="22"/>
          <w:lang w:eastAsia="ja-JP"/>
        </w:rPr>
        <w:t>-</w:t>
      </w:r>
      <w:r w:rsidRPr="00710184">
        <w:rPr>
          <w:rFonts w:ascii="MS Mincho" w:eastAsia="MS Mincho" w:hAnsi="MS Mincho" w:cs="Arial"/>
          <w:color w:val="000000"/>
          <w:kern w:val="0"/>
          <w:sz w:val="22"/>
          <w:lang w:eastAsia="ja-JP"/>
        </w:rPr>
        <w:t>03</w:t>
      </w:r>
      <w:r w:rsidRPr="00710184">
        <w:rPr>
          <w:rFonts w:ascii="MS Mincho" w:eastAsia="MS Mincho" w:hAnsi="MS Mincho" w:cs="Arial" w:hint="eastAsia"/>
          <w:color w:val="000000"/>
          <w:kern w:val="0"/>
          <w:sz w:val="22"/>
          <w:lang w:eastAsia="ja-JP"/>
        </w:rPr>
        <w:t>-</w:t>
      </w:r>
      <w:r w:rsidRPr="00710184">
        <w:rPr>
          <w:rFonts w:ascii="MS Mincho" w:eastAsia="MS Mincho" w:hAnsi="MS Mincho" w:cs="Arial"/>
          <w:color w:val="000000"/>
          <w:kern w:val="0"/>
          <w:sz w:val="22"/>
          <w:lang w:eastAsia="ja-JP"/>
        </w:rPr>
        <w:t>06</w:t>
      </w:r>
      <w:r w:rsidRPr="00710184">
        <w:rPr>
          <w:rFonts w:ascii="MS Mincho" w:eastAsia="MS Mincho" w:hAnsi="MS Mincho" w:cs="Arial" w:hint="eastAsia"/>
          <w:color w:val="000000"/>
          <w:kern w:val="0"/>
          <w:sz w:val="22"/>
          <w:lang w:eastAsia="ja-JP"/>
        </w:rPr>
        <w:t>連合報】</w:t>
      </w:r>
    </w:p>
    <w:p w14:paraId="1E8B52E9" w14:textId="57DAD5AE" w:rsidR="007F676D" w:rsidRPr="00710184"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710184">
        <w:rPr>
          <w:rFonts w:ascii="MS Mincho" w:eastAsia="MS Mincho" w:hAnsi="MS Mincho" w:cs="新細明體" w:hint="eastAsia"/>
          <w:color w:val="000000"/>
          <w:spacing w:val="15"/>
          <w:kern w:val="0"/>
          <w:sz w:val="23"/>
          <w:szCs w:val="23"/>
          <w:lang w:eastAsia="ja-JP"/>
        </w:rPr>
        <w:t>中国大陸国務院総理の李克強氏は昨日、2019年中国経済成長の目標を６から6.5％間に定めると発表した。台湾経済研究院景気予測センター主任の孫明徳氏は、大陸の発表した経済成長率は「下方修正」で、実際の状況はもっとひどいと考えている。台湾の輸出４割は対岸で、８割の台湾メーカー</w:t>
      </w:r>
      <w:r w:rsidR="00710184" w:rsidRPr="00710184">
        <w:rPr>
          <w:rFonts w:ascii="MS Mincho" w:eastAsia="MS Mincho" w:hAnsi="MS Mincho" w:cs="新細明體" w:hint="eastAsia"/>
          <w:color w:val="000000"/>
          <w:spacing w:val="15"/>
          <w:kern w:val="0"/>
          <w:sz w:val="23"/>
          <w:szCs w:val="23"/>
          <w:lang w:eastAsia="ja-JP"/>
        </w:rPr>
        <w:t>、100万の台湾幹部</w:t>
      </w:r>
      <w:r w:rsidRPr="00710184">
        <w:rPr>
          <w:rFonts w:ascii="MS Mincho" w:eastAsia="MS Mincho" w:hAnsi="MS Mincho" w:cs="新細明體" w:hint="eastAsia"/>
          <w:color w:val="000000"/>
          <w:spacing w:val="15"/>
          <w:kern w:val="0"/>
          <w:sz w:val="23"/>
          <w:szCs w:val="23"/>
          <w:lang w:eastAsia="ja-JP"/>
        </w:rPr>
        <w:t>が大陸に</w:t>
      </w:r>
      <w:r w:rsidR="00710184" w:rsidRPr="00710184">
        <w:rPr>
          <w:rFonts w:ascii="MS Mincho" w:eastAsia="MS Mincho" w:hAnsi="MS Mincho" w:cs="新細明體" w:hint="eastAsia"/>
          <w:color w:val="000000"/>
          <w:spacing w:val="15"/>
          <w:kern w:val="0"/>
          <w:sz w:val="23"/>
          <w:szCs w:val="23"/>
          <w:lang w:eastAsia="ja-JP"/>
        </w:rPr>
        <w:t>おり、</w:t>
      </w:r>
      <w:r w:rsidRPr="00710184">
        <w:rPr>
          <w:rFonts w:ascii="MS Mincho" w:eastAsia="MS Mincho" w:hAnsi="MS Mincho" w:cs="新細明體" w:hint="eastAsia"/>
          <w:color w:val="000000"/>
          <w:spacing w:val="15"/>
          <w:kern w:val="0"/>
          <w:sz w:val="23"/>
          <w:szCs w:val="23"/>
          <w:lang w:eastAsia="ja-JP"/>
        </w:rPr>
        <w:t>二重の衝撃に直面する恐れがある。</w:t>
      </w:r>
    </w:p>
    <w:p w14:paraId="144321F8" w14:textId="77777777" w:rsidR="007F676D" w:rsidRPr="00450A78"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孫明徳氏は、台湾メーカーの衝撃の主な原因は２つ、１つは大陸から転販売する輸出台湾メーカーが米中貿易戦の衝撃で運営に影響を受けた、２つめはここ数年大陸の内需が弱くなっており、固定内需市場の台湾メーカーも相当不利な状況にあることだ。さらに大陸向けに輸出している台湾工作機械、石化原料も間接的影響を受けている。</w:t>
      </w:r>
    </w:p>
    <w:p w14:paraId="79B2A99F" w14:textId="097474D5" w:rsidR="007F676D" w:rsidRPr="00450A78"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元大寶華経済研究院院長の梁國源氏は次のように分析している、「大陸は今年の経済成長を下方修正していると予測する。市場活動量の低下を意味しており、台湾輸出は道を見つける</w:t>
      </w:r>
      <w:r w:rsidR="00710184" w:rsidRPr="00450A78">
        <w:rPr>
          <w:rFonts w:ascii="MS Mincho" w:eastAsia="MS Mincho" w:hAnsi="MS Mincho" w:cs="新細明體" w:hint="eastAsia"/>
          <w:color w:val="000000"/>
          <w:spacing w:val="15"/>
          <w:kern w:val="0"/>
          <w:sz w:val="23"/>
          <w:szCs w:val="23"/>
          <w:lang w:eastAsia="ja-JP"/>
        </w:rPr>
        <w:t>ために</w:t>
      </w:r>
      <w:r w:rsidRPr="00450A78">
        <w:rPr>
          <w:rFonts w:ascii="MS Mincho" w:eastAsia="MS Mincho" w:hAnsi="MS Mincho" w:cs="新細明體" w:hint="eastAsia"/>
          <w:color w:val="000000"/>
          <w:spacing w:val="15"/>
          <w:kern w:val="0"/>
          <w:sz w:val="23"/>
          <w:szCs w:val="23"/>
          <w:lang w:eastAsia="ja-JP"/>
        </w:rPr>
        <w:t>自己の競争力を向上させるしかないが、短期間で</w:t>
      </w:r>
      <w:r w:rsidR="007B4F8F">
        <w:rPr>
          <w:rFonts w:ascii="MS Mincho" w:eastAsia="MS Mincho" w:hAnsi="MS Mincho" w:cs="新細明體" w:hint="eastAsia"/>
          <w:color w:val="000000"/>
          <w:spacing w:val="15"/>
          <w:kern w:val="0"/>
          <w:sz w:val="23"/>
          <w:szCs w:val="23"/>
          <w:lang w:eastAsia="ja-JP"/>
        </w:rPr>
        <w:t>向上</w:t>
      </w:r>
      <w:r w:rsidR="00710184" w:rsidRPr="00450A78">
        <w:rPr>
          <w:rFonts w:ascii="MS Mincho" w:eastAsia="MS Mincho" w:hAnsi="MS Mincho" w:cs="新細明體" w:hint="eastAsia"/>
          <w:color w:val="000000"/>
          <w:spacing w:val="15"/>
          <w:kern w:val="0"/>
          <w:sz w:val="23"/>
          <w:szCs w:val="23"/>
          <w:lang w:eastAsia="ja-JP"/>
        </w:rPr>
        <w:t>するのは困難だ</w:t>
      </w:r>
      <w:r w:rsidRPr="00450A78">
        <w:rPr>
          <w:rFonts w:ascii="MS Mincho" w:eastAsia="MS Mincho" w:hAnsi="MS Mincho" w:cs="新細明體" w:hint="eastAsia"/>
          <w:color w:val="000000"/>
          <w:spacing w:val="15"/>
          <w:kern w:val="0"/>
          <w:sz w:val="23"/>
          <w:szCs w:val="23"/>
          <w:lang w:eastAsia="ja-JP"/>
        </w:rPr>
        <w:t>。台湾輸出は今後いくつかの衝撃を受けることになるだろう。」</w:t>
      </w:r>
    </w:p>
    <w:p w14:paraId="56223BA9" w14:textId="77777777" w:rsidR="007F676D" w:rsidRPr="00450A78" w:rsidRDefault="007F676D" w:rsidP="007F676D">
      <w:pPr>
        <w:widowControl/>
        <w:shd w:val="clear" w:color="auto" w:fill="FFFFFF"/>
        <w:spacing w:line="380" w:lineRule="exact"/>
        <w:rPr>
          <w:rFonts w:ascii="MS Mincho" w:eastAsia="MS Mincho" w:hAnsi="MS Mincho" w:cs="新細明體"/>
          <w:color w:val="000000"/>
          <w:spacing w:val="15"/>
          <w:kern w:val="0"/>
          <w:sz w:val="23"/>
          <w:szCs w:val="23"/>
          <w:lang w:eastAsia="ja-JP"/>
        </w:rPr>
      </w:pPr>
    </w:p>
    <w:p w14:paraId="7A57A8D1" w14:textId="3D8D5122" w:rsidR="007F676D" w:rsidRPr="00450A78" w:rsidRDefault="007F676D" w:rsidP="007F676D">
      <w:pPr>
        <w:widowControl/>
        <w:autoSpaceDE w:val="0"/>
        <w:autoSpaceDN w:val="0"/>
        <w:adjustRightInd w:val="0"/>
        <w:spacing w:line="380" w:lineRule="exact"/>
        <w:rPr>
          <w:rFonts w:ascii="MS Mincho" w:eastAsia="MS Mincho" w:hAnsi="MS Mincho"/>
          <w:b/>
          <w:color w:val="0070C0"/>
          <w:kern w:val="0"/>
          <w:szCs w:val="26"/>
          <w:lang w:eastAsia="ja-JP"/>
        </w:rPr>
      </w:pPr>
      <w:r w:rsidRPr="00450A78">
        <w:rPr>
          <w:rFonts w:ascii="MS Mincho" w:eastAsia="MS Mincho" w:hAnsi="MS Mincho" w:hint="eastAsia"/>
          <w:b/>
          <w:color w:val="0070C0"/>
          <w:kern w:val="0"/>
          <w:szCs w:val="26"/>
          <w:lang w:eastAsia="ja-JP"/>
        </w:rPr>
        <w:t>科技部、三本の矢を放つ　機械業をアシスト</w:t>
      </w:r>
    </w:p>
    <w:p w14:paraId="0FF465BF" w14:textId="77777777" w:rsidR="007F676D" w:rsidRPr="00450A78" w:rsidRDefault="007F676D" w:rsidP="007F676D">
      <w:pPr>
        <w:widowControl/>
        <w:autoSpaceDE w:val="0"/>
        <w:autoSpaceDN w:val="0"/>
        <w:adjustRightInd w:val="0"/>
        <w:spacing w:line="380" w:lineRule="exact"/>
        <w:rPr>
          <w:rFonts w:ascii="MS Mincho" w:eastAsia="MS Mincho" w:hAnsi="MS Mincho" w:cs="Arial"/>
          <w:color w:val="000000"/>
          <w:kern w:val="0"/>
          <w:sz w:val="22"/>
          <w:lang w:eastAsia="ja-JP"/>
        </w:rPr>
      </w:pPr>
      <w:r w:rsidRPr="00450A78">
        <w:rPr>
          <w:rFonts w:ascii="MS Mincho" w:eastAsia="MS Mincho" w:hAnsi="MS Mincho" w:cs="Arial" w:hint="eastAsia"/>
          <w:color w:val="000000"/>
          <w:kern w:val="0"/>
          <w:sz w:val="22"/>
          <w:lang w:eastAsia="ja-JP"/>
        </w:rPr>
        <w:t>【201</w:t>
      </w:r>
      <w:r w:rsidRPr="00450A78">
        <w:rPr>
          <w:rFonts w:ascii="MS Mincho" w:eastAsia="MS Mincho" w:hAnsi="MS Mincho" w:cs="Arial"/>
          <w:color w:val="000000"/>
          <w:kern w:val="0"/>
          <w:sz w:val="22"/>
          <w:lang w:eastAsia="ja-JP"/>
        </w:rPr>
        <w:t>9</w:t>
      </w:r>
      <w:r w:rsidRPr="00450A78">
        <w:rPr>
          <w:rFonts w:ascii="MS Mincho" w:eastAsia="MS Mincho" w:hAnsi="MS Mincho" w:cs="Arial" w:hint="eastAsia"/>
          <w:color w:val="000000"/>
          <w:kern w:val="0"/>
          <w:sz w:val="22"/>
          <w:lang w:eastAsia="ja-JP"/>
        </w:rPr>
        <w:t>-</w:t>
      </w:r>
      <w:r w:rsidRPr="00450A78">
        <w:rPr>
          <w:rFonts w:ascii="MS Mincho" w:eastAsia="MS Mincho" w:hAnsi="MS Mincho" w:cs="Arial"/>
          <w:color w:val="000000"/>
          <w:kern w:val="0"/>
          <w:sz w:val="22"/>
          <w:lang w:eastAsia="ja-JP"/>
        </w:rPr>
        <w:t>03</w:t>
      </w:r>
      <w:r w:rsidRPr="00450A78">
        <w:rPr>
          <w:rFonts w:ascii="MS Mincho" w:eastAsia="MS Mincho" w:hAnsi="MS Mincho" w:cs="Arial" w:hint="eastAsia"/>
          <w:color w:val="000000"/>
          <w:kern w:val="0"/>
          <w:sz w:val="22"/>
          <w:lang w:eastAsia="ja-JP"/>
        </w:rPr>
        <w:t>-</w:t>
      </w:r>
      <w:r w:rsidRPr="00450A78">
        <w:rPr>
          <w:rFonts w:ascii="MS Mincho" w:eastAsia="MS Mincho" w:hAnsi="MS Mincho" w:cs="Arial"/>
          <w:color w:val="000000"/>
          <w:kern w:val="0"/>
          <w:sz w:val="22"/>
          <w:lang w:eastAsia="ja-JP"/>
        </w:rPr>
        <w:t>09</w:t>
      </w:r>
      <w:r w:rsidRPr="00450A78">
        <w:rPr>
          <w:rFonts w:ascii="MS Mincho" w:eastAsia="MS Mincho" w:hAnsi="MS Mincho" w:cs="Arial" w:hint="eastAsia"/>
          <w:color w:val="000000"/>
          <w:kern w:val="0"/>
          <w:sz w:val="22"/>
          <w:lang w:eastAsia="ja-JP"/>
        </w:rPr>
        <w:t>経済日報】</w:t>
      </w:r>
    </w:p>
    <w:p w14:paraId="6B808A93" w14:textId="77777777" w:rsidR="007F676D" w:rsidRPr="00450A78"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科技部長の陳良基氏は昨日こう述べた、「台湾スマート機械産業はすでに高度の競争力を備えており、科技部は「価値創造計画」、「国際産学連携」、「タッチダウン計画」など３項の産学提携計画でもって我が国機械業者が世界第３に邁進できるよう手助けする。」</w:t>
      </w:r>
    </w:p>
    <w:p w14:paraId="6DB03150" w14:textId="713D8EA1" w:rsidR="007F676D" w:rsidRPr="00450A78"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陳良基氏は昨日、友嘉グループの総裁朱志洋氏の招待に応じて台北国際工作機械展示会に参加した。彼はこう述べている、「機械業は工業の母で、精密機械は今後情報、</w:t>
      </w:r>
      <w:r w:rsidR="00B94B83">
        <w:rPr>
          <w:rFonts w:ascii="MS Mincho" w:eastAsia="MS Mincho" w:hAnsi="MS Mincho" w:cs="新細明體"/>
          <w:color w:val="000000"/>
          <w:spacing w:val="15"/>
          <w:kern w:val="0"/>
          <w:sz w:val="23"/>
          <w:szCs w:val="23"/>
          <w:lang w:eastAsia="ja-JP"/>
        </w:rPr>
        <w:t>A</w:t>
      </w:r>
      <w:r w:rsidR="005F3165">
        <w:rPr>
          <w:rFonts w:ascii="MS Mincho" w:eastAsia="MS Mincho" w:hAnsi="MS Mincho" w:cs="新細明體"/>
          <w:color w:val="000000"/>
          <w:spacing w:val="15"/>
          <w:kern w:val="0"/>
          <w:sz w:val="23"/>
          <w:szCs w:val="23"/>
          <w:lang w:eastAsia="ja-JP"/>
        </w:rPr>
        <w:t>IoT</w:t>
      </w:r>
      <w:r w:rsidRPr="00450A78">
        <w:rPr>
          <w:rFonts w:ascii="MS Mincho" w:eastAsia="MS Mincho" w:hAnsi="MS Mincho" w:cs="新細明體" w:hint="eastAsia"/>
          <w:color w:val="000000"/>
          <w:spacing w:val="15"/>
          <w:kern w:val="0"/>
          <w:sz w:val="23"/>
          <w:szCs w:val="23"/>
          <w:lang w:eastAsia="ja-JP"/>
        </w:rPr>
        <w:t>と連携して領域を超えた発展していく必要がある。産学連携は精密機械の勝利の鍵となる。」</w:t>
      </w:r>
    </w:p>
    <w:p w14:paraId="67B2ED1C" w14:textId="77777777" w:rsidR="007F676D" w:rsidRPr="00450A78"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科技部はこう述べる、「国際産学連盟」は国内の大学と国内外の一流メーカーが励まして、発展の見通しを備えた「国際産学連盟」を結成する。学界は業界のニーズを研究し、産業</w:t>
      </w:r>
      <w:r w:rsidRPr="00450A78">
        <w:rPr>
          <w:rFonts w:ascii="MS Mincho" w:eastAsia="MS Mincho" w:hAnsi="MS Mincho" w:cs="Segoe UI Symbol" w:hint="eastAsia"/>
          <w:color w:val="000000"/>
          <w:spacing w:val="15"/>
          <w:kern w:val="0"/>
          <w:sz w:val="23"/>
          <w:szCs w:val="23"/>
          <w:lang w:eastAsia="ja-JP"/>
        </w:rPr>
        <w:t>界の人材を育成する。</w:t>
      </w:r>
    </w:p>
    <w:p w14:paraId="543B9F0E" w14:textId="750852CB" w:rsidR="007F676D" w:rsidRPr="00450A78"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color w:val="000000"/>
          <w:spacing w:val="15"/>
          <w:kern w:val="0"/>
          <w:sz w:val="23"/>
          <w:szCs w:val="23"/>
          <w:lang w:eastAsia="ja-JP"/>
        </w:rPr>
        <w:t>価値創造計画は新型体制の産学研の連結で、学界が科技研究の成果を出し、</w:t>
      </w:r>
      <w:r w:rsidR="00710184" w:rsidRPr="00450A78">
        <w:rPr>
          <w:rFonts w:ascii="MS Mincho" w:eastAsia="MS Mincho" w:hAnsi="MS Mincho" w:cs="新細明體" w:hint="eastAsia"/>
          <w:color w:val="000000"/>
          <w:spacing w:val="15"/>
          <w:kern w:val="0"/>
          <w:sz w:val="23"/>
          <w:szCs w:val="23"/>
          <w:lang w:eastAsia="ja-JP"/>
        </w:rPr>
        <w:t>トップの</w:t>
      </w:r>
      <w:r w:rsidRPr="00450A78">
        <w:rPr>
          <w:rFonts w:ascii="MS Mincho" w:eastAsia="MS Mincho" w:hAnsi="MS Mincho" w:cs="新細明體"/>
          <w:color w:val="000000"/>
          <w:spacing w:val="15"/>
          <w:kern w:val="0"/>
          <w:sz w:val="23"/>
          <w:szCs w:val="23"/>
          <w:lang w:eastAsia="ja-JP"/>
        </w:rPr>
        <w:t>研究開発技術をイノベーション事業に転換できるよう鼓舞する。</w:t>
      </w:r>
    </w:p>
    <w:p w14:paraId="5B5D3A4B" w14:textId="77777777" w:rsidR="00710184" w:rsidRPr="00450A78" w:rsidRDefault="00710184"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p>
    <w:p w14:paraId="0E51CAFC" w14:textId="33B725E1" w:rsidR="007F676D" w:rsidRPr="00450A78" w:rsidRDefault="00710184" w:rsidP="007F676D">
      <w:pPr>
        <w:widowControl/>
        <w:autoSpaceDE w:val="0"/>
        <w:autoSpaceDN w:val="0"/>
        <w:adjustRightInd w:val="0"/>
        <w:spacing w:line="380" w:lineRule="exact"/>
        <w:rPr>
          <w:rFonts w:ascii="MS Mincho" w:eastAsia="MS Mincho" w:hAnsi="MS Mincho"/>
          <w:b/>
          <w:color w:val="0070C0"/>
          <w:kern w:val="0"/>
          <w:szCs w:val="26"/>
          <w:lang w:eastAsia="ja-JP"/>
        </w:rPr>
      </w:pPr>
      <w:r w:rsidRPr="00450A78">
        <w:rPr>
          <w:rFonts w:ascii="MS Mincho" w:eastAsia="MS Mincho" w:hAnsi="MS Mincho" w:hint="eastAsia"/>
          <w:b/>
          <w:color w:val="0070C0"/>
          <w:kern w:val="0"/>
          <w:szCs w:val="26"/>
          <w:lang w:eastAsia="ja-JP"/>
        </w:rPr>
        <w:t>経済部</w:t>
      </w:r>
      <w:r w:rsidR="007B4F8F">
        <w:rPr>
          <w:rFonts w:ascii="MS Mincho" w:eastAsia="MS Mincho" w:hAnsi="MS Mincho" w:hint="eastAsia"/>
          <w:b/>
          <w:color w:val="0070C0"/>
          <w:kern w:val="0"/>
          <w:szCs w:val="26"/>
          <w:lang w:eastAsia="ja-JP"/>
        </w:rPr>
        <w:t>が</w:t>
      </w:r>
      <w:r w:rsidRPr="00450A78">
        <w:rPr>
          <w:rFonts w:ascii="MS Mincho" w:eastAsia="MS Mincho" w:hAnsi="MS Mincho" w:hint="eastAsia"/>
          <w:b/>
          <w:color w:val="0070C0"/>
          <w:kern w:val="0"/>
          <w:szCs w:val="26"/>
          <w:lang w:eastAsia="ja-JP"/>
        </w:rPr>
        <w:t>警告</w:t>
      </w:r>
      <w:r w:rsidR="007F676D" w:rsidRPr="00450A78">
        <w:rPr>
          <w:rFonts w:ascii="MS Mincho" w:eastAsia="MS Mincho" w:hAnsi="MS Mincho" w:hint="eastAsia"/>
          <w:b/>
          <w:color w:val="0070C0"/>
          <w:kern w:val="0"/>
          <w:szCs w:val="26"/>
          <w:lang w:eastAsia="ja-JP"/>
        </w:rPr>
        <w:t>：</w:t>
      </w:r>
      <w:r w:rsidRPr="00450A78">
        <w:rPr>
          <w:rFonts w:ascii="MS Mincho" w:eastAsia="MS Mincho" w:hAnsi="MS Mincho" w:hint="eastAsia"/>
          <w:b/>
          <w:color w:val="0070C0"/>
          <w:kern w:val="0"/>
          <w:szCs w:val="26"/>
          <w:lang w:eastAsia="ja-JP"/>
        </w:rPr>
        <w:t>大陸の</w:t>
      </w:r>
      <w:r w:rsidR="00450A78" w:rsidRPr="00450A78">
        <w:rPr>
          <w:rFonts w:ascii="MS Mincho" w:eastAsia="MS Mincho" w:hAnsi="MS Mincho" w:hint="eastAsia"/>
          <w:b/>
          <w:color w:val="0070C0"/>
          <w:kern w:val="0"/>
          <w:szCs w:val="26"/>
          <w:lang w:eastAsia="ja-JP"/>
        </w:rPr>
        <w:t>台湾向け</w:t>
      </w:r>
      <w:r w:rsidRPr="00450A78">
        <w:rPr>
          <w:rFonts w:ascii="MS Mincho" w:eastAsia="MS Mincho" w:hAnsi="MS Mincho" w:hint="eastAsia"/>
          <w:b/>
          <w:color w:val="0070C0"/>
          <w:kern w:val="0"/>
          <w:szCs w:val="26"/>
          <w:lang w:eastAsia="ja-JP"/>
        </w:rPr>
        <w:t>工作機械</w:t>
      </w:r>
      <w:r w:rsidR="00450A78" w:rsidRPr="00450A78">
        <w:rPr>
          <w:rFonts w:ascii="MS Mincho" w:eastAsia="MS Mincho" w:hAnsi="MS Mincho" w:hint="eastAsia"/>
          <w:b/>
          <w:color w:val="0070C0"/>
          <w:kern w:val="0"/>
          <w:szCs w:val="26"/>
          <w:lang w:eastAsia="ja-JP"/>
        </w:rPr>
        <w:t>輸出が８割が爆増</w:t>
      </w:r>
    </w:p>
    <w:p w14:paraId="72E4D26D" w14:textId="77777777" w:rsidR="007F676D" w:rsidRPr="00450A78" w:rsidRDefault="007F676D" w:rsidP="007F676D">
      <w:pPr>
        <w:widowControl/>
        <w:autoSpaceDE w:val="0"/>
        <w:autoSpaceDN w:val="0"/>
        <w:adjustRightInd w:val="0"/>
        <w:spacing w:line="380" w:lineRule="exact"/>
        <w:rPr>
          <w:rFonts w:ascii="MS Mincho" w:eastAsia="MS Mincho" w:hAnsi="MS Mincho" w:cs="Arial"/>
          <w:color w:val="000000"/>
          <w:kern w:val="0"/>
          <w:sz w:val="22"/>
          <w:lang w:eastAsia="ja-JP"/>
        </w:rPr>
      </w:pPr>
      <w:r w:rsidRPr="00450A78">
        <w:rPr>
          <w:rFonts w:ascii="MS Mincho" w:eastAsia="MS Mincho" w:hAnsi="MS Mincho" w:cs="Arial" w:hint="eastAsia"/>
          <w:color w:val="000000"/>
          <w:kern w:val="0"/>
          <w:sz w:val="22"/>
          <w:lang w:eastAsia="ja-JP"/>
        </w:rPr>
        <w:t>【201</w:t>
      </w:r>
      <w:r w:rsidRPr="00450A78">
        <w:rPr>
          <w:rFonts w:ascii="MS Mincho" w:eastAsia="MS Mincho" w:hAnsi="MS Mincho" w:cs="Arial"/>
          <w:color w:val="000000"/>
          <w:kern w:val="0"/>
          <w:sz w:val="22"/>
          <w:lang w:eastAsia="ja-JP"/>
        </w:rPr>
        <w:t>9</w:t>
      </w:r>
      <w:r w:rsidRPr="00450A78">
        <w:rPr>
          <w:rFonts w:ascii="MS Mincho" w:eastAsia="MS Mincho" w:hAnsi="MS Mincho" w:cs="Arial" w:hint="eastAsia"/>
          <w:color w:val="000000"/>
          <w:kern w:val="0"/>
          <w:sz w:val="22"/>
          <w:lang w:eastAsia="ja-JP"/>
        </w:rPr>
        <w:t>-</w:t>
      </w:r>
      <w:r w:rsidRPr="00450A78">
        <w:rPr>
          <w:rFonts w:ascii="MS Mincho" w:eastAsia="MS Mincho" w:hAnsi="MS Mincho" w:cs="Arial"/>
          <w:color w:val="000000"/>
          <w:kern w:val="0"/>
          <w:sz w:val="22"/>
          <w:lang w:eastAsia="ja-JP"/>
        </w:rPr>
        <w:t>03</w:t>
      </w:r>
      <w:r w:rsidRPr="00450A78">
        <w:rPr>
          <w:rFonts w:ascii="MS Mincho" w:eastAsia="MS Mincho" w:hAnsi="MS Mincho" w:cs="Arial" w:hint="eastAsia"/>
          <w:color w:val="000000"/>
          <w:kern w:val="0"/>
          <w:sz w:val="22"/>
          <w:lang w:eastAsia="ja-JP"/>
        </w:rPr>
        <w:t>-</w:t>
      </w:r>
      <w:r w:rsidRPr="00450A78">
        <w:rPr>
          <w:rFonts w:ascii="MS Mincho" w:eastAsia="MS Mincho" w:hAnsi="MS Mincho" w:cs="Arial"/>
          <w:color w:val="000000"/>
          <w:kern w:val="0"/>
          <w:sz w:val="22"/>
          <w:lang w:eastAsia="ja-JP"/>
        </w:rPr>
        <w:t>22</w:t>
      </w:r>
      <w:r w:rsidRPr="00450A78">
        <w:rPr>
          <w:rFonts w:ascii="MS Mincho" w:eastAsia="MS Mincho" w:hAnsi="MS Mincho" w:cs="Arial" w:hint="eastAsia"/>
          <w:color w:val="000000"/>
          <w:kern w:val="0"/>
          <w:sz w:val="22"/>
          <w:lang w:eastAsia="ja-JP"/>
        </w:rPr>
        <w:t>経済日報】</w:t>
      </w:r>
    </w:p>
    <w:p w14:paraId="2101FA5C" w14:textId="3CF3852F" w:rsidR="007F676D" w:rsidRPr="00450A78" w:rsidRDefault="007F676D" w:rsidP="00450A78">
      <w:pPr>
        <w:widowControl/>
        <w:shd w:val="clear" w:color="auto" w:fill="FFFFFF"/>
        <w:spacing w:line="380" w:lineRule="exact"/>
        <w:ind w:firstLineChars="300" w:firstLine="78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米中貿易戦の後遺症が浮き彫りになってきた。去年中国工作機械輸出の台湾金額は2017年と比較して大幅８割となった。経済部長、沈栄津氏は国内工作機械メーカーや関連業者に“警告している”。政府は貿易モニターと輸出管理の強化を始めており、</w:t>
      </w:r>
      <w:r w:rsidR="00450A78" w:rsidRPr="00450A78">
        <w:rPr>
          <w:rFonts w:ascii="MS Mincho" w:eastAsia="MS Mincho" w:hAnsi="MS Mincho" w:cs="新細明體" w:hint="eastAsia"/>
          <w:color w:val="000000"/>
          <w:spacing w:val="15"/>
          <w:kern w:val="0"/>
          <w:sz w:val="23"/>
          <w:szCs w:val="23"/>
          <w:lang w:eastAsia="ja-JP"/>
        </w:rPr>
        <w:t>仲介貿易を</w:t>
      </w:r>
      <w:r w:rsidRPr="00450A78">
        <w:rPr>
          <w:rFonts w:ascii="MS Mincho" w:eastAsia="MS Mincho" w:hAnsi="MS Mincho" w:cs="新細明體" w:hint="eastAsia"/>
          <w:color w:val="000000"/>
          <w:spacing w:val="15"/>
          <w:kern w:val="0"/>
          <w:sz w:val="23"/>
          <w:szCs w:val="23"/>
          <w:lang w:eastAsia="ja-JP"/>
        </w:rPr>
        <w:t>防止をしている。</w:t>
      </w:r>
    </w:p>
    <w:p w14:paraId="761EE832" w14:textId="1434F16C" w:rsidR="007F676D" w:rsidRPr="00450A78" w:rsidRDefault="007F676D" w:rsidP="007B4F8F">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目下、米国の大陸からの輸入301条製品以外に、商品検査のと製品の追跡調査の強化がはいり、工作機械や自転車をメインにその他、鉄鋼品、太陽エネルギーモジュール、電池なども産地証明の添付が必須となっている。</w:t>
      </w:r>
    </w:p>
    <w:p w14:paraId="1ABEBAFB" w14:textId="77777777" w:rsidR="007F676D" w:rsidRPr="00450A78"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台湾機械工業会は正直にこう吐露する。「米中貿易戦の影響を受け、一部のメーカーは抜け穴を通る可能性がある。つまり大陸から輸入される工作機械完成品を台湾から再びアメリカへ輸出することでアメリカの高額関税を回避しようとするのだ。」</w:t>
      </w:r>
    </w:p>
    <w:p w14:paraId="0A67B32C" w14:textId="11724574" w:rsidR="007F676D" w:rsidRPr="00450A78" w:rsidRDefault="007F676D" w:rsidP="00450A78">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color w:val="000000"/>
          <w:spacing w:val="15"/>
          <w:kern w:val="0"/>
          <w:sz w:val="23"/>
          <w:szCs w:val="23"/>
          <w:lang w:eastAsia="ja-JP"/>
        </w:rPr>
        <w:t>沈栄津氏はこう述べる、「政府は大陸製品の不当廉売を防止するため、４項目の具体的対策を定めた。輸入モニターと警告</w:t>
      </w:r>
      <w:r w:rsidRPr="00450A78">
        <w:rPr>
          <w:rFonts w:ascii="MS Mincho" w:eastAsia="MS Mincho" w:hAnsi="MS Mincho" w:cs="新細明體" w:hint="eastAsia"/>
          <w:color w:val="000000"/>
          <w:spacing w:val="15"/>
          <w:kern w:val="0"/>
          <w:sz w:val="23"/>
          <w:szCs w:val="23"/>
          <w:lang w:eastAsia="ja-JP"/>
        </w:rPr>
        <w:t>システムを設置し、大陸から301製品など</w:t>
      </w:r>
      <w:r w:rsidR="007B4F8F">
        <w:rPr>
          <w:rFonts w:ascii="MS Mincho" w:eastAsia="MS Mincho" w:hAnsi="MS Mincho" w:cs="新細明體" w:hint="eastAsia"/>
          <w:color w:val="000000"/>
          <w:spacing w:val="15"/>
          <w:kern w:val="0"/>
          <w:sz w:val="23"/>
          <w:szCs w:val="23"/>
          <w:lang w:eastAsia="ja-JP"/>
        </w:rPr>
        <w:t>を</w:t>
      </w:r>
      <w:r w:rsidRPr="00450A78">
        <w:rPr>
          <w:rFonts w:ascii="MS Mincho" w:eastAsia="MS Mincho" w:hAnsi="MS Mincho" w:cs="新細明體" w:hint="eastAsia"/>
          <w:color w:val="000000"/>
          <w:spacing w:val="15"/>
          <w:kern w:val="0"/>
          <w:sz w:val="23"/>
          <w:szCs w:val="23"/>
          <w:lang w:eastAsia="ja-JP"/>
        </w:rPr>
        <w:t>輸入することがないよう監視する。」</w:t>
      </w:r>
    </w:p>
    <w:p w14:paraId="47515682" w14:textId="77777777" w:rsidR="007F676D" w:rsidRPr="00450A78" w:rsidRDefault="007F676D" w:rsidP="007F676D">
      <w:pPr>
        <w:widowControl/>
        <w:shd w:val="clear" w:color="auto" w:fill="FFFFFF"/>
        <w:spacing w:line="380" w:lineRule="exact"/>
        <w:rPr>
          <w:rFonts w:ascii="MS Mincho" w:eastAsia="MS Mincho" w:hAnsi="MS Mincho" w:cs="新細明體"/>
          <w:color w:val="000000"/>
          <w:spacing w:val="15"/>
          <w:kern w:val="0"/>
          <w:sz w:val="23"/>
          <w:szCs w:val="23"/>
          <w:lang w:eastAsia="ja-JP"/>
        </w:rPr>
      </w:pPr>
    </w:p>
    <w:p w14:paraId="1670838F" w14:textId="41850B16" w:rsidR="007F676D" w:rsidRPr="00450A78" w:rsidRDefault="00450A78" w:rsidP="007F676D">
      <w:pPr>
        <w:widowControl/>
        <w:shd w:val="clear" w:color="auto" w:fill="FFFFFF"/>
        <w:spacing w:line="380" w:lineRule="exact"/>
        <w:rPr>
          <w:rFonts w:ascii="MS Mincho" w:eastAsia="MS Mincho" w:hAnsi="MS Mincho" w:cs="新細明體"/>
          <w:color w:val="000000"/>
          <w:spacing w:val="15"/>
          <w:kern w:val="0"/>
          <w:sz w:val="23"/>
          <w:szCs w:val="23"/>
          <w:lang w:eastAsia="ja-JP"/>
        </w:rPr>
      </w:pPr>
      <w:r w:rsidRPr="00450A78">
        <w:rPr>
          <w:rFonts w:ascii="MS Mincho" w:eastAsia="MS Mincho" w:hAnsi="MS Mincho" w:hint="eastAsia"/>
          <w:b/>
          <w:color w:val="0070C0"/>
          <w:kern w:val="0"/>
          <w:szCs w:val="26"/>
          <w:lang w:eastAsia="ja-JP"/>
        </w:rPr>
        <w:t>柯拔希氏「機械産業</w:t>
      </w:r>
      <w:r w:rsidR="007F676D" w:rsidRPr="00450A78">
        <w:rPr>
          <w:rFonts w:ascii="MS Mincho" w:eastAsia="MS Mincho" w:hAnsi="MS Mincho" w:hint="eastAsia"/>
          <w:b/>
          <w:color w:val="0070C0"/>
          <w:kern w:val="0"/>
          <w:szCs w:val="26"/>
          <w:lang w:eastAsia="ja-JP"/>
        </w:rPr>
        <w:t>今年の景気は</w:t>
      </w:r>
      <w:r w:rsidRPr="00450A78">
        <w:rPr>
          <w:rFonts w:ascii="MS Mincho" w:eastAsia="MS Mincho" w:hAnsi="MS Mincho" w:hint="eastAsia"/>
          <w:b/>
          <w:color w:val="0070C0"/>
          <w:kern w:val="0"/>
          <w:szCs w:val="26"/>
          <w:lang w:eastAsia="ja-JP"/>
        </w:rPr>
        <w:t>‘満を持</w:t>
      </w:r>
      <w:r w:rsidR="00B94B83" w:rsidRPr="00450A78">
        <w:rPr>
          <w:rFonts w:ascii="MS Mincho" w:eastAsia="MS Mincho" w:hAnsi="MS Mincho" w:cs="新細明體" w:hint="eastAsia"/>
          <w:color w:val="000000"/>
          <w:spacing w:val="15"/>
          <w:kern w:val="0"/>
          <w:sz w:val="23"/>
          <w:szCs w:val="23"/>
          <w:lang w:eastAsia="ja-JP"/>
        </w:rPr>
        <w:t>’</w:t>
      </w:r>
      <w:r w:rsidR="007F676D" w:rsidRPr="00450A78">
        <w:rPr>
          <w:rFonts w:ascii="MS Mincho" w:eastAsia="MS Mincho" w:hAnsi="MS Mincho" w:hint="eastAsia"/>
          <w:b/>
          <w:color w:val="0070C0"/>
          <w:kern w:val="0"/>
          <w:szCs w:val="26"/>
          <w:lang w:eastAsia="ja-JP"/>
        </w:rPr>
        <w:t>」</w:t>
      </w:r>
    </w:p>
    <w:p w14:paraId="7573BF9D" w14:textId="77777777" w:rsidR="007F676D" w:rsidRPr="00450A78" w:rsidRDefault="007F676D" w:rsidP="007F676D">
      <w:pPr>
        <w:widowControl/>
        <w:autoSpaceDE w:val="0"/>
        <w:autoSpaceDN w:val="0"/>
        <w:adjustRightInd w:val="0"/>
        <w:spacing w:line="380" w:lineRule="exact"/>
        <w:rPr>
          <w:rFonts w:ascii="MS Mincho" w:eastAsia="MS Mincho" w:hAnsi="MS Mincho" w:cs="Arial"/>
          <w:color w:val="000000"/>
          <w:kern w:val="0"/>
          <w:sz w:val="22"/>
          <w:lang w:eastAsia="ja-JP"/>
        </w:rPr>
      </w:pPr>
      <w:r w:rsidRPr="00450A78">
        <w:rPr>
          <w:rFonts w:ascii="MS Mincho" w:eastAsia="MS Mincho" w:hAnsi="MS Mincho" w:cs="Arial" w:hint="eastAsia"/>
          <w:color w:val="000000"/>
          <w:kern w:val="0"/>
          <w:sz w:val="22"/>
          <w:lang w:eastAsia="ja-JP"/>
        </w:rPr>
        <w:t>【201</w:t>
      </w:r>
      <w:r w:rsidRPr="00450A78">
        <w:rPr>
          <w:rFonts w:ascii="MS Mincho" w:eastAsia="MS Mincho" w:hAnsi="MS Mincho" w:cs="Arial"/>
          <w:color w:val="000000"/>
          <w:kern w:val="0"/>
          <w:sz w:val="22"/>
          <w:lang w:eastAsia="ja-JP"/>
        </w:rPr>
        <w:t>9</w:t>
      </w:r>
      <w:r w:rsidRPr="00450A78">
        <w:rPr>
          <w:rFonts w:ascii="MS Mincho" w:eastAsia="MS Mincho" w:hAnsi="MS Mincho" w:cs="Arial" w:hint="eastAsia"/>
          <w:color w:val="000000"/>
          <w:kern w:val="0"/>
          <w:sz w:val="22"/>
          <w:lang w:eastAsia="ja-JP"/>
        </w:rPr>
        <w:t>-</w:t>
      </w:r>
      <w:r w:rsidRPr="00450A78">
        <w:rPr>
          <w:rFonts w:ascii="MS Mincho" w:eastAsia="MS Mincho" w:hAnsi="MS Mincho" w:cs="Arial"/>
          <w:color w:val="000000"/>
          <w:kern w:val="0"/>
          <w:sz w:val="22"/>
          <w:lang w:eastAsia="ja-JP"/>
        </w:rPr>
        <w:t>03</w:t>
      </w:r>
      <w:r w:rsidRPr="00450A78">
        <w:rPr>
          <w:rFonts w:ascii="MS Mincho" w:eastAsia="MS Mincho" w:hAnsi="MS Mincho" w:cs="Arial" w:hint="eastAsia"/>
          <w:color w:val="000000"/>
          <w:kern w:val="0"/>
          <w:sz w:val="22"/>
          <w:lang w:eastAsia="ja-JP"/>
        </w:rPr>
        <w:t>-</w:t>
      </w:r>
      <w:r w:rsidRPr="00450A78">
        <w:rPr>
          <w:rFonts w:ascii="MS Mincho" w:eastAsia="MS Mincho" w:hAnsi="MS Mincho" w:cs="Arial"/>
          <w:color w:val="000000"/>
          <w:kern w:val="0"/>
          <w:sz w:val="22"/>
          <w:lang w:eastAsia="ja-JP"/>
        </w:rPr>
        <w:t>22</w:t>
      </w:r>
      <w:r w:rsidRPr="00450A78">
        <w:rPr>
          <w:rFonts w:ascii="MS Mincho" w:eastAsia="MS Mincho" w:hAnsi="MS Mincho" w:cs="Arial" w:hint="eastAsia"/>
          <w:color w:val="000000"/>
          <w:kern w:val="0"/>
          <w:sz w:val="22"/>
          <w:lang w:eastAsia="ja-JP"/>
        </w:rPr>
        <w:t>経済日報】</w:t>
      </w:r>
    </w:p>
    <w:p w14:paraId="1193891D" w14:textId="5143F096" w:rsidR="007F676D" w:rsidRPr="00450A78" w:rsidRDefault="007F676D" w:rsidP="00450A78">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台湾機械工業会理事長柯拔希氏は昨日こう述べた</w:t>
      </w:r>
      <w:r w:rsidR="00B94B83">
        <w:rPr>
          <w:rFonts w:ascii="MS Mincho" w:eastAsia="MS Mincho" w:hAnsi="MS Mincho" w:cs="新細明體" w:hint="eastAsia"/>
          <w:color w:val="000000"/>
          <w:spacing w:val="15"/>
          <w:kern w:val="0"/>
          <w:sz w:val="23"/>
          <w:szCs w:val="23"/>
          <w:lang w:eastAsia="ja-JP"/>
        </w:rPr>
        <w:t>。</w:t>
      </w:r>
      <w:r w:rsidRPr="00450A78">
        <w:rPr>
          <w:rFonts w:ascii="MS Mincho" w:eastAsia="MS Mincho" w:hAnsi="MS Mincho" w:cs="新細明體" w:hint="eastAsia"/>
          <w:color w:val="000000"/>
          <w:spacing w:val="15"/>
          <w:kern w:val="0"/>
          <w:sz w:val="23"/>
          <w:szCs w:val="23"/>
          <w:lang w:eastAsia="ja-JP"/>
        </w:rPr>
        <w:t>「米中貿易戦は市場に混乱をもたらしたが、台北国際工作</w:t>
      </w:r>
      <w:r w:rsidR="00DE2299">
        <w:rPr>
          <w:rFonts w:ascii="MS Mincho" w:eastAsia="MS Mincho" w:hAnsi="MS Mincho" w:cs="新細明體" w:hint="eastAsia"/>
          <w:color w:val="000000"/>
          <w:spacing w:val="15"/>
          <w:kern w:val="0"/>
          <w:sz w:val="23"/>
          <w:szCs w:val="23"/>
          <w:lang w:eastAsia="ja-JP"/>
        </w:rPr>
        <w:t>機械</w:t>
      </w:r>
      <w:r w:rsidRPr="00450A78">
        <w:rPr>
          <w:rFonts w:ascii="MS Mincho" w:eastAsia="MS Mincho" w:hAnsi="MS Mincho" w:cs="新細明體" w:hint="eastAsia"/>
          <w:color w:val="000000"/>
          <w:spacing w:val="15"/>
          <w:kern w:val="0"/>
          <w:sz w:val="23"/>
          <w:szCs w:val="23"/>
          <w:lang w:eastAsia="ja-JP"/>
        </w:rPr>
        <w:t>展示会での受注は殺到した。『光明を見る』日は遠くないと言える。今年の景気は</w:t>
      </w:r>
      <w:r w:rsidR="00450A78" w:rsidRPr="00450A78">
        <w:rPr>
          <w:rFonts w:ascii="MS Mincho" w:eastAsia="MS Mincho" w:hAnsi="MS Mincho" w:cs="新細明體" w:hint="eastAsia"/>
          <w:color w:val="000000"/>
          <w:spacing w:val="15"/>
          <w:kern w:val="0"/>
          <w:sz w:val="23"/>
          <w:szCs w:val="23"/>
          <w:lang w:eastAsia="ja-JP"/>
        </w:rPr>
        <w:t>‘満を持す’べきだ。機械産業は１</w:t>
      </w:r>
      <w:r w:rsidRPr="00450A78">
        <w:rPr>
          <w:rFonts w:ascii="MS Mincho" w:eastAsia="MS Mincho" w:hAnsi="MS Mincho" w:cs="新細明體" w:hint="eastAsia"/>
          <w:color w:val="000000"/>
          <w:spacing w:val="15"/>
          <w:kern w:val="0"/>
          <w:sz w:val="23"/>
          <w:szCs w:val="23"/>
          <w:lang w:eastAsia="ja-JP"/>
        </w:rPr>
        <w:t>年で５％から10％増加するだろう。」</w:t>
      </w:r>
    </w:p>
    <w:p w14:paraId="680231C2" w14:textId="57540E7D" w:rsidR="007F676D" w:rsidRPr="00450A78"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柯拔希氏はこう述べる「米中貿易戦勃発以来、リスクの分散</w:t>
      </w:r>
      <w:r w:rsidR="00B94B83">
        <w:rPr>
          <w:rFonts w:ascii="MS Mincho" w:eastAsia="MS Mincho" w:hAnsi="MS Mincho" w:cs="新細明體" w:hint="eastAsia"/>
          <w:color w:val="000000"/>
          <w:spacing w:val="15"/>
          <w:kern w:val="0"/>
          <w:sz w:val="23"/>
          <w:szCs w:val="23"/>
          <w:lang w:eastAsia="ja-JP"/>
        </w:rPr>
        <w:t>や顧客の要求に応えるため第二生産地を建設し、台湾メーカー</w:t>
      </w:r>
      <w:r w:rsidRPr="00450A78">
        <w:rPr>
          <w:rFonts w:ascii="MS Mincho" w:eastAsia="MS Mincho" w:hAnsi="MS Mincho" w:cs="新細明體" w:hint="eastAsia"/>
          <w:color w:val="000000"/>
          <w:spacing w:val="15"/>
          <w:kern w:val="0"/>
          <w:sz w:val="23"/>
          <w:szCs w:val="23"/>
          <w:lang w:eastAsia="ja-JP"/>
        </w:rPr>
        <w:t>の回帰を除いて多くのメーカーが東南アジアのベトナムやインド、あるいはメキシコなどに移転し生産拠点を設立、引き続き生産設備の需要がある</w:t>
      </w:r>
      <w:r w:rsidR="00450A78" w:rsidRPr="00450A78">
        <w:rPr>
          <w:rFonts w:ascii="MS Mincho" w:eastAsia="MS Mincho" w:hAnsi="MS Mincho" w:cs="新細明體" w:hint="eastAsia"/>
          <w:color w:val="000000"/>
          <w:spacing w:val="15"/>
          <w:kern w:val="0"/>
          <w:sz w:val="23"/>
          <w:szCs w:val="23"/>
          <w:lang w:eastAsia="ja-JP"/>
        </w:rPr>
        <w:t>と期待できる</w:t>
      </w:r>
      <w:r w:rsidRPr="00450A78">
        <w:rPr>
          <w:rFonts w:ascii="MS Mincho" w:eastAsia="MS Mincho" w:hAnsi="MS Mincho" w:cs="新細明體" w:hint="eastAsia"/>
          <w:color w:val="000000"/>
          <w:spacing w:val="15"/>
          <w:kern w:val="0"/>
          <w:sz w:val="23"/>
          <w:szCs w:val="23"/>
          <w:lang w:eastAsia="ja-JP"/>
        </w:rPr>
        <w:t>。</w:t>
      </w:r>
    </w:p>
    <w:p w14:paraId="1B262726" w14:textId="3B60B59D" w:rsidR="007F676D" w:rsidRPr="00450A78" w:rsidRDefault="007F676D" w:rsidP="00450A78">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台湾機械工業会は昨日台中で第28回第二回会員代表大会</w:t>
      </w:r>
      <w:r w:rsidR="00450A78" w:rsidRPr="00450A78">
        <w:rPr>
          <w:rFonts w:ascii="MS Mincho" w:eastAsia="MS Mincho" w:hAnsi="MS Mincho" w:cs="新細明體" w:hint="eastAsia"/>
          <w:color w:val="000000"/>
          <w:spacing w:val="15"/>
          <w:kern w:val="0"/>
          <w:sz w:val="23"/>
          <w:szCs w:val="23"/>
          <w:lang w:eastAsia="ja-JP"/>
        </w:rPr>
        <w:t>が開かれ</w:t>
      </w:r>
      <w:r w:rsidRPr="00450A78">
        <w:rPr>
          <w:rFonts w:ascii="MS Mincho" w:eastAsia="MS Mincho" w:hAnsi="MS Mincho" w:cs="新細明體" w:hint="eastAsia"/>
          <w:color w:val="000000"/>
          <w:spacing w:val="15"/>
          <w:kern w:val="0"/>
          <w:sz w:val="23"/>
          <w:szCs w:val="23"/>
          <w:lang w:eastAsia="ja-JP"/>
        </w:rPr>
        <w:t>、行政院</w:t>
      </w:r>
      <w:r w:rsidR="00B94B83">
        <w:rPr>
          <w:rFonts w:ascii="MS Mincho" w:eastAsia="MS Mincho" w:hAnsi="MS Mincho" w:cs="新細明體" w:hint="eastAsia"/>
          <w:color w:val="000000"/>
          <w:spacing w:val="15"/>
          <w:kern w:val="0"/>
          <w:sz w:val="23"/>
          <w:szCs w:val="23"/>
          <w:lang w:eastAsia="ja-JP"/>
        </w:rPr>
        <w:t>政</w:t>
      </w:r>
      <w:r w:rsidRPr="00450A78">
        <w:rPr>
          <w:rFonts w:ascii="MS Mincho" w:eastAsia="MS Mincho" w:hAnsi="MS Mincho" w:cs="新細明體" w:hint="eastAsia"/>
          <w:color w:val="000000"/>
          <w:spacing w:val="15"/>
          <w:kern w:val="0"/>
          <w:sz w:val="23"/>
          <w:szCs w:val="23"/>
          <w:lang w:eastAsia="ja-JP"/>
        </w:rPr>
        <w:t>務委員の龔明鑫氏、経済部長沈栄津氏、前立法院長王金平氏などが会場に訪れた。</w:t>
      </w:r>
    </w:p>
    <w:p w14:paraId="442FE18A" w14:textId="77777777" w:rsidR="007F676D" w:rsidRPr="00450A78" w:rsidRDefault="007F676D" w:rsidP="007F676D">
      <w:pPr>
        <w:widowControl/>
        <w:shd w:val="clear" w:color="auto" w:fill="FFFFFF"/>
        <w:spacing w:line="380" w:lineRule="exact"/>
        <w:ind w:firstLineChars="200" w:firstLine="520"/>
        <w:rPr>
          <w:rFonts w:ascii="MS Mincho" w:eastAsia="MS Mincho" w:hAnsi="MS Mincho" w:cs="新細明體"/>
          <w:color w:val="000000"/>
          <w:spacing w:val="15"/>
          <w:kern w:val="0"/>
          <w:sz w:val="23"/>
          <w:szCs w:val="23"/>
          <w:lang w:eastAsia="ja-JP"/>
        </w:rPr>
      </w:pPr>
      <w:r w:rsidRPr="00450A78">
        <w:rPr>
          <w:rFonts w:ascii="MS Mincho" w:eastAsia="MS Mincho" w:hAnsi="MS Mincho" w:cs="新細明體" w:hint="eastAsia"/>
          <w:color w:val="000000"/>
          <w:spacing w:val="15"/>
          <w:kern w:val="0"/>
          <w:sz w:val="23"/>
          <w:szCs w:val="23"/>
          <w:lang w:eastAsia="ja-JP"/>
        </w:rPr>
        <w:t>柯拔希氏はこう述べた「台湾機械産業がスマート機械とスマート製造というダブルエンジンで支える中、『万の星を作り２兆の栄光を掲げる』機会があることを期待している。将来、産業額が毎年1.000億元成長し2025年には産業額が２兆元の産業に達成すればと願う。」</w:t>
      </w:r>
    </w:p>
    <w:sectPr w:rsidR="007F676D" w:rsidRPr="00450A78" w:rsidSect="00D32EDF">
      <w:headerReference w:type="default" r:id="rId11"/>
      <w:footerReference w:type="default" r:id="rId12"/>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7702" w14:textId="77777777" w:rsidR="00675A30" w:rsidRDefault="00675A30" w:rsidP="00DF5117">
      <w:r>
        <w:separator/>
      </w:r>
    </w:p>
  </w:endnote>
  <w:endnote w:type="continuationSeparator" w:id="0">
    <w:p w14:paraId="5C7DD2DD" w14:textId="77777777" w:rsidR="00675A30" w:rsidRDefault="00675A30"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36093"/>
      <w:docPartObj>
        <w:docPartGallery w:val="Page Numbers (Bottom of Page)"/>
        <w:docPartUnique/>
      </w:docPartObj>
    </w:sdtPr>
    <w:sdtEndPr/>
    <w:sdtContent>
      <w:p w14:paraId="07637B8F" w14:textId="0AF7D268" w:rsidR="007F676D" w:rsidRDefault="007F676D" w:rsidP="005A7BF2">
        <w:pPr>
          <w:pStyle w:val="a6"/>
          <w:spacing w:beforeLines="50" w:before="120"/>
          <w:jc w:val="center"/>
        </w:pPr>
        <w:r>
          <w:fldChar w:fldCharType="begin"/>
        </w:r>
        <w:r>
          <w:instrText>PAGE   \* MERGEFORMAT</w:instrText>
        </w:r>
        <w:r>
          <w:fldChar w:fldCharType="separate"/>
        </w:r>
        <w:r w:rsidR="00F0104F" w:rsidRPr="00F0104F">
          <w:rPr>
            <w:noProof/>
            <w:lang w:val="zh-TW"/>
          </w:rPr>
          <w:t>7</w:t>
        </w:r>
        <w:r>
          <w:fldChar w:fldCharType="end"/>
        </w:r>
      </w:p>
    </w:sdtContent>
  </w:sdt>
  <w:p w14:paraId="30FA0168" w14:textId="77777777" w:rsidR="007F676D" w:rsidRDefault="007F67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4C971" w14:textId="77777777" w:rsidR="00675A30" w:rsidRDefault="00675A30" w:rsidP="00DF5117">
      <w:r>
        <w:separator/>
      </w:r>
    </w:p>
  </w:footnote>
  <w:footnote w:type="continuationSeparator" w:id="0">
    <w:p w14:paraId="75FE7A9D" w14:textId="77777777" w:rsidR="00675A30" w:rsidRDefault="00675A30"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8E84" w14:textId="2FF3F529" w:rsidR="007F676D" w:rsidRPr="008A417B" w:rsidRDefault="007F676D"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r w:rsidRPr="008A417B">
      <w:rPr>
        <w:rFonts w:ascii="Yu Mincho" w:eastAsia="Yu Mincho" w:hAnsi="Yu Mincho" w:hint="eastAsia"/>
        <w:kern w:val="0"/>
        <w:sz w:val="20"/>
        <w:szCs w:val="20"/>
        <w:lang w:val="x-none" w:eastAsia="x-none"/>
      </w:rPr>
      <w:t>季刊_第</w:t>
    </w:r>
    <w:r>
      <w:rPr>
        <w:rFonts w:ascii="Yu Mincho" w:eastAsia="Yu Mincho" w:hAnsi="Yu Mincho" w:hint="eastAsia"/>
        <w:kern w:val="0"/>
        <w:sz w:val="20"/>
        <w:szCs w:val="20"/>
        <w:lang w:val="x-none"/>
      </w:rPr>
      <w:t>34</w:t>
    </w:r>
    <w:r w:rsidRPr="008A417B">
      <w:rPr>
        <w:rFonts w:ascii="Yu Mincho" w:eastAsia="Yu Mincho" w:hAnsi="Yu Mincho" w:hint="eastAsia"/>
        <w:kern w:val="0"/>
        <w:sz w:val="20"/>
        <w:szCs w:val="20"/>
        <w:lang w:val="x-none"/>
      </w:rPr>
      <w:t>号</w:t>
    </w:r>
  </w:p>
  <w:p w14:paraId="66F97059" w14:textId="3F66D225" w:rsidR="007F676D" w:rsidRPr="008A417B" w:rsidRDefault="007F676D"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7F676D" w:rsidRPr="000436C6" w:rsidRDefault="007F676D">
    <w:pPr>
      <w:pStyle w:val="a4"/>
      <w:rPr>
        <w:lang w:eastAsia="ja-JP"/>
      </w:rPr>
    </w:pPr>
  </w:p>
  <w:p w14:paraId="7C1E4DB1" w14:textId="77777777" w:rsidR="007F676D" w:rsidRDefault="007F676D">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F93"/>
    <w:multiLevelType w:val="hybridMultilevel"/>
    <w:tmpl w:val="592E97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3"/>
  </w:num>
  <w:num w:numId="4">
    <w:abstractNumId w:val="5"/>
  </w:num>
  <w:num w:numId="5">
    <w:abstractNumId w:val="1"/>
  </w:num>
  <w:num w:numId="6">
    <w:abstractNumId w:val="4"/>
  </w:num>
  <w:num w:numId="7">
    <w:abstractNumId w:val="7"/>
  </w:num>
  <w:num w:numId="8">
    <w:abstractNumId w:val="0"/>
  </w:num>
  <w:num w:numId="9">
    <w:abstractNumId w:val="12"/>
  </w:num>
  <w:num w:numId="10">
    <w:abstractNumId w:val="11"/>
  </w:num>
  <w:num w:numId="11">
    <w:abstractNumId w:val="2"/>
  </w:num>
  <w:num w:numId="12">
    <w:abstractNumId w:val="9"/>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D6"/>
    <w:rsid w:val="000017F1"/>
    <w:rsid w:val="00001827"/>
    <w:rsid w:val="0000661D"/>
    <w:rsid w:val="00017C7B"/>
    <w:rsid w:val="00020DC5"/>
    <w:rsid w:val="000268D7"/>
    <w:rsid w:val="000436C6"/>
    <w:rsid w:val="0005267E"/>
    <w:rsid w:val="000553B8"/>
    <w:rsid w:val="00060ABD"/>
    <w:rsid w:val="000614E4"/>
    <w:rsid w:val="00062501"/>
    <w:rsid w:val="0006414E"/>
    <w:rsid w:val="000739D6"/>
    <w:rsid w:val="000749CD"/>
    <w:rsid w:val="0007789E"/>
    <w:rsid w:val="00081377"/>
    <w:rsid w:val="000A1A22"/>
    <w:rsid w:val="000A5EC2"/>
    <w:rsid w:val="000B4D56"/>
    <w:rsid w:val="000B4EDD"/>
    <w:rsid w:val="000C01CE"/>
    <w:rsid w:val="000C0D4E"/>
    <w:rsid w:val="000C1F41"/>
    <w:rsid w:val="000C623D"/>
    <w:rsid w:val="000D41D2"/>
    <w:rsid w:val="000F451B"/>
    <w:rsid w:val="001021D6"/>
    <w:rsid w:val="00103A57"/>
    <w:rsid w:val="00105A31"/>
    <w:rsid w:val="00132B7F"/>
    <w:rsid w:val="00134560"/>
    <w:rsid w:val="00136FAE"/>
    <w:rsid w:val="001377A0"/>
    <w:rsid w:val="00140573"/>
    <w:rsid w:val="00145DAB"/>
    <w:rsid w:val="00151840"/>
    <w:rsid w:val="001523A7"/>
    <w:rsid w:val="001606CC"/>
    <w:rsid w:val="00166BA5"/>
    <w:rsid w:val="00180341"/>
    <w:rsid w:val="0018231A"/>
    <w:rsid w:val="001834E4"/>
    <w:rsid w:val="0018442F"/>
    <w:rsid w:val="00190047"/>
    <w:rsid w:val="00192FB3"/>
    <w:rsid w:val="00193D1D"/>
    <w:rsid w:val="001A21A0"/>
    <w:rsid w:val="001B7DFC"/>
    <w:rsid w:val="001C105B"/>
    <w:rsid w:val="001C60F8"/>
    <w:rsid w:val="001C67C9"/>
    <w:rsid w:val="001D08BF"/>
    <w:rsid w:val="001D0EB4"/>
    <w:rsid w:val="001D3078"/>
    <w:rsid w:val="001D3F47"/>
    <w:rsid w:val="001E4500"/>
    <w:rsid w:val="001E69BC"/>
    <w:rsid w:val="001F6C82"/>
    <w:rsid w:val="001F7328"/>
    <w:rsid w:val="002046BD"/>
    <w:rsid w:val="00213577"/>
    <w:rsid w:val="00220352"/>
    <w:rsid w:val="0022568E"/>
    <w:rsid w:val="00225CC9"/>
    <w:rsid w:val="00227787"/>
    <w:rsid w:val="0023245D"/>
    <w:rsid w:val="00234A4D"/>
    <w:rsid w:val="00235A3F"/>
    <w:rsid w:val="00245E9F"/>
    <w:rsid w:val="00260069"/>
    <w:rsid w:val="0027269A"/>
    <w:rsid w:val="002769FF"/>
    <w:rsid w:val="0028531A"/>
    <w:rsid w:val="00285988"/>
    <w:rsid w:val="00296B01"/>
    <w:rsid w:val="00296C74"/>
    <w:rsid w:val="00297A71"/>
    <w:rsid w:val="002A50D2"/>
    <w:rsid w:val="002B3253"/>
    <w:rsid w:val="002B7716"/>
    <w:rsid w:val="002C0B26"/>
    <w:rsid w:val="002C1DFA"/>
    <w:rsid w:val="002D6106"/>
    <w:rsid w:val="002E38BD"/>
    <w:rsid w:val="002E74C9"/>
    <w:rsid w:val="002E7D37"/>
    <w:rsid w:val="002F4E2A"/>
    <w:rsid w:val="0030454B"/>
    <w:rsid w:val="00310BE5"/>
    <w:rsid w:val="00316292"/>
    <w:rsid w:val="0032454F"/>
    <w:rsid w:val="003300C8"/>
    <w:rsid w:val="00332E1B"/>
    <w:rsid w:val="0034353D"/>
    <w:rsid w:val="00347892"/>
    <w:rsid w:val="0035285D"/>
    <w:rsid w:val="00357FCE"/>
    <w:rsid w:val="00360C3D"/>
    <w:rsid w:val="00365F99"/>
    <w:rsid w:val="00370680"/>
    <w:rsid w:val="00372801"/>
    <w:rsid w:val="00372DB2"/>
    <w:rsid w:val="0037449E"/>
    <w:rsid w:val="00377E78"/>
    <w:rsid w:val="00382ECF"/>
    <w:rsid w:val="00390C64"/>
    <w:rsid w:val="003971F4"/>
    <w:rsid w:val="003A068A"/>
    <w:rsid w:val="003A238B"/>
    <w:rsid w:val="003A2C29"/>
    <w:rsid w:val="003A7F20"/>
    <w:rsid w:val="003B31AA"/>
    <w:rsid w:val="003B44DB"/>
    <w:rsid w:val="003B6E7E"/>
    <w:rsid w:val="003C19F2"/>
    <w:rsid w:val="003C2B36"/>
    <w:rsid w:val="003D07D9"/>
    <w:rsid w:val="003D29F7"/>
    <w:rsid w:val="003D3856"/>
    <w:rsid w:val="003D4133"/>
    <w:rsid w:val="003D6B35"/>
    <w:rsid w:val="003D7A2F"/>
    <w:rsid w:val="003E1A46"/>
    <w:rsid w:val="003E3156"/>
    <w:rsid w:val="003E3DFC"/>
    <w:rsid w:val="003E54FA"/>
    <w:rsid w:val="003F176D"/>
    <w:rsid w:val="003F308D"/>
    <w:rsid w:val="00404BD4"/>
    <w:rsid w:val="00406158"/>
    <w:rsid w:val="00411CAD"/>
    <w:rsid w:val="00411F3B"/>
    <w:rsid w:val="00413413"/>
    <w:rsid w:val="0041357A"/>
    <w:rsid w:val="004163C0"/>
    <w:rsid w:val="004173A2"/>
    <w:rsid w:val="00417968"/>
    <w:rsid w:val="004214DA"/>
    <w:rsid w:val="0042167F"/>
    <w:rsid w:val="00424AE8"/>
    <w:rsid w:val="004309CF"/>
    <w:rsid w:val="00437355"/>
    <w:rsid w:val="00437877"/>
    <w:rsid w:val="00444907"/>
    <w:rsid w:val="00447DFE"/>
    <w:rsid w:val="00450A78"/>
    <w:rsid w:val="0045140A"/>
    <w:rsid w:val="00451770"/>
    <w:rsid w:val="0045545D"/>
    <w:rsid w:val="004636AE"/>
    <w:rsid w:val="0046375C"/>
    <w:rsid w:val="00470784"/>
    <w:rsid w:val="004742FE"/>
    <w:rsid w:val="00477A4D"/>
    <w:rsid w:val="0048431A"/>
    <w:rsid w:val="00485DF4"/>
    <w:rsid w:val="00493E24"/>
    <w:rsid w:val="00493E4E"/>
    <w:rsid w:val="004B1D88"/>
    <w:rsid w:val="004B2DA9"/>
    <w:rsid w:val="004C63C8"/>
    <w:rsid w:val="004D4D14"/>
    <w:rsid w:val="004F0A11"/>
    <w:rsid w:val="005024A3"/>
    <w:rsid w:val="00503280"/>
    <w:rsid w:val="005061B4"/>
    <w:rsid w:val="00513395"/>
    <w:rsid w:val="00513BB5"/>
    <w:rsid w:val="005208C3"/>
    <w:rsid w:val="00521570"/>
    <w:rsid w:val="00521A44"/>
    <w:rsid w:val="00537774"/>
    <w:rsid w:val="00537C48"/>
    <w:rsid w:val="0054169B"/>
    <w:rsid w:val="00547D04"/>
    <w:rsid w:val="00552B30"/>
    <w:rsid w:val="00555E16"/>
    <w:rsid w:val="0056456B"/>
    <w:rsid w:val="00567C9B"/>
    <w:rsid w:val="005735BD"/>
    <w:rsid w:val="005751EC"/>
    <w:rsid w:val="00581970"/>
    <w:rsid w:val="00583DA2"/>
    <w:rsid w:val="005A2472"/>
    <w:rsid w:val="005A6110"/>
    <w:rsid w:val="005A7BF2"/>
    <w:rsid w:val="005B1C54"/>
    <w:rsid w:val="005B2925"/>
    <w:rsid w:val="005C7D6F"/>
    <w:rsid w:val="005D3F65"/>
    <w:rsid w:val="005D7E13"/>
    <w:rsid w:val="005E3D9B"/>
    <w:rsid w:val="005E42E7"/>
    <w:rsid w:val="005E4FAC"/>
    <w:rsid w:val="005E5F7E"/>
    <w:rsid w:val="005E6533"/>
    <w:rsid w:val="005F0C2C"/>
    <w:rsid w:val="005F0FC5"/>
    <w:rsid w:val="005F10F7"/>
    <w:rsid w:val="005F3165"/>
    <w:rsid w:val="005F3C97"/>
    <w:rsid w:val="005F6481"/>
    <w:rsid w:val="006021F1"/>
    <w:rsid w:val="006025BD"/>
    <w:rsid w:val="00623FF1"/>
    <w:rsid w:val="006247E0"/>
    <w:rsid w:val="0062581F"/>
    <w:rsid w:val="00626878"/>
    <w:rsid w:val="0064658C"/>
    <w:rsid w:val="00646D60"/>
    <w:rsid w:val="006519A8"/>
    <w:rsid w:val="00653A1E"/>
    <w:rsid w:val="00653C15"/>
    <w:rsid w:val="00675A30"/>
    <w:rsid w:val="00683DA5"/>
    <w:rsid w:val="00685A07"/>
    <w:rsid w:val="0069564F"/>
    <w:rsid w:val="00696DC0"/>
    <w:rsid w:val="006A4B90"/>
    <w:rsid w:val="006A77DE"/>
    <w:rsid w:val="006C2744"/>
    <w:rsid w:val="006C63CD"/>
    <w:rsid w:val="006C6587"/>
    <w:rsid w:val="006C7097"/>
    <w:rsid w:val="006D1F8E"/>
    <w:rsid w:val="006D6490"/>
    <w:rsid w:val="006E474E"/>
    <w:rsid w:val="006F2C37"/>
    <w:rsid w:val="00705BA2"/>
    <w:rsid w:val="00706D35"/>
    <w:rsid w:val="00710184"/>
    <w:rsid w:val="00711BC3"/>
    <w:rsid w:val="0071501C"/>
    <w:rsid w:val="00721F97"/>
    <w:rsid w:val="0073149C"/>
    <w:rsid w:val="00734136"/>
    <w:rsid w:val="0074005B"/>
    <w:rsid w:val="007440CE"/>
    <w:rsid w:val="00755280"/>
    <w:rsid w:val="007616A6"/>
    <w:rsid w:val="00764806"/>
    <w:rsid w:val="00765AF8"/>
    <w:rsid w:val="007665DA"/>
    <w:rsid w:val="00775F6C"/>
    <w:rsid w:val="00777E44"/>
    <w:rsid w:val="00780E3B"/>
    <w:rsid w:val="0079264C"/>
    <w:rsid w:val="007A5CA1"/>
    <w:rsid w:val="007A6075"/>
    <w:rsid w:val="007B1F40"/>
    <w:rsid w:val="007B379F"/>
    <w:rsid w:val="007B4F8F"/>
    <w:rsid w:val="007C2ED4"/>
    <w:rsid w:val="007E0CDD"/>
    <w:rsid w:val="007E271B"/>
    <w:rsid w:val="007E4F01"/>
    <w:rsid w:val="007E7681"/>
    <w:rsid w:val="007F294F"/>
    <w:rsid w:val="007F550F"/>
    <w:rsid w:val="007F662D"/>
    <w:rsid w:val="007F676D"/>
    <w:rsid w:val="0081223A"/>
    <w:rsid w:val="0081406B"/>
    <w:rsid w:val="008151EB"/>
    <w:rsid w:val="0081616C"/>
    <w:rsid w:val="00817DD9"/>
    <w:rsid w:val="0083357C"/>
    <w:rsid w:val="008441A7"/>
    <w:rsid w:val="00847E97"/>
    <w:rsid w:val="00850504"/>
    <w:rsid w:val="00856A1E"/>
    <w:rsid w:val="00860151"/>
    <w:rsid w:val="00860E24"/>
    <w:rsid w:val="00864DDE"/>
    <w:rsid w:val="00866A4B"/>
    <w:rsid w:val="008702D9"/>
    <w:rsid w:val="0088472E"/>
    <w:rsid w:val="008856BD"/>
    <w:rsid w:val="00885A0B"/>
    <w:rsid w:val="008A417B"/>
    <w:rsid w:val="008A6032"/>
    <w:rsid w:val="008B2BDF"/>
    <w:rsid w:val="008B7683"/>
    <w:rsid w:val="008C540D"/>
    <w:rsid w:val="008C6228"/>
    <w:rsid w:val="008C6BF2"/>
    <w:rsid w:val="008D0067"/>
    <w:rsid w:val="008D1B21"/>
    <w:rsid w:val="008D770F"/>
    <w:rsid w:val="008E2CC8"/>
    <w:rsid w:val="008E3CCB"/>
    <w:rsid w:val="008E4814"/>
    <w:rsid w:val="008F27CF"/>
    <w:rsid w:val="008F555A"/>
    <w:rsid w:val="008F5F14"/>
    <w:rsid w:val="00906B31"/>
    <w:rsid w:val="00911CBC"/>
    <w:rsid w:val="00912728"/>
    <w:rsid w:val="00927961"/>
    <w:rsid w:val="009323DB"/>
    <w:rsid w:val="0093395A"/>
    <w:rsid w:val="00933989"/>
    <w:rsid w:val="00934EEA"/>
    <w:rsid w:val="009374AE"/>
    <w:rsid w:val="009473A8"/>
    <w:rsid w:val="00950596"/>
    <w:rsid w:val="00961EA8"/>
    <w:rsid w:val="009672EE"/>
    <w:rsid w:val="009719CA"/>
    <w:rsid w:val="00972F7F"/>
    <w:rsid w:val="009737FE"/>
    <w:rsid w:val="009745CF"/>
    <w:rsid w:val="009776A2"/>
    <w:rsid w:val="009845F4"/>
    <w:rsid w:val="009853E9"/>
    <w:rsid w:val="009A0748"/>
    <w:rsid w:val="009A45E2"/>
    <w:rsid w:val="009B4264"/>
    <w:rsid w:val="009B49EF"/>
    <w:rsid w:val="009C7560"/>
    <w:rsid w:val="009D2B5E"/>
    <w:rsid w:val="009D5F23"/>
    <w:rsid w:val="009E2DF1"/>
    <w:rsid w:val="009E4F19"/>
    <w:rsid w:val="009E7342"/>
    <w:rsid w:val="009F13A8"/>
    <w:rsid w:val="00A017D6"/>
    <w:rsid w:val="00A057D1"/>
    <w:rsid w:val="00A06920"/>
    <w:rsid w:val="00A214F3"/>
    <w:rsid w:val="00A23D91"/>
    <w:rsid w:val="00A47372"/>
    <w:rsid w:val="00A50B68"/>
    <w:rsid w:val="00A64ABF"/>
    <w:rsid w:val="00A7299B"/>
    <w:rsid w:val="00A7299E"/>
    <w:rsid w:val="00A7399D"/>
    <w:rsid w:val="00A7762B"/>
    <w:rsid w:val="00A82ACA"/>
    <w:rsid w:val="00A867D0"/>
    <w:rsid w:val="00A917BD"/>
    <w:rsid w:val="00A94BF8"/>
    <w:rsid w:val="00AA1002"/>
    <w:rsid w:val="00AA3F19"/>
    <w:rsid w:val="00AA5ED0"/>
    <w:rsid w:val="00AB2F65"/>
    <w:rsid w:val="00AB2FEE"/>
    <w:rsid w:val="00AC3AA4"/>
    <w:rsid w:val="00AC3C83"/>
    <w:rsid w:val="00AC3EE9"/>
    <w:rsid w:val="00AC5B76"/>
    <w:rsid w:val="00AD2880"/>
    <w:rsid w:val="00AD68F2"/>
    <w:rsid w:val="00AF48E9"/>
    <w:rsid w:val="00B011E2"/>
    <w:rsid w:val="00B10B90"/>
    <w:rsid w:val="00B27A79"/>
    <w:rsid w:val="00B65C0C"/>
    <w:rsid w:val="00B674AC"/>
    <w:rsid w:val="00B7094F"/>
    <w:rsid w:val="00B75B11"/>
    <w:rsid w:val="00B76B5F"/>
    <w:rsid w:val="00B803BA"/>
    <w:rsid w:val="00B86271"/>
    <w:rsid w:val="00B91D5B"/>
    <w:rsid w:val="00B94985"/>
    <w:rsid w:val="00B94B83"/>
    <w:rsid w:val="00B95A0A"/>
    <w:rsid w:val="00BA33B9"/>
    <w:rsid w:val="00BA5894"/>
    <w:rsid w:val="00BA6290"/>
    <w:rsid w:val="00BA78D1"/>
    <w:rsid w:val="00BB11C0"/>
    <w:rsid w:val="00BB1309"/>
    <w:rsid w:val="00BC2F6C"/>
    <w:rsid w:val="00BD760D"/>
    <w:rsid w:val="00BE1C9A"/>
    <w:rsid w:val="00BE56BB"/>
    <w:rsid w:val="00BE7F29"/>
    <w:rsid w:val="00BF5785"/>
    <w:rsid w:val="00BF79F5"/>
    <w:rsid w:val="00C026CD"/>
    <w:rsid w:val="00C1085F"/>
    <w:rsid w:val="00C10CAF"/>
    <w:rsid w:val="00C12387"/>
    <w:rsid w:val="00C14744"/>
    <w:rsid w:val="00C148EB"/>
    <w:rsid w:val="00C236CB"/>
    <w:rsid w:val="00C27093"/>
    <w:rsid w:val="00C315A0"/>
    <w:rsid w:val="00C378BA"/>
    <w:rsid w:val="00C40A46"/>
    <w:rsid w:val="00C432BB"/>
    <w:rsid w:val="00C444A0"/>
    <w:rsid w:val="00C44753"/>
    <w:rsid w:val="00C45361"/>
    <w:rsid w:val="00C528E6"/>
    <w:rsid w:val="00C81F76"/>
    <w:rsid w:val="00C875EB"/>
    <w:rsid w:val="00CA088A"/>
    <w:rsid w:val="00CA6C80"/>
    <w:rsid w:val="00CB40C5"/>
    <w:rsid w:val="00CB61DB"/>
    <w:rsid w:val="00CC0D52"/>
    <w:rsid w:val="00CC452B"/>
    <w:rsid w:val="00CC537D"/>
    <w:rsid w:val="00CC7FB1"/>
    <w:rsid w:val="00CE161F"/>
    <w:rsid w:val="00CE6AC6"/>
    <w:rsid w:val="00CF21B8"/>
    <w:rsid w:val="00CF2AB8"/>
    <w:rsid w:val="00D03DE2"/>
    <w:rsid w:val="00D044A7"/>
    <w:rsid w:val="00D051CA"/>
    <w:rsid w:val="00D10106"/>
    <w:rsid w:val="00D12874"/>
    <w:rsid w:val="00D233D8"/>
    <w:rsid w:val="00D31E20"/>
    <w:rsid w:val="00D32EDF"/>
    <w:rsid w:val="00D418D9"/>
    <w:rsid w:val="00D4264D"/>
    <w:rsid w:val="00D447F1"/>
    <w:rsid w:val="00D61638"/>
    <w:rsid w:val="00D77D0D"/>
    <w:rsid w:val="00D83016"/>
    <w:rsid w:val="00D87893"/>
    <w:rsid w:val="00D93696"/>
    <w:rsid w:val="00D95476"/>
    <w:rsid w:val="00D964B8"/>
    <w:rsid w:val="00DA0E28"/>
    <w:rsid w:val="00DA5D61"/>
    <w:rsid w:val="00DB390B"/>
    <w:rsid w:val="00DC02D2"/>
    <w:rsid w:val="00DC202C"/>
    <w:rsid w:val="00DC536C"/>
    <w:rsid w:val="00DD0873"/>
    <w:rsid w:val="00DD3746"/>
    <w:rsid w:val="00DD73ED"/>
    <w:rsid w:val="00DE1D34"/>
    <w:rsid w:val="00DE2021"/>
    <w:rsid w:val="00DE2299"/>
    <w:rsid w:val="00DF2DCF"/>
    <w:rsid w:val="00DF2EFB"/>
    <w:rsid w:val="00DF505A"/>
    <w:rsid w:val="00DF5117"/>
    <w:rsid w:val="00E0194D"/>
    <w:rsid w:val="00E06451"/>
    <w:rsid w:val="00E126AD"/>
    <w:rsid w:val="00E32B75"/>
    <w:rsid w:val="00E35183"/>
    <w:rsid w:val="00E534F1"/>
    <w:rsid w:val="00E53F92"/>
    <w:rsid w:val="00E54E81"/>
    <w:rsid w:val="00E57989"/>
    <w:rsid w:val="00E6793C"/>
    <w:rsid w:val="00E67FAD"/>
    <w:rsid w:val="00E70B5B"/>
    <w:rsid w:val="00E7101D"/>
    <w:rsid w:val="00E81C42"/>
    <w:rsid w:val="00E82A1C"/>
    <w:rsid w:val="00E925E6"/>
    <w:rsid w:val="00E96456"/>
    <w:rsid w:val="00EB23F4"/>
    <w:rsid w:val="00EB39E0"/>
    <w:rsid w:val="00EB7867"/>
    <w:rsid w:val="00EB7D37"/>
    <w:rsid w:val="00EC380C"/>
    <w:rsid w:val="00EC51B1"/>
    <w:rsid w:val="00ED13E1"/>
    <w:rsid w:val="00ED189E"/>
    <w:rsid w:val="00EE715D"/>
    <w:rsid w:val="00EF4536"/>
    <w:rsid w:val="00F0104F"/>
    <w:rsid w:val="00F12116"/>
    <w:rsid w:val="00F1746B"/>
    <w:rsid w:val="00F17AB1"/>
    <w:rsid w:val="00F2061B"/>
    <w:rsid w:val="00F27299"/>
    <w:rsid w:val="00F3017C"/>
    <w:rsid w:val="00F3610E"/>
    <w:rsid w:val="00F44DA0"/>
    <w:rsid w:val="00F470B3"/>
    <w:rsid w:val="00F50D81"/>
    <w:rsid w:val="00F66566"/>
    <w:rsid w:val="00F72289"/>
    <w:rsid w:val="00F725CD"/>
    <w:rsid w:val="00F81B2B"/>
    <w:rsid w:val="00F834C2"/>
    <w:rsid w:val="00F8628B"/>
    <w:rsid w:val="00F86BD3"/>
    <w:rsid w:val="00F90278"/>
    <w:rsid w:val="00F917DF"/>
    <w:rsid w:val="00F96A62"/>
    <w:rsid w:val="00FA2454"/>
    <w:rsid w:val="00FA77E5"/>
    <w:rsid w:val="00FB5DD0"/>
    <w:rsid w:val="00FC53AD"/>
    <w:rsid w:val="00FD1EE2"/>
    <w:rsid w:val="00FD7989"/>
    <w:rsid w:val="00FE3789"/>
    <w:rsid w:val="00FE78F7"/>
    <w:rsid w:val="00FF1E5B"/>
    <w:rsid w:val="00FF46DC"/>
    <w:rsid w:val="00FF5346"/>
    <w:rsid w:val="00FF5C3D"/>
    <w:rsid w:val="00FF5F4A"/>
    <w:rsid w:val="00FF69E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D20AFFB2-BAEF-4CFC-A2BD-A9D7999F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5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us93.trade.gov.tw/fsc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938506876227898"/>
          <c:y val="2.1097046413502109E-2"/>
        </c:manualLayout>
      </c:layout>
      <c:overlay val="0"/>
    </c:title>
    <c:autoTitleDeleted val="0"/>
    <c:plotArea>
      <c:layout>
        <c:manualLayout>
          <c:layoutTarget val="inner"/>
          <c:xMode val="edge"/>
          <c:yMode val="edge"/>
          <c:x val="8.98587583094171E-2"/>
          <c:y val="4.79073125568042E-2"/>
          <c:w val="0.75067834277724599"/>
          <c:h val="0.84399493752601396"/>
        </c:manualLayout>
      </c:layout>
      <c:barChart>
        <c:barDir val="col"/>
        <c:grouping val="clustered"/>
        <c:varyColors val="0"/>
        <c:ser>
          <c:idx val="1"/>
          <c:order val="0"/>
          <c:tx>
            <c:strRef>
              <c:f>Sheet1!$B$1</c:f>
              <c:strCache>
                <c:ptCount val="1"/>
                <c:pt idx="0">
                  <c:v>輸出額</c:v>
                </c:pt>
              </c:strCache>
            </c:strRef>
          </c:tx>
          <c:spPr>
            <a:solidFill>
              <a:srgbClr val="4F81BD"/>
            </a:solidFill>
          </c:spPr>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Sheet1!$B$2:$B$17</c:f>
              <c:numCache>
                <c:formatCode>General</c:formatCode>
                <c:ptCount val="16"/>
                <c:pt idx="0">
                  <c:v>1671.4</c:v>
                </c:pt>
                <c:pt idx="1">
                  <c:v>2247.5</c:v>
                </c:pt>
                <c:pt idx="2">
                  <c:v>2658.9</c:v>
                </c:pt>
                <c:pt idx="3">
                  <c:v>2964</c:v>
                </c:pt>
                <c:pt idx="4">
                  <c:v>3471</c:v>
                </c:pt>
                <c:pt idx="5">
                  <c:v>3880</c:v>
                </c:pt>
                <c:pt idx="6">
                  <c:v>1739.9</c:v>
                </c:pt>
                <c:pt idx="7">
                  <c:v>2960</c:v>
                </c:pt>
                <c:pt idx="8">
                  <c:v>4000</c:v>
                </c:pt>
                <c:pt idx="9">
                  <c:v>4236</c:v>
                </c:pt>
                <c:pt idx="10">
                  <c:v>3548</c:v>
                </c:pt>
                <c:pt idx="11">
                  <c:v>3753</c:v>
                </c:pt>
                <c:pt idx="12">
                  <c:v>3184</c:v>
                </c:pt>
                <c:pt idx="13">
                  <c:v>2896</c:v>
                </c:pt>
                <c:pt idx="14">
                  <c:v>3339</c:v>
                </c:pt>
                <c:pt idx="15">
                  <c:v>3655</c:v>
                </c:pt>
              </c:numCache>
            </c:numRef>
          </c:val>
          <c:extLst>
            <c:ext xmlns:c16="http://schemas.microsoft.com/office/drawing/2014/chart" uri="{C3380CC4-5D6E-409C-BE32-E72D297353CC}">
              <c16:uniqueId val="{00000000-DA89-0F49-AB9A-EBD10821CA20}"/>
            </c:ext>
          </c:extLst>
        </c:ser>
        <c:dLbls>
          <c:showLegendKey val="0"/>
          <c:showVal val="0"/>
          <c:showCatName val="0"/>
          <c:showSerName val="0"/>
          <c:showPercent val="0"/>
          <c:showBubbleSize val="0"/>
        </c:dLbls>
        <c:gapWidth val="150"/>
        <c:axId val="654518512"/>
        <c:axId val="654632936"/>
      </c:barChart>
      <c:catAx>
        <c:axId val="654518512"/>
        <c:scaling>
          <c:orientation val="minMax"/>
        </c:scaling>
        <c:delete val="0"/>
        <c:axPos val="b"/>
        <c:numFmt formatCode="General" sourceLinked="1"/>
        <c:majorTickMark val="out"/>
        <c:minorTickMark val="none"/>
        <c:tickLblPos val="nextTo"/>
        <c:txPr>
          <a:bodyPr/>
          <a:lstStyle/>
          <a:p>
            <a:pPr>
              <a:defRPr lang="ja-JP"/>
            </a:pPr>
            <a:endParaRPr lang="zh-TW"/>
          </a:p>
        </c:txPr>
        <c:crossAx val="654632936"/>
        <c:crosses val="autoZero"/>
        <c:auto val="1"/>
        <c:lblAlgn val="ctr"/>
        <c:lblOffset val="100"/>
        <c:noMultiLvlLbl val="0"/>
      </c:catAx>
      <c:valAx>
        <c:axId val="654632936"/>
        <c:scaling>
          <c:orientation val="minMax"/>
        </c:scaling>
        <c:delete val="0"/>
        <c:axPos val="l"/>
        <c:majorGridlines/>
        <c:numFmt formatCode="General" sourceLinked="1"/>
        <c:majorTickMark val="out"/>
        <c:minorTickMark val="none"/>
        <c:tickLblPos val="nextTo"/>
        <c:txPr>
          <a:bodyPr/>
          <a:lstStyle/>
          <a:p>
            <a:pPr>
              <a:defRPr lang="ja-JP"/>
            </a:pPr>
            <a:endParaRPr lang="zh-TW"/>
          </a:p>
        </c:txPr>
        <c:crossAx val="654518512"/>
        <c:crosses val="autoZero"/>
        <c:crossBetween val="between"/>
      </c:valAx>
    </c:plotArea>
    <c:legend>
      <c:legendPos val="r"/>
      <c:overlay val="0"/>
      <c:txPr>
        <a:bodyPr/>
        <a:lstStyle/>
        <a:p>
          <a:pPr>
            <a:defRPr lang="ja-JP"/>
          </a:pPr>
          <a:endParaRPr lang="zh-TW"/>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b="1"/>
            </a:pPr>
            <a:r>
              <a:rPr lang="en-US" altLang="en-US" sz="1800" b="1" i="0" u="none" strike="noStrike" kern="1200" baseline="0">
                <a:solidFill>
                  <a:sysClr val="windowText" lastClr="000000"/>
                </a:solidFill>
                <a:latin typeface="+mn-lt"/>
                <a:ea typeface="+mn-ea"/>
                <a:cs typeface="+mn-cs"/>
              </a:rPr>
              <a:t>2018</a:t>
            </a:r>
            <a:r>
              <a:rPr lang="zh-TW" altLang="en-US" b="1"/>
              <a:t>年</a:t>
            </a:r>
            <a:r>
              <a:rPr lang="en-US" altLang="zh-TW" b="1"/>
              <a:t>1-12</a:t>
            </a:r>
            <a:r>
              <a:rPr lang="zh-TW" altLang="en-US" b="1"/>
              <a:t>月</a:t>
            </a:r>
            <a:r>
              <a:rPr lang="zh-TW" altLang="en-US" sz="1800" b="1" i="0" u="none" strike="noStrike" baseline="0">
                <a:effectLst/>
              </a:rPr>
              <a:t>台湾工作機械輸出額</a:t>
            </a:r>
            <a:endParaRPr lang="zh-TW" altLang="en-US" b="1"/>
          </a:p>
        </c:rich>
      </c:tx>
      <c:layout>
        <c:manualLayout>
          <c:xMode val="edge"/>
          <c:yMode val="edge"/>
          <c:x val="0.23782525377098948"/>
          <c:y val="2.9925187032418952E-2"/>
        </c:manualLayout>
      </c:layout>
      <c:overlay val="0"/>
    </c:title>
    <c:autoTitleDeleted val="0"/>
    <c:plotArea>
      <c:layout>
        <c:manualLayout>
          <c:layoutTarget val="inner"/>
          <c:xMode val="edge"/>
          <c:yMode val="edge"/>
          <c:x val="0.10482966051661"/>
          <c:y val="0.172728408948881"/>
          <c:w val="0.76209860016751496"/>
          <c:h val="0.67819147606549202"/>
        </c:manualLayout>
      </c:layout>
      <c:barChart>
        <c:barDir val="col"/>
        <c:grouping val="clustered"/>
        <c:varyColors val="0"/>
        <c:ser>
          <c:idx val="0"/>
          <c:order val="0"/>
          <c:tx>
            <c:strRef>
              <c:f>工作表1!$B$1</c:f>
              <c:strCache>
                <c:ptCount val="1"/>
                <c:pt idx="0">
                  <c:v>輸出額</c:v>
                </c:pt>
              </c:strCache>
            </c:strRef>
          </c:tx>
          <c:invertIfNegative val="0"/>
          <c:cat>
            <c:strRef>
              <c:f>工作表1!$A$2:$A$13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工作表1!$B$2:$B$13</c:f>
              <c:numCache>
                <c:formatCode>#,##0</c:formatCode>
                <c:ptCount val="12"/>
                <c:pt idx="0">
                  <c:v>299206</c:v>
                </c:pt>
                <c:pt idx="1">
                  <c:v>221870</c:v>
                </c:pt>
                <c:pt idx="2">
                  <c:v>300139</c:v>
                </c:pt>
                <c:pt idx="3">
                  <c:v>289106</c:v>
                </c:pt>
                <c:pt idx="4">
                  <c:v>349814</c:v>
                </c:pt>
                <c:pt idx="5">
                  <c:v>340565</c:v>
                </c:pt>
                <c:pt idx="6">
                  <c:v>327730</c:v>
                </c:pt>
                <c:pt idx="7">
                  <c:v>301256</c:v>
                </c:pt>
                <c:pt idx="8">
                  <c:v>302912</c:v>
                </c:pt>
                <c:pt idx="9">
                  <c:v>303199</c:v>
                </c:pt>
                <c:pt idx="10">
                  <c:v>296315</c:v>
                </c:pt>
                <c:pt idx="11">
                  <c:v>324984</c:v>
                </c:pt>
              </c:numCache>
            </c:numRef>
          </c:val>
          <c:extLst>
            <c:ext xmlns:c16="http://schemas.microsoft.com/office/drawing/2014/chart" uri="{C3380CC4-5D6E-409C-BE32-E72D297353CC}">
              <c16:uniqueId val="{00000000-0923-174E-A338-229A30719103}"/>
            </c:ext>
          </c:extLst>
        </c:ser>
        <c:dLbls>
          <c:showLegendKey val="0"/>
          <c:showVal val="0"/>
          <c:showCatName val="0"/>
          <c:showSerName val="0"/>
          <c:showPercent val="0"/>
          <c:showBubbleSize val="0"/>
        </c:dLbls>
        <c:gapWidth val="150"/>
        <c:axId val="654633720"/>
        <c:axId val="654634112"/>
      </c:barChart>
      <c:catAx>
        <c:axId val="654633720"/>
        <c:scaling>
          <c:orientation val="minMax"/>
        </c:scaling>
        <c:delete val="0"/>
        <c:axPos val="b"/>
        <c:numFmt formatCode="General" sourceLinked="1"/>
        <c:majorTickMark val="none"/>
        <c:minorTickMark val="none"/>
        <c:tickLblPos val="nextTo"/>
        <c:crossAx val="654634112"/>
        <c:crosses val="autoZero"/>
        <c:auto val="1"/>
        <c:lblAlgn val="ctr"/>
        <c:lblOffset val="100"/>
        <c:noMultiLvlLbl val="0"/>
      </c:catAx>
      <c:valAx>
        <c:axId val="654634112"/>
        <c:scaling>
          <c:orientation val="minMax"/>
        </c:scaling>
        <c:delete val="0"/>
        <c:axPos val="l"/>
        <c:majorGridlines/>
        <c:title>
          <c:tx>
            <c:rich>
              <a:bodyPr rot="0" vert="horz"/>
              <a:lstStyle/>
              <a:p>
                <a:pPr algn="ctr">
                  <a:defRPr sz="1050" b="1" i="0" u="none" strike="noStrike" baseline="0">
                    <a:solidFill>
                      <a:srgbClr val="000000"/>
                    </a:solidFill>
                    <a:latin typeface="新細明體"/>
                    <a:ea typeface="新細明體"/>
                    <a:cs typeface="新細明體"/>
                  </a:defRPr>
                </a:pPr>
                <a:r>
                  <a:rPr lang="zh-TW" altLang="en-US" sz="1050" b="1" i="0" u="none" strike="noStrike" baseline="0">
                    <a:effectLst/>
                  </a:rPr>
                  <a:t>金額単位</a:t>
                </a:r>
                <a:r>
                  <a:rPr lang="zh-TW" altLang="en-US" sz="1050" b="1" i="0" u="none" strike="noStrike" baseline="0">
                    <a:solidFill>
                      <a:srgbClr val="000000"/>
                    </a:solidFill>
                    <a:latin typeface="Calibri"/>
                    <a:ea typeface="新細明體"/>
                  </a:rPr>
                  <a:t>(Unit):US$1,000</a:t>
                </a:r>
                <a:endParaRPr lang="zh-TW" altLang="en-US" sz="1050" b="1" i="0" u="none" strike="noStrike" baseline="0">
                  <a:solidFill>
                    <a:srgbClr val="000000"/>
                  </a:solidFill>
                  <a:latin typeface="Calibri"/>
                </a:endParaRPr>
              </a:p>
            </c:rich>
          </c:tx>
          <c:layout>
            <c:manualLayout>
              <c:xMode val="edge"/>
              <c:yMode val="edge"/>
              <c:x val="6.1565869667135502E-2"/>
              <c:y val="2.3761775232641402E-2"/>
            </c:manualLayout>
          </c:layout>
          <c:overlay val="0"/>
        </c:title>
        <c:numFmt formatCode="#,##0" sourceLinked="1"/>
        <c:majorTickMark val="none"/>
        <c:minorTickMark val="none"/>
        <c:tickLblPos val="nextTo"/>
        <c:crossAx val="654633720"/>
        <c:crosses val="autoZero"/>
        <c:crossBetween val="between"/>
        <c:dispUnits>
          <c:builtInUnit val="thousands"/>
        </c:dispUnits>
      </c:valAx>
      <c:dTable>
        <c:showHorzBorder val="1"/>
        <c:showVertBorder val="1"/>
        <c:showOutline val="1"/>
        <c:showKeys val="1"/>
        <c:txPr>
          <a:bodyPr/>
          <a:lstStyle/>
          <a:p>
            <a:pPr rtl="0">
              <a:defRPr sz="900"/>
            </a:pPr>
            <a:endParaRPr lang="zh-TW"/>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F501-079D-5E4F-89EF-0B503811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2074</Words>
  <Characters>11828</Characters>
  <Application>Microsoft Office Word</Application>
  <DocSecurity>0</DocSecurity>
  <Lines>98</Lines>
  <Paragraphs>27</Paragraphs>
  <ScaleCrop>false</ScaleCrop>
  <Company>Toshiba</Company>
  <LinksUpToDate>false</LinksUpToDate>
  <CharactersWithSpaces>13875</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Microsoft Office User</cp:lastModifiedBy>
  <cp:revision>2</cp:revision>
  <dcterms:created xsi:type="dcterms:W3CDTF">2019-07-15T05:34:00Z</dcterms:created>
  <dcterms:modified xsi:type="dcterms:W3CDTF">2019-07-15T05:34:00Z</dcterms:modified>
</cp:coreProperties>
</file>