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9E0F3A" w:rsidRDefault="00B7094F" w:rsidP="000436C6">
      <w:pPr>
        <w:widowControl/>
        <w:spacing w:before="100" w:beforeAutospacing="1" w:line="442" w:lineRule="atLeast"/>
        <w:rPr>
          <w:rFonts w:ascii="MS Mincho" w:eastAsia="MS Mincho" w:hAnsi="MS Mincho" w:cs="新細明體"/>
          <w:kern w:val="0"/>
        </w:rPr>
      </w:pPr>
      <w:bookmarkStart w:id="0" w:name="_GoBack"/>
      <w:bookmarkEnd w:id="0"/>
      <w:r w:rsidRPr="009E0F3A">
        <w:rPr>
          <w:rFonts w:ascii="MS Mincho" w:eastAsia="MS Mincho" w:hAnsi="MS Mincho" w:cs="新細明體" w:hint="eastAsia"/>
          <w:b/>
          <w:bCs/>
          <w:kern w:val="0"/>
          <w:sz w:val="26"/>
          <w:szCs w:val="26"/>
        </w:rPr>
        <w:t xml:space="preserve">台湾工作機械情報 </w:t>
      </w:r>
    </w:p>
    <w:p w14:paraId="340F02BD" w14:textId="36806108" w:rsidR="000B4D56" w:rsidRPr="009E0F3A" w:rsidRDefault="00140573" w:rsidP="00140573">
      <w:pPr>
        <w:widowControl/>
        <w:spacing w:beforeLines="50" w:before="180" w:line="442" w:lineRule="atLeast"/>
        <w:ind w:left="482"/>
        <w:jc w:val="right"/>
        <w:rPr>
          <w:rFonts w:ascii="MS Mincho" w:eastAsia="MS Mincho" w:hAnsi="MS Mincho"/>
          <w:b/>
          <w:bCs/>
          <w:kern w:val="0"/>
          <w:sz w:val="26"/>
          <w:szCs w:val="26"/>
        </w:rPr>
      </w:pPr>
      <w:r w:rsidRPr="009E0F3A">
        <w:rPr>
          <w:rFonts w:ascii="MS Mincho" w:eastAsia="MS Mincho" w:hAnsi="MS Mincho" w:hint="eastAsia"/>
          <w:b/>
          <w:bCs/>
          <w:kern w:val="0"/>
          <w:sz w:val="26"/>
          <w:szCs w:val="26"/>
        </w:rPr>
        <w:t>2019</w:t>
      </w:r>
      <w:r w:rsidR="000B4D56" w:rsidRPr="009E0F3A">
        <w:rPr>
          <w:rFonts w:ascii="MS Mincho" w:eastAsia="MS Mincho" w:hAnsi="MS Mincho" w:cs="新細明體" w:hint="eastAsia"/>
          <w:b/>
          <w:bCs/>
          <w:kern w:val="0"/>
          <w:sz w:val="26"/>
          <w:szCs w:val="26"/>
        </w:rPr>
        <w:t>年</w:t>
      </w:r>
      <w:r w:rsidR="00836E4F" w:rsidRPr="009E0F3A">
        <w:rPr>
          <w:rFonts w:ascii="MS Mincho" w:eastAsia="MS Mincho" w:hAnsi="MS Mincho" w:hint="eastAsia"/>
          <w:b/>
          <w:bCs/>
          <w:kern w:val="0"/>
          <w:sz w:val="26"/>
          <w:szCs w:val="26"/>
        </w:rPr>
        <w:t>7</w:t>
      </w:r>
      <w:r w:rsidR="000B4D56" w:rsidRPr="009E0F3A">
        <w:rPr>
          <w:rFonts w:ascii="MS Mincho" w:eastAsia="MS Mincho" w:hAnsi="MS Mincho" w:cs="新細明體" w:hint="eastAsia"/>
          <w:b/>
          <w:bCs/>
          <w:kern w:val="0"/>
          <w:sz w:val="26"/>
          <w:szCs w:val="26"/>
        </w:rPr>
        <w:t>月</w:t>
      </w:r>
      <w:r w:rsidR="000B4D56" w:rsidRPr="009E0F3A">
        <w:rPr>
          <w:rFonts w:ascii="MS Mincho" w:eastAsia="MS Mincho" w:hAnsi="MS Mincho" w:hint="eastAsia"/>
          <w:b/>
          <w:bCs/>
          <w:kern w:val="0"/>
          <w:sz w:val="26"/>
          <w:szCs w:val="26"/>
        </w:rPr>
        <w:t>15</w:t>
      </w:r>
      <w:r w:rsidR="000B4D56" w:rsidRPr="009E0F3A">
        <w:rPr>
          <w:rFonts w:ascii="MS Mincho" w:eastAsia="MS Mincho" w:hAnsi="MS Mincho" w:cs="新細明體" w:hint="eastAsia"/>
          <w:b/>
          <w:bCs/>
          <w:kern w:val="0"/>
          <w:sz w:val="26"/>
          <w:szCs w:val="26"/>
        </w:rPr>
        <w:t>日</w:t>
      </w:r>
    </w:p>
    <w:p w14:paraId="3EE8D87D" w14:textId="77777777" w:rsidR="000B4D56" w:rsidRPr="009E0F3A" w:rsidRDefault="000B4D56" w:rsidP="000B4D56">
      <w:pPr>
        <w:widowControl/>
        <w:spacing w:line="442" w:lineRule="atLeast"/>
        <w:ind w:left="482"/>
        <w:jc w:val="right"/>
        <w:rPr>
          <w:rFonts w:ascii="MS Mincho" w:eastAsia="MS Mincho" w:hAnsi="MS Mincho" w:cs="新細明體"/>
          <w:b/>
          <w:bCs/>
          <w:kern w:val="0"/>
          <w:sz w:val="26"/>
          <w:szCs w:val="26"/>
          <w:lang w:eastAsia="ja-JP"/>
        </w:rPr>
      </w:pPr>
      <w:r w:rsidRPr="009E0F3A">
        <w:rPr>
          <w:rFonts w:ascii="MS Mincho" w:eastAsia="MS Mincho" w:hAnsi="MS Mincho" w:cs="新細明體" w:hint="eastAsia"/>
          <w:b/>
          <w:bCs/>
          <w:kern w:val="0"/>
          <w:sz w:val="26"/>
          <w:szCs w:val="26"/>
        </w:rPr>
        <w:t>東海大学劉研究室</w:t>
      </w:r>
    </w:p>
    <w:p w14:paraId="253F9045" w14:textId="77777777" w:rsidR="00836E4F" w:rsidRPr="009E0F3A" w:rsidRDefault="00836E4F" w:rsidP="000B4D56">
      <w:pPr>
        <w:widowControl/>
        <w:spacing w:line="442" w:lineRule="atLeast"/>
        <w:ind w:left="482"/>
        <w:jc w:val="right"/>
        <w:rPr>
          <w:rFonts w:ascii="MS Mincho" w:eastAsia="MS Mincho" w:hAnsi="MS Mincho" w:cs="新細明體"/>
          <w:b/>
          <w:bCs/>
          <w:kern w:val="0"/>
          <w:sz w:val="26"/>
          <w:szCs w:val="26"/>
          <w:lang w:eastAsia="ja-JP"/>
        </w:rPr>
      </w:pPr>
    </w:p>
    <w:p w14:paraId="5D4CF0F3" w14:textId="5CED2351" w:rsidR="00836E4F" w:rsidRPr="009E0F3A" w:rsidRDefault="00836E4F" w:rsidP="00836E4F">
      <w:pPr>
        <w:numPr>
          <w:ilvl w:val="0"/>
          <w:numId w:val="1"/>
        </w:numPr>
        <w:spacing w:line="440" w:lineRule="exact"/>
        <w:ind w:left="482" w:hanging="482"/>
        <w:rPr>
          <w:rFonts w:ascii="MS Mincho" w:eastAsia="MS Mincho" w:hAnsi="MS Mincho"/>
          <w:b/>
          <w:color w:val="0000CC"/>
          <w:sz w:val="26"/>
          <w:szCs w:val="26"/>
          <w:lang w:eastAsia="ja-JP"/>
        </w:rPr>
      </w:pPr>
      <w:r w:rsidRPr="009E0F3A">
        <w:rPr>
          <w:rFonts w:ascii="MS Mincho" w:eastAsia="MS Mincho" w:hAnsi="MS Mincho" w:cs="微軟正黑體" w:hint="eastAsia"/>
          <w:b/>
          <w:bCs/>
          <w:color w:val="0000CC"/>
          <w:sz w:val="26"/>
          <w:szCs w:val="26"/>
          <w:lang w:eastAsia="ja-JP"/>
        </w:rPr>
        <w:t>天下雑誌トップ2000企業調査　2018年は製造業変革の年</w:t>
      </w:r>
    </w:p>
    <w:p w14:paraId="6DB03E5A" w14:textId="3717F689" w:rsidR="00836E4F" w:rsidRPr="009E0F3A" w:rsidRDefault="002715B5" w:rsidP="00696393">
      <w:pPr>
        <w:autoSpaceDE w:val="0"/>
        <w:autoSpaceDN w:val="0"/>
        <w:adjustRightInd w:val="0"/>
        <w:spacing w:line="440" w:lineRule="exact"/>
        <w:ind w:firstLine="480"/>
        <w:jc w:val="both"/>
        <w:rPr>
          <w:rFonts w:ascii="MS Mincho" w:eastAsia="MS Mincho" w:hAnsi="MS Mincho"/>
          <w:spacing w:val="15"/>
          <w:lang w:eastAsia="zh-CN"/>
        </w:rPr>
      </w:pPr>
      <w:r w:rsidRPr="009E0F3A">
        <w:rPr>
          <w:rFonts w:ascii="MS Mincho" w:eastAsia="MS Mincho" w:hAnsi="MS Mincho" w:hint="eastAsia"/>
          <w:spacing w:val="15"/>
          <w:lang w:eastAsia="ja-JP"/>
        </w:rPr>
        <w:t>台湾工作機械産業の去年の景気状況に関して</w:t>
      </w:r>
      <w:r w:rsidR="00836E4F" w:rsidRPr="009E0F3A">
        <w:rPr>
          <w:rFonts w:ascii="MS Mincho" w:eastAsia="MS Mincho" w:hAnsi="MS Mincho" w:hint="eastAsia"/>
          <w:spacing w:val="15"/>
          <w:lang w:eastAsia="ja-JP"/>
        </w:rPr>
        <w:t>、</w:t>
      </w:r>
      <w:r w:rsidR="00E24C92" w:rsidRPr="009E0F3A">
        <w:rPr>
          <w:rFonts w:ascii="MS Mincho" w:eastAsia="MS Mincho" w:hAnsi="MS Mincho" w:hint="eastAsia"/>
          <w:spacing w:val="15"/>
          <w:lang w:eastAsia="ja-JP"/>
        </w:rPr>
        <w:t>台湾工作機械とパーツ同業公会がまとめた</w:t>
      </w:r>
      <w:r w:rsidR="00836E4F" w:rsidRPr="009E0F3A">
        <w:rPr>
          <w:rFonts w:ascii="MS Mincho" w:eastAsia="MS Mincho" w:hAnsi="MS Mincho" w:hint="eastAsia"/>
          <w:spacing w:val="15"/>
          <w:lang w:eastAsia="ja-JP"/>
        </w:rPr>
        <w:t>財政部関税局輸出関税貿易の暫定的統計によれば、2018年工作機械輸出金額は36.56億米ドル、上下に起伏</w:t>
      </w:r>
      <w:r w:rsidR="00E24C92" w:rsidRPr="009E0F3A">
        <w:rPr>
          <w:rFonts w:ascii="MS Mincho" w:eastAsia="MS Mincho" w:hAnsi="MS Mincho" w:hint="eastAsia"/>
          <w:spacing w:val="15"/>
          <w:lang w:eastAsia="ja-JP"/>
        </w:rPr>
        <w:t>した</w:t>
      </w:r>
      <w:r w:rsidR="00836E4F" w:rsidRPr="009E0F3A">
        <w:rPr>
          <w:rFonts w:ascii="MS Mincho" w:eastAsia="MS Mincho" w:hAnsi="MS Mincho" w:hint="eastAsia"/>
          <w:spacing w:val="15"/>
          <w:lang w:eastAsia="ja-JP"/>
        </w:rPr>
        <w:t>一年ではあったが、2017年同期と比較すれば9.5％成長した。その中で金属切削工作機械製品の輸出金額は30.73億米ドル、去年同期より10.2％成長、金属成型工作機械製品の輸出金額は5.83億米ドル、去年同期比較で5.9％成長した。</w:t>
      </w:r>
    </w:p>
    <w:p w14:paraId="19F8FB65" w14:textId="77777777" w:rsidR="004773B1" w:rsidRPr="009E0F3A" w:rsidRDefault="004773B1" w:rsidP="00696393">
      <w:pPr>
        <w:autoSpaceDE w:val="0"/>
        <w:autoSpaceDN w:val="0"/>
        <w:adjustRightInd w:val="0"/>
        <w:spacing w:line="440" w:lineRule="exact"/>
        <w:ind w:firstLine="480"/>
        <w:jc w:val="both"/>
        <w:rPr>
          <w:rFonts w:ascii="MS Mincho" w:eastAsia="MS Mincho" w:hAnsi="MS Mincho"/>
          <w:spacing w:val="15"/>
          <w:lang w:eastAsia="zh-CN"/>
        </w:rPr>
      </w:pPr>
    </w:p>
    <w:p w14:paraId="50CDF4A6" w14:textId="46876267" w:rsidR="00575FA6" w:rsidRPr="009E0F3A" w:rsidRDefault="00575FA6" w:rsidP="00575FA6">
      <w:pPr>
        <w:autoSpaceDE w:val="0"/>
        <w:autoSpaceDN w:val="0"/>
        <w:adjustRightInd w:val="0"/>
        <w:spacing w:line="440" w:lineRule="exact"/>
        <w:rPr>
          <w:rFonts w:ascii="MS Mincho" w:eastAsia="MS Mincho" w:hAnsi="MS Mincho"/>
          <w:b/>
          <w:spacing w:val="15"/>
          <w:lang w:eastAsia="ja-JP"/>
        </w:rPr>
      </w:pPr>
      <w:r w:rsidRPr="009E0F3A">
        <w:rPr>
          <w:rFonts w:ascii="MS Mincho" w:eastAsia="MS Mincho" w:hAnsi="MS Mincho"/>
          <w:b/>
          <w:spacing w:val="15"/>
          <w:lang w:eastAsia="ja-JP"/>
        </w:rPr>
        <w:t>工作機械メーカー</w:t>
      </w:r>
      <w:r w:rsidR="00C03659" w:rsidRPr="009E0F3A">
        <w:rPr>
          <w:rFonts w:ascii="MS Mincho" w:eastAsia="MS Mincho" w:hAnsi="MS Mincho" w:hint="eastAsia"/>
          <w:b/>
          <w:spacing w:val="15"/>
          <w:lang w:eastAsia="ja-JP"/>
        </w:rPr>
        <w:t>別の概要</w:t>
      </w:r>
    </w:p>
    <w:p w14:paraId="082F69E9" w14:textId="0C3A417A" w:rsidR="00575FA6" w:rsidRPr="009E0F3A" w:rsidRDefault="00575FA6" w:rsidP="00575FA6">
      <w:pPr>
        <w:autoSpaceDE w:val="0"/>
        <w:autoSpaceDN w:val="0"/>
        <w:adjustRightInd w:val="0"/>
        <w:spacing w:line="440" w:lineRule="exact"/>
        <w:jc w:val="both"/>
        <w:rPr>
          <w:rFonts w:ascii="MS Mincho" w:eastAsia="MS Mincho" w:hAnsi="MS Mincho" w:cs="Segoe UI Symbol"/>
          <w:spacing w:val="15"/>
          <w:lang w:eastAsia="ja-JP"/>
        </w:rPr>
      </w:pPr>
      <w:r w:rsidRPr="009E0F3A">
        <w:rPr>
          <w:rFonts w:ascii="MS Mincho" w:eastAsia="MS Mincho" w:hAnsi="MS Mincho" w:hint="eastAsia"/>
          <w:spacing w:val="15"/>
          <w:lang w:eastAsia="ja-JP"/>
        </w:rPr>
        <w:t xml:space="preserve">　　2018年工作機械類別ランキング第一位は東</w:t>
      </w:r>
      <w:r w:rsidRPr="009E0F3A">
        <w:rPr>
          <w:rFonts w:ascii="MS Mincho" w:eastAsia="MS Mincho" w:hAnsi="MS Mincho" w:cs="Segoe UI Symbol" w:hint="eastAsia"/>
          <w:spacing w:val="15"/>
          <w:lang w:eastAsia="ja-JP"/>
        </w:rPr>
        <w:t>台精機で、グループは2018年合弁営業収益100億の大台を超えた。主な原因は下半期米中貿易戦が勃発してから大陸のバウンド注文を受けた分がプラスに、またこの機に乗じて、市場リクスを分散し、東南アジアやメキシコの市場を開拓する世界での運営計画が顕著に現れたためだ。</w:t>
      </w:r>
      <w:r w:rsidR="000E3A72" w:rsidRPr="009E0F3A">
        <w:rPr>
          <w:rFonts w:ascii="MS Mincho" w:eastAsia="MS Mincho" w:hAnsi="MS Mincho" w:cs="Segoe UI Symbol" w:hint="eastAsia"/>
          <w:spacing w:val="15"/>
          <w:lang w:eastAsia="ja-JP"/>
        </w:rPr>
        <w:t>（表１）</w:t>
      </w:r>
    </w:p>
    <w:p w14:paraId="5350B9C2" w14:textId="17637D77" w:rsidR="00575FA6" w:rsidRPr="009E0F3A" w:rsidRDefault="00575FA6" w:rsidP="00575FA6">
      <w:pPr>
        <w:autoSpaceDE w:val="0"/>
        <w:autoSpaceDN w:val="0"/>
        <w:adjustRightInd w:val="0"/>
        <w:spacing w:line="440" w:lineRule="exact"/>
        <w:jc w:val="both"/>
        <w:rPr>
          <w:rFonts w:ascii="MS Mincho" w:eastAsia="MS Mincho" w:hAnsi="MS Mincho" w:cs="Segoe UI Symbol"/>
          <w:spacing w:val="15"/>
          <w:lang w:eastAsia="ja-JP"/>
        </w:rPr>
      </w:pPr>
      <w:r w:rsidRPr="009E0F3A">
        <w:rPr>
          <w:rFonts w:ascii="MS Mincho" w:eastAsia="MS Mincho" w:hAnsi="MS Mincho" w:cs="Segoe UI Symbol" w:hint="eastAsia"/>
          <w:spacing w:val="15"/>
          <w:lang w:eastAsia="ja-JP"/>
        </w:rPr>
        <w:t xml:space="preserve">　全年度営業収益の成長率が15％以上だった工作機械メーカーは台中精機、金豊機器、永進機械、亞崴機電、崴立機電、台灣瀧澤だった。その中で、台中精機と永進機会の営業収益は年々高まっており、近年よりスマート機械とスマート製造の発展に力を注いでいる。顧客を満足させるため今後の少量多様化したカスタマイズ化市場の需要に対応、崴立機電は今年前三期内海外受注をずっと市場に出し両岸３つの工場が同時に恩恵を受けた。今後貿易戦の衝撃に対応するべく長期的計画を立て、台湾回帰に12億を投資し生産能力を拡大する。</w:t>
      </w:r>
    </w:p>
    <w:p w14:paraId="5AF32A28" w14:textId="13D4FA0F" w:rsidR="00575FA6" w:rsidRPr="009E0F3A" w:rsidRDefault="00575FA6" w:rsidP="00575FA6">
      <w:pPr>
        <w:autoSpaceDE w:val="0"/>
        <w:autoSpaceDN w:val="0"/>
        <w:adjustRightInd w:val="0"/>
        <w:spacing w:line="440" w:lineRule="exact"/>
        <w:rPr>
          <w:rFonts w:ascii="MS Mincho" w:eastAsia="MS Mincho" w:hAnsi="MS Mincho"/>
          <w:spacing w:val="15"/>
          <w:lang w:eastAsia="ja-JP"/>
        </w:rPr>
      </w:pPr>
      <w:r w:rsidRPr="009E0F3A">
        <w:rPr>
          <w:rFonts w:ascii="MS Mincho" w:eastAsia="MS Mincho" w:hAnsi="MS Mincho" w:cs="Segoe UI Symbol" w:hint="eastAsia"/>
          <w:spacing w:val="15"/>
          <w:lang w:eastAsia="ja-JP"/>
        </w:rPr>
        <w:t xml:space="preserve">　</w:t>
      </w:r>
      <w:r w:rsidRPr="009E0F3A">
        <w:rPr>
          <w:rFonts w:ascii="MS Mincho" w:eastAsia="MS Mincho" w:hAnsi="MS Mincho" w:hint="eastAsia"/>
          <w:spacing w:val="15"/>
          <w:lang w:eastAsia="ja-JP"/>
        </w:rPr>
        <w:t xml:space="preserve">　友佳国際、協易機械、台灣麗馳、高鋒工業、</w:t>
      </w:r>
      <w:r w:rsidR="000E3A72" w:rsidRPr="009E0F3A">
        <w:rPr>
          <w:rFonts w:ascii="MS Mincho" w:eastAsia="MS Mincho" w:hAnsi="MS Mincho" w:hint="eastAsia"/>
          <w:spacing w:val="15"/>
          <w:lang w:eastAsia="ja-JP"/>
        </w:rPr>
        <w:t>穎漢科技、慶鴻機電、榮田精機は、</w:t>
      </w:r>
      <w:r w:rsidRPr="009E0F3A">
        <w:rPr>
          <w:rFonts w:ascii="MS Mincho" w:eastAsia="MS Mincho" w:hAnsi="MS Mincho" w:hint="eastAsia"/>
          <w:spacing w:val="15"/>
          <w:lang w:eastAsia="ja-JP"/>
        </w:rPr>
        <w:t>営業収益成長率は</w:t>
      </w:r>
      <w:r w:rsidR="00850F29" w:rsidRPr="009E0F3A">
        <w:rPr>
          <w:rFonts w:ascii="MS Mincho" w:eastAsia="MS Mincho" w:hAnsi="MS Mincho" w:hint="eastAsia"/>
          <w:spacing w:val="15"/>
          <w:lang w:eastAsia="ja-JP"/>
        </w:rPr>
        <w:t>多少</w:t>
      </w:r>
      <w:r w:rsidRPr="009E0F3A">
        <w:rPr>
          <w:rFonts w:ascii="MS Mincho" w:eastAsia="MS Mincho" w:hAnsi="MS Mincho" w:hint="eastAsia"/>
          <w:spacing w:val="15"/>
          <w:lang w:eastAsia="ja-JP"/>
        </w:rPr>
        <w:t>衰退した。</w:t>
      </w:r>
      <w:r w:rsidR="000E3A72" w:rsidRPr="009E0F3A">
        <w:rPr>
          <w:rFonts w:ascii="MS Mincho" w:eastAsia="MS Mincho" w:hAnsi="MS Mincho" w:hint="eastAsia"/>
          <w:spacing w:val="15"/>
          <w:lang w:eastAsia="ja-JP"/>
        </w:rPr>
        <w:t>特に友佳国際には17.48％の衰退がされた。</w:t>
      </w:r>
      <w:r w:rsidRPr="009E0F3A">
        <w:rPr>
          <w:rFonts w:ascii="MS Mincho" w:eastAsia="MS Mincho" w:hAnsi="MS Mincho" w:hint="eastAsia"/>
          <w:spacing w:val="15"/>
          <w:lang w:eastAsia="ja-JP"/>
        </w:rPr>
        <w:t>衰退の主な要因は下半期も米中貿易戦が正式に幕を開けて、消費者側も保守的になってしまったためだ。</w:t>
      </w:r>
    </w:p>
    <w:p w14:paraId="53875DBE" w14:textId="63F33467" w:rsidR="000E3A72" w:rsidRPr="009E0F3A" w:rsidRDefault="000E3A72" w:rsidP="00575FA6">
      <w:pPr>
        <w:autoSpaceDE w:val="0"/>
        <w:autoSpaceDN w:val="0"/>
        <w:adjustRightInd w:val="0"/>
        <w:spacing w:line="440" w:lineRule="exact"/>
        <w:rPr>
          <w:rFonts w:ascii="MS Mincho" w:eastAsia="MS Mincho" w:hAnsi="MS Mincho"/>
          <w:spacing w:val="15"/>
          <w:lang w:eastAsia="ja-JP"/>
        </w:rPr>
      </w:pPr>
      <w:r w:rsidRPr="009E0F3A">
        <w:rPr>
          <w:rFonts w:ascii="MS Mincho" w:eastAsia="MS Mincho" w:hAnsi="MS Mincho" w:hint="eastAsia"/>
          <w:spacing w:val="15"/>
          <w:lang w:eastAsia="ja-JP"/>
        </w:rPr>
        <w:t xml:space="preserve">　　組立メーカーとは相対的であり、</w:t>
      </w:r>
      <w:r w:rsidR="00850F29" w:rsidRPr="009E0F3A">
        <w:rPr>
          <w:rFonts w:ascii="MS Mincho" w:eastAsia="MS Mincho" w:hAnsi="MS Mincho" w:hint="eastAsia"/>
          <w:spacing w:val="15"/>
          <w:lang w:eastAsia="ja-JP"/>
        </w:rPr>
        <w:t>ボールネジ、リニアモーションなどを中心</w:t>
      </w:r>
      <w:r w:rsidR="00850F29" w:rsidRPr="009E0F3A">
        <w:rPr>
          <w:rFonts w:ascii="MS Mincho" w:eastAsia="MS Mincho" w:hAnsi="MS Mincho" w:hint="eastAsia"/>
          <w:spacing w:val="15"/>
          <w:lang w:eastAsia="ja-JP"/>
        </w:rPr>
        <w:lastRenderedPageBreak/>
        <w:t>とする</w:t>
      </w:r>
      <w:r w:rsidRPr="009E0F3A">
        <w:rPr>
          <w:rFonts w:ascii="MS Mincho" w:eastAsia="MS Mincho" w:hAnsi="MS Mincho" w:hint="eastAsia"/>
          <w:spacing w:val="15"/>
          <w:lang w:eastAsia="ja-JP"/>
        </w:rPr>
        <w:t>部品メーカーの成長が高く、上銀科技、全球転動、大銀微、直得科技が躍進しつつあり、中国製造2025政策の恩恵を受けていると見られる。</w:t>
      </w:r>
    </w:p>
    <w:p w14:paraId="3D38A2EA" w14:textId="0B242455" w:rsidR="00C03659" w:rsidRPr="009E0F3A" w:rsidRDefault="004A2F0A" w:rsidP="00850F29">
      <w:pPr>
        <w:autoSpaceDE w:val="0"/>
        <w:autoSpaceDN w:val="0"/>
        <w:adjustRightInd w:val="0"/>
        <w:spacing w:beforeLines="50" w:before="180" w:afterLines="50" w:after="180" w:line="440" w:lineRule="exact"/>
        <w:ind w:firstLine="482"/>
        <w:jc w:val="center"/>
        <w:rPr>
          <w:rFonts w:ascii="MS Mincho" w:eastAsia="MS Mincho" w:hAnsi="MS Mincho"/>
          <w:b/>
          <w:spacing w:val="15"/>
          <w:lang w:eastAsia="ja-JP"/>
        </w:rPr>
      </w:pPr>
      <w:r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spacing w:val="15"/>
          <w:lang w:eastAsia="ja-JP"/>
        </w:rPr>
        <w:t>表</w:t>
      </w:r>
      <w:r w:rsidR="005542FE" w:rsidRPr="009E0F3A">
        <w:rPr>
          <w:rFonts w:ascii="MS Mincho" w:eastAsia="MS Mincho" w:hAnsi="MS Mincho" w:hint="eastAsia"/>
          <w:spacing w:val="15"/>
          <w:lang w:eastAsia="ja-JP"/>
        </w:rPr>
        <w:t>1</w:t>
      </w:r>
      <w:r w:rsidRPr="009E0F3A">
        <w:rPr>
          <w:rFonts w:ascii="MS Mincho" w:eastAsia="MS Mincho" w:hAnsi="MS Mincho" w:hint="eastAsia"/>
          <w:spacing w:val="15"/>
          <w:lang w:eastAsia="ja-JP"/>
        </w:rPr>
        <w:t xml:space="preserve"> </w:t>
      </w:r>
      <w:r w:rsidRPr="009E0F3A">
        <w:rPr>
          <w:rFonts w:ascii="MS Mincho" w:eastAsia="MS Mincho" w:hAnsi="MS Mincho"/>
          <w:b/>
          <w:spacing w:val="15"/>
          <w:lang w:eastAsia="ja-JP"/>
        </w:rPr>
        <w:t>2018年工作機械とパーツメーカーの営業収益ランキング</w:t>
      </w:r>
    </w:p>
    <w:tbl>
      <w:tblPr>
        <w:tblW w:w="10024" w:type="dxa"/>
        <w:jc w:val="center"/>
        <w:tblCellMar>
          <w:left w:w="0" w:type="dxa"/>
          <w:right w:w="0" w:type="dxa"/>
        </w:tblCellMar>
        <w:tblLook w:val="0600" w:firstRow="0" w:lastRow="0" w:firstColumn="0" w:lastColumn="0" w:noHBand="1" w:noVBand="1"/>
      </w:tblPr>
      <w:tblGrid>
        <w:gridCol w:w="1129"/>
        <w:gridCol w:w="584"/>
        <w:gridCol w:w="556"/>
        <w:gridCol w:w="1277"/>
        <w:gridCol w:w="1269"/>
        <w:gridCol w:w="850"/>
        <w:gridCol w:w="851"/>
        <w:gridCol w:w="3508"/>
      </w:tblGrid>
      <w:tr w:rsidR="004A2F0A" w:rsidRPr="009E0F3A" w14:paraId="29D5F623" w14:textId="77777777" w:rsidTr="00433C13">
        <w:trPr>
          <w:trHeight w:val="422"/>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E622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hint="eastAsia"/>
                <w:color w:val="000000" w:themeColor="text1"/>
                <w:kern w:val="24"/>
                <w:sz w:val="20"/>
                <w:szCs w:val="20"/>
                <w:lang w:eastAsia="ja-JP"/>
              </w:rPr>
              <w:t xml:space="preserve">工作機とパーツのランギング </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8A254"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 xml:space="preserve">製造業ランキング </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F82569"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lang w:eastAsia="ja-JP"/>
              </w:rPr>
            </w:pPr>
            <w:r w:rsidRPr="009E0F3A">
              <w:rPr>
                <w:rFonts w:ascii="MS Mincho" w:eastAsia="MS Mincho" w:hAnsi="MS Mincho" w:cs="Arial" w:hint="eastAsia"/>
                <w:color w:val="000000" w:themeColor="text1"/>
                <w:kern w:val="0"/>
                <w:sz w:val="20"/>
                <w:szCs w:val="20"/>
              </w:rPr>
              <w:t>企業名</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0367E" w14:textId="77777777" w:rsidR="004A2F0A" w:rsidRPr="009E0F3A" w:rsidRDefault="004A2F0A" w:rsidP="00433C13">
            <w:pPr>
              <w:widowControl/>
              <w:spacing w:line="320" w:lineRule="exact"/>
              <w:jc w:val="center"/>
              <w:textAlignment w:val="center"/>
              <w:rPr>
                <w:rFonts w:ascii="MS Mincho" w:eastAsia="MS Mincho" w:hAnsi="MS Mincho" w:cs="微軟正黑體"/>
                <w:b/>
                <w:bCs/>
                <w:color w:val="000000" w:themeColor="text1"/>
                <w:kern w:val="24"/>
                <w:sz w:val="20"/>
                <w:szCs w:val="20"/>
              </w:rPr>
            </w:pPr>
            <w:r w:rsidRPr="009E0F3A">
              <w:rPr>
                <w:rFonts w:ascii="MS Mincho" w:eastAsia="MS Mincho" w:hAnsi="MS Mincho" w:cs="微軟正黑體" w:hint="eastAsia"/>
                <w:b/>
                <w:bCs/>
                <w:color w:val="000000" w:themeColor="text1"/>
                <w:kern w:val="24"/>
                <w:sz w:val="20"/>
                <w:szCs w:val="20"/>
                <w:lang w:eastAsia="ja-JP"/>
              </w:rPr>
              <w:t>201</w:t>
            </w:r>
            <w:r w:rsidRPr="009E0F3A">
              <w:rPr>
                <w:rFonts w:ascii="MS Mincho" w:eastAsia="MS Mincho" w:hAnsi="MS Mincho" w:cs="微軟正黑體"/>
                <w:b/>
                <w:bCs/>
                <w:color w:val="000000" w:themeColor="text1"/>
                <w:kern w:val="24"/>
                <w:sz w:val="20"/>
                <w:szCs w:val="20"/>
                <w:lang w:eastAsia="ja-JP"/>
              </w:rPr>
              <w:t>8</w:t>
            </w:r>
          </w:p>
          <w:p w14:paraId="38F7314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hint="eastAsia"/>
                <w:color w:val="000000" w:themeColor="text1"/>
                <w:kern w:val="24"/>
                <w:sz w:val="20"/>
                <w:szCs w:val="20"/>
              </w:rPr>
              <w:t>営業收入</w:t>
            </w:r>
            <w:r w:rsidRPr="009E0F3A">
              <w:rPr>
                <w:rFonts w:ascii="MS Mincho" w:eastAsia="MS Mincho" w:hAnsi="MS Mincho" w:cs="微軟正黑體" w:hint="eastAsia"/>
                <w:color w:val="000000" w:themeColor="text1"/>
                <w:kern w:val="24"/>
                <w:sz w:val="20"/>
                <w:szCs w:val="20"/>
                <w:lang w:eastAsia="ja-JP"/>
              </w:rPr>
              <w:t xml:space="preserve"> </w:t>
            </w:r>
          </w:p>
          <w:p w14:paraId="7E2B3348"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lang w:eastAsia="ja-JP"/>
              </w:rPr>
            </w:pPr>
            <w:r w:rsidRPr="009E0F3A">
              <w:rPr>
                <w:rFonts w:ascii="MS Mincho" w:eastAsia="MS Mincho" w:hAnsi="MS Mincho" w:cs="微軟正黑體" w:hint="eastAsia"/>
                <w:b/>
                <w:bCs/>
                <w:color w:val="000000" w:themeColor="text1"/>
                <w:kern w:val="24"/>
                <w:sz w:val="20"/>
                <w:szCs w:val="20"/>
                <w:lang w:eastAsia="ja-JP"/>
              </w:rPr>
              <w:t>(</w:t>
            </w:r>
            <w:r w:rsidRPr="009E0F3A">
              <w:rPr>
                <w:rFonts w:ascii="MS Mincho" w:eastAsia="MS Mincho" w:hAnsi="MS Mincho" w:cs="微軟正黑體" w:hint="eastAsia"/>
                <w:color w:val="000000" w:themeColor="text1"/>
                <w:kern w:val="24"/>
                <w:sz w:val="20"/>
                <w:szCs w:val="20"/>
                <w:lang w:eastAsia="ja-JP"/>
              </w:rPr>
              <w:t>新</w:t>
            </w:r>
            <w:r w:rsidRPr="009E0F3A">
              <w:rPr>
                <w:rFonts w:ascii="MS Mincho" w:eastAsia="MS Mincho" w:hAnsi="MS Mincho" w:cs="微軟正黑體" w:hint="eastAsia"/>
                <w:color w:val="000000" w:themeColor="text1"/>
                <w:kern w:val="24"/>
                <w:sz w:val="20"/>
                <w:szCs w:val="20"/>
              </w:rPr>
              <w:t>臺幣億元</w:t>
            </w:r>
            <w:r w:rsidRPr="009E0F3A">
              <w:rPr>
                <w:rFonts w:ascii="MS Mincho" w:eastAsia="MS Mincho" w:hAnsi="MS Mincho" w:cs="微軟正黑體" w:hint="eastAsia"/>
                <w:b/>
                <w:bCs/>
                <w:color w:val="000000" w:themeColor="text1"/>
                <w:kern w:val="24"/>
                <w:sz w:val="20"/>
                <w:szCs w:val="20"/>
                <w:lang w:eastAsia="ja-JP"/>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B48F7" w14:textId="77777777" w:rsidR="004A2F0A" w:rsidRPr="009E0F3A" w:rsidRDefault="004A2F0A" w:rsidP="00433C13">
            <w:pPr>
              <w:widowControl/>
              <w:spacing w:line="320" w:lineRule="exact"/>
              <w:jc w:val="center"/>
              <w:textAlignment w:val="center"/>
              <w:rPr>
                <w:rFonts w:ascii="MS Mincho" w:eastAsia="MS Mincho" w:hAnsi="MS Mincho" w:cs="微軟正黑體"/>
                <w:bCs/>
                <w:color w:val="000000" w:themeColor="text1"/>
                <w:kern w:val="24"/>
                <w:sz w:val="20"/>
                <w:szCs w:val="20"/>
              </w:rPr>
            </w:pPr>
            <w:r w:rsidRPr="009E0F3A">
              <w:rPr>
                <w:rFonts w:ascii="MS Mincho" w:eastAsia="MS Mincho" w:hAnsi="MS Mincho" w:cs="微軟正黑體" w:hint="eastAsia"/>
                <w:bCs/>
                <w:color w:val="000000" w:themeColor="text1"/>
                <w:kern w:val="24"/>
                <w:sz w:val="20"/>
                <w:szCs w:val="20"/>
              </w:rPr>
              <w:t>獲利率</w:t>
            </w:r>
          </w:p>
          <w:p w14:paraId="7B0B16A6"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b/>
                <w:bCs/>
                <w:color w:val="000000" w:themeColor="text1"/>
                <w:kern w:val="24"/>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0E63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営收</w:t>
            </w:r>
          </w:p>
          <w:p w14:paraId="4D3D05B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成長率 </w:t>
            </w:r>
          </w:p>
          <w:p w14:paraId="39119580"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b/>
                <w:bCs/>
                <w:color w:val="000000" w:themeColor="text1"/>
                <w:kern w:val="24"/>
                <w:sz w:val="20"/>
                <w:szCs w:val="20"/>
              </w:rPr>
              <w:t xml:space="preserve">(%) </w:t>
            </w:r>
          </w:p>
        </w:tc>
        <w:tc>
          <w:tcPr>
            <w:tcW w:w="35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A11CAC"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微軟正黑體" w:eastAsia="微軟正黑體" w:hAnsi="微軟正黑體" w:cs="微軟正黑體" w:hint="eastAsia"/>
                <w:bCs/>
                <w:color w:val="000000" w:themeColor="text1"/>
                <w:kern w:val="24"/>
                <w:sz w:val="20"/>
                <w:szCs w:val="20"/>
              </w:rPr>
              <w:t>產</w:t>
            </w:r>
            <w:r w:rsidRPr="009E0F3A">
              <w:rPr>
                <w:rFonts w:ascii="MS Mincho" w:eastAsia="MS Mincho" w:hAnsi="MS Mincho" w:cs="MS Mincho" w:hint="eastAsia"/>
                <w:bCs/>
                <w:color w:val="000000" w:themeColor="text1"/>
                <w:kern w:val="24"/>
                <w:sz w:val="20"/>
                <w:szCs w:val="20"/>
              </w:rPr>
              <w:t>品</w:t>
            </w:r>
            <w:r w:rsidRPr="009E0F3A">
              <w:rPr>
                <w:rFonts w:ascii="MS Mincho" w:eastAsia="MS Mincho" w:hAnsi="MS Mincho" w:cs="微軟正黑體" w:hint="eastAsia"/>
                <w:b/>
                <w:bCs/>
                <w:color w:val="000000" w:themeColor="text1"/>
                <w:kern w:val="24"/>
                <w:sz w:val="20"/>
                <w:szCs w:val="20"/>
              </w:rPr>
              <w:t>(</w:t>
            </w:r>
            <w:r w:rsidRPr="009E0F3A">
              <w:rPr>
                <w:rFonts w:ascii="MS Mincho" w:eastAsia="MS Mincho" w:hAnsi="MS Mincho" w:cs="微軟正黑體" w:hint="eastAsia"/>
                <w:bCs/>
                <w:color w:val="000000" w:themeColor="text1"/>
                <w:kern w:val="24"/>
                <w:sz w:val="20"/>
                <w:szCs w:val="20"/>
              </w:rPr>
              <w:t>概述</w:t>
            </w:r>
            <w:r w:rsidRPr="009E0F3A">
              <w:rPr>
                <w:rFonts w:ascii="MS Mincho" w:eastAsia="MS Mincho" w:hAnsi="MS Mincho" w:cs="微軟正黑體" w:hint="eastAsia"/>
                <w:b/>
                <w:bCs/>
                <w:color w:val="000000" w:themeColor="text1"/>
                <w:kern w:val="24"/>
                <w:sz w:val="20"/>
                <w:szCs w:val="20"/>
              </w:rPr>
              <w:t xml:space="preserve">) </w:t>
            </w:r>
          </w:p>
        </w:tc>
      </w:tr>
      <w:tr w:rsidR="004A2F0A" w:rsidRPr="009E0F3A" w14:paraId="17803B30" w14:textId="77777777" w:rsidTr="00433C13">
        <w:trPr>
          <w:trHeight w:val="218"/>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105055BD" w14:textId="77777777" w:rsidR="004A2F0A" w:rsidRPr="009E0F3A" w:rsidRDefault="004A2F0A" w:rsidP="00433C13">
            <w:pPr>
              <w:widowControl/>
              <w:spacing w:line="320" w:lineRule="exact"/>
              <w:rPr>
                <w:rFonts w:ascii="MS Mincho" w:eastAsia="MS Mincho" w:hAnsi="MS Mincho" w:cs="Arial"/>
                <w:color w:val="000000" w:themeColor="text1"/>
                <w:kern w:val="0"/>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5EFE6"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b/>
                <w:bCs/>
                <w:color w:val="000000" w:themeColor="text1"/>
                <w:kern w:val="24"/>
                <w:sz w:val="20"/>
                <w:szCs w:val="20"/>
              </w:rPr>
              <w:t>201</w:t>
            </w:r>
            <w:r w:rsidRPr="009E0F3A">
              <w:rPr>
                <w:rFonts w:ascii="MS Mincho" w:eastAsia="MS Mincho" w:hAnsi="MS Mincho" w:cs="微軟正黑體"/>
                <w:b/>
                <w:bCs/>
                <w:color w:val="000000" w:themeColor="text1"/>
                <w:kern w:val="24"/>
                <w:sz w:val="20"/>
                <w:szCs w:val="20"/>
              </w:rPr>
              <w:t>8</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14C42"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b/>
                <w:bCs/>
                <w:color w:val="000000" w:themeColor="text1"/>
                <w:kern w:val="24"/>
                <w:sz w:val="20"/>
                <w:szCs w:val="20"/>
              </w:rPr>
              <w:t>201</w:t>
            </w:r>
            <w:r w:rsidRPr="009E0F3A">
              <w:rPr>
                <w:rFonts w:ascii="MS Mincho" w:eastAsia="MS Mincho" w:hAnsi="MS Mincho" w:cs="微軟正黑體"/>
                <w:b/>
                <w:bCs/>
                <w:color w:val="000000" w:themeColor="text1"/>
                <w:kern w:val="24"/>
                <w:sz w:val="20"/>
                <w:szCs w:val="20"/>
              </w:rPr>
              <w:t>7</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14:paraId="3ED743A3" w14:textId="77777777" w:rsidR="004A2F0A" w:rsidRPr="009E0F3A" w:rsidRDefault="004A2F0A" w:rsidP="00433C13">
            <w:pPr>
              <w:widowControl/>
              <w:spacing w:line="320" w:lineRule="exact"/>
              <w:rPr>
                <w:rFonts w:ascii="MS Mincho" w:eastAsia="MS Mincho" w:hAnsi="MS Mincho" w:cs="Arial"/>
                <w:color w:val="000000" w:themeColor="text1"/>
                <w:kern w:val="0"/>
                <w:sz w:val="20"/>
                <w:szCs w:val="20"/>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634A9EE0" w14:textId="77777777" w:rsidR="004A2F0A" w:rsidRPr="009E0F3A" w:rsidRDefault="004A2F0A" w:rsidP="00433C13">
            <w:pPr>
              <w:widowControl/>
              <w:spacing w:line="320" w:lineRule="exact"/>
              <w:rPr>
                <w:rFonts w:ascii="MS Mincho" w:eastAsia="MS Mincho" w:hAnsi="MS Mincho" w:cs="Arial"/>
                <w:color w:val="000000" w:themeColor="text1"/>
                <w:kern w:val="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40BDEF56" w14:textId="77777777" w:rsidR="004A2F0A" w:rsidRPr="009E0F3A" w:rsidRDefault="004A2F0A" w:rsidP="00433C13">
            <w:pPr>
              <w:widowControl/>
              <w:spacing w:line="320" w:lineRule="exact"/>
              <w:rPr>
                <w:rFonts w:ascii="MS Mincho" w:eastAsia="MS Mincho" w:hAnsi="MS Mincho" w:cs="Arial"/>
                <w:color w:val="000000" w:themeColor="text1"/>
                <w:kern w:val="0"/>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9388AA" w14:textId="77777777" w:rsidR="004A2F0A" w:rsidRPr="009E0F3A" w:rsidRDefault="004A2F0A" w:rsidP="00433C13">
            <w:pPr>
              <w:widowControl/>
              <w:spacing w:line="320" w:lineRule="exact"/>
              <w:rPr>
                <w:rFonts w:ascii="MS Mincho" w:eastAsia="MS Mincho" w:hAnsi="MS Mincho" w:cs="Arial"/>
                <w:color w:val="000000" w:themeColor="text1"/>
                <w:kern w:val="0"/>
                <w:sz w:val="20"/>
                <w:szCs w:val="20"/>
              </w:rPr>
            </w:pPr>
          </w:p>
        </w:tc>
        <w:tc>
          <w:tcPr>
            <w:tcW w:w="3508" w:type="dxa"/>
            <w:vMerge/>
            <w:tcBorders>
              <w:top w:val="single" w:sz="4" w:space="0" w:color="000000"/>
              <w:left w:val="single" w:sz="4" w:space="0" w:color="000000"/>
              <w:bottom w:val="single" w:sz="4" w:space="0" w:color="000000"/>
              <w:right w:val="single" w:sz="4" w:space="0" w:color="000000"/>
            </w:tcBorders>
            <w:vAlign w:val="center"/>
            <w:hideMark/>
          </w:tcPr>
          <w:p w14:paraId="23EEB41B" w14:textId="77777777" w:rsidR="004A2F0A" w:rsidRPr="009E0F3A" w:rsidRDefault="004A2F0A" w:rsidP="00433C13">
            <w:pPr>
              <w:widowControl/>
              <w:spacing w:line="320" w:lineRule="exact"/>
              <w:rPr>
                <w:rFonts w:ascii="MS Mincho" w:eastAsia="MS Mincho" w:hAnsi="MS Mincho" w:cs="Arial"/>
                <w:color w:val="000000" w:themeColor="text1"/>
                <w:kern w:val="0"/>
                <w:sz w:val="20"/>
                <w:szCs w:val="20"/>
              </w:rPr>
            </w:pPr>
          </w:p>
        </w:tc>
      </w:tr>
      <w:tr w:rsidR="004A2F0A" w:rsidRPr="009E0F3A" w14:paraId="276C92D9"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B6FF0"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DB21951"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124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81E4B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163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FDB0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上銀科技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F19AB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293.33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CA3BA5"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18.38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5F13DE"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38.59</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89E6E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リニアモーション、ロボット</w:t>
            </w:r>
          </w:p>
        </w:tc>
      </w:tr>
      <w:tr w:rsidR="004A2F0A" w:rsidRPr="009E0F3A" w14:paraId="15D757C1"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A61A2"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902C5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223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900D63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236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633E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亞德客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A1E26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156.01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789B0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18.20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AE07285"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13.73</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F9658B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空気圧コンポーネント、制御部品</w:t>
            </w:r>
          </w:p>
        </w:tc>
      </w:tr>
      <w:tr w:rsidR="004A2F0A" w:rsidRPr="009E0F3A" w14:paraId="433F062E"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E3BB8"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3</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55A29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266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D4B3CC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303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8171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東台精機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4ABFB2" w14:textId="56320831" w:rsidR="004A2F0A" w:rsidRPr="009E0F3A" w:rsidRDefault="005542FE"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11</w:t>
            </w:r>
            <w:r w:rsidR="004A2F0A" w:rsidRPr="009E0F3A">
              <w:rPr>
                <w:rFonts w:ascii="MS Mincho" w:eastAsia="MS Mincho" w:hAnsi="MS Mincho" w:cs="微軟正黑體"/>
                <w:color w:val="000000" w:themeColor="text1"/>
                <w:kern w:val="24"/>
                <w:sz w:val="20"/>
                <w:szCs w:val="20"/>
              </w:rPr>
              <w:t>6.25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A8F08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2.68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820FF61"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19.07</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4F201E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工作機、PCBボール盤</w:t>
            </w:r>
          </w:p>
        </w:tc>
      </w:tr>
      <w:tr w:rsidR="004A2F0A" w:rsidRPr="009E0F3A" w14:paraId="34DF4BA3"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DCECB3"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4</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716EA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355</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AE345C"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375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BA2C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程泰機械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3FD7B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83.82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442C52C"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7.12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92E5F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10.61</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8D7C1E"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マシニングセンタ、旋盤</w:t>
            </w:r>
          </w:p>
        </w:tc>
      </w:tr>
      <w:tr w:rsidR="004A2F0A" w:rsidRPr="009E0F3A" w14:paraId="067F53BF" w14:textId="77777777" w:rsidTr="00433C13">
        <w:trPr>
          <w:trHeight w:val="2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658F28"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5</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431D90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374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760659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392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74A71"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東培工業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5FCE68"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79.13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7E413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7.10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A981E1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10.32</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C6322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新細明體"/>
                <w:color w:val="000000" w:themeColor="text1"/>
                <w:kern w:val="24"/>
                <w:sz w:val="20"/>
                <w:szCs w:val="20"/>
                <w:lang w:eastAsia="ja-JP"/>
              </w:rPr>
              <w:t>ﾍﾞｱﾘﾝｸﾞ</w:t>
            </w:r>
            <w:r w:rsidRPr="009E0F3A">
              <w:rPr>
                <w:rFonts w:ascii="MS Mincho" w:eastAsia="MS Mincho" w:hAnsi="MS Mincho" w:cs="微軟正黑體"/>
                <w:color w:val="000000" w:themeColor="text1"/>
                <w:kern w:val="24"/>
                <w:sz w:val="20"/>
                <w:szCs w:val="20"/>
              </w:rPr>
              <w:t>、</w:t>
            </w:r>
            <w:r w:rsidRPr="009E0F3A">
              <w:rPr>
                <w:rFonts w:ascii="MS Mincho" w:eastAsia="MS Mincho" w:hAnsi="MS Mincho" w:cs="新細明體"/>
                <w:color w:val="000000" w:themeColor="text1"/>
                <w:kern w:val="24"/>
                <w:sz w:val="20"/>
                <w:szCs w:val="20"/>
                <w:lang w:eastAsia="ja-JP"/>
              </w:rPr>
              <w:t>ﾍﾞｱﾘﾝｸﾞﾊﾟｰﾂ</w:t>
            </w:r>
            <w:r w:rsidRPr="009E0F3A">
              <w:rPr>
                <w:rFonts w:ascii="MS Mincho" w:eastAsia="MS Mincho" w:hAnsi="MS Mincho" w:cs="微軟正黑體"/>
                <w:color w:val="000000" w:themeColor="text1"/>
                <w:kern w:val="24"/>
                <w:sz w:val="20"/>
                <w:szCs w:val="20"/>
              </w:rPr>
              <w:t>、自動化設備</w:t>
            </w:r>
          </w:p>
        </w:tc>
      </w:tr>
      <w:tr w:rsidR="004A2F0A" w:rsidRPr="009E0F3A" w14:paraId="6A4D515B" w14:textId="77777777" w:rsidTr="00433C13">
        <w:trPr>
          <w:trHeight w:val="3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C7BBC"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6</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E3C1B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381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8BBBA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445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B19F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台中精機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10BF5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899B4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1642B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26.64</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09429C"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旋盤、マシニングセンタ、射出成形機</w:t>
            </w:r>
          </w:p>
        </w:tc>
      </w:tr>
      <w:tr w:rsidR="004A2F0A" w:rsidRPr="009E0F3A" w14:paraId="296E43AD" w14:textId="77777777" w:rsidTr="00433C13">
        <w:trPr>
          <w:trHeight w:val="27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70579"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Arial"/>
                <w:color w:val="000000" w:themeColor="text1"/>
                <w:kern w:val="0"/>
                <w:sz w:val="20"/>
                <w:szCs w:val="20"/>
              </w:rPr>
              <w:t>7</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D9BEA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393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C73383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456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0C7B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金豐機器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3A654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74.41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4B948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5.75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8CF88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24.51</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27EAF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スタンピングプレス</w:t>
            </w:r>
          </w:p>
        </w:tc>
      </w:tr>
      <w:tr w:rsidR="004A2F0A" w:rsidRPr="009E0F3A" w14:paraId="135C4A1E"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708EF"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Arial" w:hint="eastAsia"/>
                <w:color w:val="000000" w:themeColor="text1"/>
                <w:kern w:val="0"/>
                <w:sz w:val="20"/>
                <w:szCs w:val="20"/>
              </w:rPr>
              <w:t>8</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8E7E6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481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95385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536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F87D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永進機械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52C522C"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56.77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594BD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C003A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18.49</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D58D125"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マシニングセンタ、旋盤</w:t>
            </w:r>
          </w:p>
        </w:tc>
      </w:tr>
      <w:tr w:rsidR="004A2F0A" w:rsidRPr="009E0F3A" w14:paraId="6721EC1B" w14:textId="77777777" w:rsidTr="00433C13">
        <w:trPr>
          <w:trHeight w:val="32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413EC"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Arial" w:hint="eastAsia"/>
                <w:color w:val="000000" w:themeColor="text1"/>
                <w:kern w:val="0"/>
                <w:sz w:val="20"/>
                <w:szCs w:val="20"/>
              </w:rPr>
              <w:t>9</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9CD395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538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1CF0E8"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553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2C04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恩德科技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A684D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49.05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43C08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0.84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3D64A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9.85</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4AB58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木工機、電子設備、工作機</w:t>
            </w:r>
          </w:p>
        </w:tc>
      </w:tr>
      <w:tr w:rsidR="004A2F0A" w:rsidRPr="009E0F3A" w14:paraId="25218927"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B6BA44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1</w:t>
            </w:r>
            <w:r w:rsidRPr="009E0F3A">
              <w:rPr>
                <w:rFonts w:ascii="MS Mincho" w:eastAsia="MS Mincho" w:hAnsi="MS Mincho" w:cs="微軟正黑體"/>
                <w:color w:val="000000" w:themeColor="text1"/>
                <w:kern w:val="24"/>
                <w:sz w:val="20"/>
                <w:szCs w:val="20"/>
              </w:rPr>
              <w:t>0</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89CA7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541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28806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463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D20AF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友佳國際控股</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FA832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48.78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85A99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-5.29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C6B69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-17.48</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58221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マシニングセンタ、旋盤、磨床</w:t>
            </w:r>
          </w:p>
        </w:tc>
      </w:tr>
      <w:tr w:rsidR="004A2F0A" w:rsidRPr="009E0F3A" w14:paraId="66C55352"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7761C"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11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9ADAF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542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CE80C1"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577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E5C3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亞崴機電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942CE8"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48.73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8B76F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6.83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460459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15.15</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5A7EF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マシニングセンタ</w:t>
            </w:r>
          </w:p>
        </w:tc>
      </w:tr>
      <w:tr w:rsidR="004A2F0A" w:rsidRPr="009E0F3A" w14:paraId="33D02D01"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A5438"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12</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1DC39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596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CE5F44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615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D992C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 xml:space="preserve">協鴻工業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E0923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42.24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5725F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1.94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D5885F1"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6.67</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17602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マシニングセンタ</w:t>
            </w:r>
          </w:p>
        </w:tc>
      </w:tr>
      <w:tr w:rsidR="004A2F0A" w:rsidRPr="009E0F3A" w14:paraId="52390499"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B56CE"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13</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DF5B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632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67BE3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603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8932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協易機械</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31225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39.03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3FF5D2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2.43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A4F96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-2.60</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FFED2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プレス</w:t>
            </w:r>
          </w:p>
        </w:tc>
      </w:tr>
      <w:tr w:rsidR="004A2F0A" w:rsidRPr="009E0F3A" w14:paraId="2BB6F929"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233DA"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14</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3C33F8"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656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A2A20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712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E1CA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崴立機電</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0E7BD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37.38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B228B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D1027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18.70</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258977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マシニングセンタ、五軸機</w:t>
            </w:r>
          </w:p>
        </w:tc>
      </w:tr>
      <w:tr w:rsidR="004A2F0A" w:rsidRPr="009E0F3A" w14:paraId="294735E9"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16054"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15</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F59467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696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F115C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794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E39E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hint="eastAsia"/>
                <w:color w:val="000000" w:themeColor="text1"/>
                <w:kern w:val="24"/>
                <w:sz w:val="20"/>
                <w:szCs w:val="20"/>
              </w:rPr>
              <w:t>全球傳動</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604A5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34.18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114D11"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18.20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C64E01"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26.17</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AB6B7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リニアモーション、ロボット</w:t>
            </w:r>
          </w:p>
        </w:tc>
      </w:tr>
      <w:tr w:rsidR="004A2F0A" w:rsidRPr="009E0F3A" w14:paraId="3FCF520E"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BF899"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16</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ACCDF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716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E66420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755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0542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台灣瀧澤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A8F978"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33.02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7724E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8.81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CF36C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14.97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75B5E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旋盤 </w:t>
            </w:r>
          </w:p>
        </w:tc>
      </w:tr>
      <w:tr w:rsidR="004A2F0A" w:rsidRPr="009E0F3A" w14:paraId="360E5A2B"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8BAA59"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17</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12C1D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722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A3471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667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A620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台灣麗馳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BF239E"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32.65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1C6617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2.11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957F0C"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-5.09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37DC61"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マシニングセンタ </w:t>
            </w:r>
          </w:p>
        </w:tc>
      </w:tr>
      <w:tr w:rsidR="004A2F0A" w:rsidRPr="009E0F3A" w14:paraId="56C5F03F"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A5F0DF"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18</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167F4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789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1D2EE5"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783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CBCE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達佛羅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0083FE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28.54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788C4D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5.82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4F4DF0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3.11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1CBE8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マシニングセンタ </w:t>
            </w:r>
          </w:p>
        </w:tc>
      </w:tr>
      <w:tr w:rsidR="004A2F0A" w:rsidRPr="009E0F3A" w14:paraId="5D64D0AF"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E8B5D"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19</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755268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803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B40EA5"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851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2953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大銀微系統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4492C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28.09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BF2CD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8.54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28F50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16.75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4CBFB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 xml:space="preserve">リニアモーション、制御部品 </w:t>
            </w:r>
          </w:p>
        </w:tc>
      </w:tr>
      <w:tr w:rsidR="004A2F0A" w:rsidRPr="009E0F3A" w14:paraId="1FFA0BF1" w14:textId="77777777" w:rsidTr="00433C13">
        <w:trPr>
          <w:trHeight w:val="32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6C2A8"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20</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86954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814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189995"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778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8C11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高鋒工業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A4990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27.31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E625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4.39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5EF55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-1.90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AF83AF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マシニングセンタ </w:t>
            </w:r>
          </w:p>
        </w:tc>
      </w:tr>
      <w:tr w:rsidR="004A2F0A" w:rsidRPr="009E0F3A" w14:paraId="57A7E4DA"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8CEAD"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21</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0DB08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908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93A9B5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961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62015"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油機工業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E9D0C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22.94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FAFB3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7.98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856605"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12.95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A7B3C1"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 xml:space="preserve">マシニングセンタ、旋盤 </w:t>
            </w:r>
          </w:p>
        </w:tc>
      </w:tr>
      <w:tr w:rsidR="004A2F0A" w:rsidRPr="009E0F3A" w14:paraId="286A63AD"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03750E"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22</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AE8F9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951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C6CD0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1137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B52C9C"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直得科技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77D420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20.79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5BBD6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22.75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7EA3C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39.72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5D4D4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 xml:space="preserve">リニアモーション、ロボット </w:t>
            </w:r>
          </w:p>
        </w:tc>
      </w:tr>
      <w:tr w:rsidR="004A2F0A" w:rsidRPr="009E0F3A" w14:paraId="54C75D7F"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EB73F"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23</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48A5B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958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0AD97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997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57E9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福裕事業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E16A1A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20.56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4456F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4.72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9CA012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8.78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9AF57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 xml:space="preserve">研削盤、マシニングセンタ、旋盤 </w:t>
            </w:r>
          </w:p>
        </w:tc>
      </w:tr>
      <w:tr w:rsidR="004A2F0A" w:rsidRPr="009E0F3A" w14:paraId="00A58F3C" w14:textId="77777777" w:rsidTr="00433C13">
        <w:trPr>
          <w:trHeight w:val="32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AC2CD"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24</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F0215E"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972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3CE665"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973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F82F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百德機械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C30022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20.19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CEF2B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5.99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418BC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2.96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9C278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 xml:space="preserve">マシニングセンタ、五軸機 </w:t>
            </w:r>
          </w:p>
        </w:tc>
      </w:tr>
      <w:tr w:rsidR="004A2F0A" w:rsidRPr="009E0F3A" w14:paraId="7C98691E"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4A9D1"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25</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A3998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1176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45DD35"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1128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441C3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穎漢科技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5FA206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14.33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7BAB7E8"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10.40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2E35F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-4.78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D93A24"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 xml:space="preserve">パイプベンダー、マシニングセンタ </w:t>
            </w:r>
          </w:p>
        </w:tc>
      </w:tr>
      <w:tr w:rsidR="004A2F0A" w:rsidRPr="009E0F3A" w14:paraId="55F45A66"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59ABB"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26</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0DFB6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1220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73A2C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1157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84A6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慶鴻機電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8B9F1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13.02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634CC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26.11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85988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-9.90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B3972C3"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 xml:space="preserve">放電加工機、マシニングセンタ </w:t>
            </w:r>
          </w:p>
        </w:tc>
      </w:tr>
      <w:tr w:rsidR="004A2F0A" w:rsidRPr="009E0F3A" w14:paraId="7CBA7098" w14:textId="77777777" w:rsidTr="00433C13">
        <w:trPr>
          <w:trHeight w:val="32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CDC0D"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27</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BD2AA8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1276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BE5B62B"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1313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A6C6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建德工業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6CC07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11.78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219A42"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11.8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27B2D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4.80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03B16C"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 xml:space="preserve">研削盤、マシニングセンタ </w:t>
            </w:r>
          </w:p>
        </w:tc>
      </w:tr>
      <w:tr w:rsidR="004A2F0A" w:rsidRPr="009E0F3A" w14:paraId="4A376453" w14:textId="77777777" w:rsidTr="00433C13">
        <w:trPr>
          <w:trHeight w:val="16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7E7ACC"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28</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39961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1312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3FA9C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1294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6009D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榮田精機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661D7A"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11.06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8596C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15.64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F638B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-4.24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1EBB2CF"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立型旋盤 </w:t>
            </w:r>
          </w:p>
        </w:tc>
      </w:tr>
      <w:tr w:rsidR="004A2F0A" w:rsidRPr="009E0F3A" w14:paraId="614BE82F" w14:textId="77777777" w:rsidTr="00433C13">
        <w:trPr>
          <w:trHeight w:val="32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095AD" w14:textId="77777777" w:rsidR="004A2F0A" w:rsidRPr="009E0F3A" w:rsidRDefault="004A2F0A" w:rsidP="00433C13">
            <w:pPr>
              <w:widowControl/>
              <w:spacing w:line="320" w:lineRule="exact"/>
              <w:jc w:val="center"/>
              <w:textAlignment w:val="center"/>
              <w:rPr>
                <w:rFonts w:ascii="MS Mincho" w:eastAsia="MS Mincho" w:hAnsi="MS Mincho" w:cs="Arial"/>
                <w:color w:val="000000" w:themeColor="text1"/>
                <w:kern w:val="0"/>
                <w:sz w:val="20"/>
                <w:szCs w:val="20"/>
              </w:rPr>
            </w:pPr>
            <w:r w:rsidRPr="009E0F3A">
              <w:rPr>
                <w:rFonts w:ascii="MS Mincho" w:eastAsia="MS Mincho" w:hAnsi="MS Mincho" w:cs="微軟正黑體" w:hint="eastAsia"/>
                <w:color w:val="000000" w:themeColor="text1"/>
                <w:kern w:val="24"/>
                <w:sz w:val="20"/>
                <w:szCs w:val="20"/>
              </w:rPr>
              <w:t>29</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4AF04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1313 </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F1ADBD"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2F79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總格精密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B002939"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11.05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3A6EB7"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6.43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B61176"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rPr>
            </w:pPr>
            <w:r w:rsidRPr="009E0F3A">
              <w:rPr>
                <w:rFonts w:ascii="MS Mincho" w:eastAsia="MS Mincho" w:hAnsi="MS Mincho" w:cs="微軟正黑體"/>
                <w:color w:val="000000" w:themeColor="text1"/>
                <w:kern w:val="24"/>
                <w:sz w:val="20"/>
                <w:szCs w:val="20"/>
              </w:rPr>
              <w:t xml:space="preserve">-0.36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C8B170" w14:textId="77777777" w:rsidR="004A2F0A" w:rsidRPr="009E0F3A" w:rsidRDefault="004A2F0A" w:rsidP="00433C13">
            <w:pPr>
              <w:widowControl/>
              <w:spacing w:line="320" w:lineRule="exact"/>
              <w:jc w:val="center"/>
              <w:textAlignment w:val="center"/>
              <w:rPr>
                <w:rFonts w:ascii="MS Mincho" w:eastAsia="MS Mincho" w:hAnsi="MS Mincho" w:cs="微軟正黑體"/>
                <w:color w:val="000000" w:themeColor="text1"/>
                <w:kern w:val="24"/>
                <w:sz w:val="20"/>
                <w:szCs w:val="20"/>
                <w:lang w:eastAsia="ja-JP"/>
              </w:rPr>
            </w:pPr>
            <w:r w:rsidRPr="009E0F3A">
              <w:rPr>
                <w:rFonts w:ascii="MS Mincho" w:eastAsia="MS Mincho" w:hAnsi="MS Mincho" w:cs="微軟正黑體"/>
                <w:color w:val="000000" w:themeColor="text1"/>
                <w:kern w:val="24"/>
                <w:sz w:val="20"/>
                <w:szCs w:val="20"/>
                <w:lang w:eastAsia="ja-JP"/>
              </w:rPr>
              <w:t xml:space="preserve">PCB成型機/ボール盤、レーザーソフト ボードドリルカッティングマシン </w:t>
            </w:r>
          </w:p>
        </w:tc>
      </w:tr>
    </w:tbl>
    <w:p w14:paraId="38172C64" w14:textId="77777777" w:rsidR="004A2F0A" w:rsidRPr="009E0F3A" w:rsidRDefault="004A2F0A" w:rsidP="00850F29">
      <w:pPr>
        <w:pStyle w:val="Web"/>
        <w:spacing w:before="0" w:beforeAutospacing="0" w:after="0" w:afterAutospacing="0"/>
        <w:jc w:val="center"/>
        <w:rPr>
          <w:rFonts w:ascii="MS Mincho" w:eastAsia="MS Mincho" w:hAnsi="MS Mincho"/>
        </w:rPr>
      </w:pPr>
      <w:r w:rsidRPr="009E0F3A">
        <w:rPr>
          <w:rFonts w:ascii="MS Mincho" w:eastAsia="MS Mincho" w:hAnsi="MS Mincho"/>
          <w:sz w:val="22"/>
          <w:szCs w:val="22"/>
        </w:rPr>
        <w:t>出典</w:t>
      </w:r>
      <w:r w:rsidRPr="009E0F3A">
        <w:rPr>
          <w:rFonts w:ascii="MS Mincho" w:eastAsia="MS Mincho" w:hAnsi="MS Mincho" w:hint="eastAsia"/>
          <w:sz w:val="22"/>
          <w:szCs w:val="22"/>
        </w:rPr>
        <w:t xml:space="preserve"> </w:t>
      </w:r>
      <w:r w:rsidRPr="009E0F3A">
        <w:rPr>
          <w:rFonts w:ascii="MS Mincho" w:eastAsia="MS Mincho" w:hAnsi="MS Mincho"/>
          <w:sz w:val="22"/>
          <w:szCs w:val="22"/>
        </w:rPr>
        <w:t>: 2019《天下》2000大企業調査，PMC整理</w:t>
      </w:r>
    </w:p>
    <w:p w14:paraId="714CAAC1" w14:textId="77777777" w:rsidR="00836E4F" w:rsidRPr="009E0F3A" w:rsidRDefault="00836E4F" w:rsidP="00850F29">
      <w:pPr>
        <w:autoSpaceDE w:val="0"/>
        <w:autoSpaceDN w:val="0"/>
        <w:adjustRightInd w:val="0"/>
        <w:spacing w:line="440" w:lineRule="exact"/>
        <w:rPr>
          <w:rFonts w:ascii="MS Mincho" w:eastAsia="MS Mincho" w:hAnsi="MS Mincho"/>
          <w:spacing w:val="15"/>
        </w:rPr>
      </w:pPr>
    </w:p>
    <w:p w14:paraId="513A2F1E" w14:textId="22B8514D" w:rsidR="00836E4F" w:rsidRPr="009E0F3A" w:rsidRDefault="00836E4F" w:rsidP="00696393">
      <w:pPr>
        <w:autoSpaceDE w:val="0"/>
        <w:autoSpaceDN w:val="0"/>
        <w:adjustRightInd w:val="0"/>
        <w:spacing w:line="440" w:lineRule="exact"/>
        <w:rPr>
          <w:rFonts w:ascii="MS Mincho" w:eastAsia="MS Mincho" w:hAnsi="MS Mincho"/>
          <w:b/>
          <w:lang w:eastAsia="ja-JP"/>
        </w:rPr>
      </w:pPr>
      <w:r w:rsidRPr="009E0F3A">
        <w:rPr>
          <w:rFonts w:ascii="MS Mincho" w:eastAsia="MS Mincho" w:hAnsi="MS Mincho"/>
          <w:b/>
          <w:spacing w:val="15"/>
          <w:lang w:eastAsia="ja-JP"/>
        </w:rPr>
        <w:t>クラウド、サーバー、</w:t>
      </w:r>
      <w:r w:rsidR="004A2F0A" w:rsidRPr="009E0F3A">
        <w:rPr>
          <w:rFonts w:ascii="MS Mincho" w:eastAsia="MS Mincho" w:hAnsi="MS Mincho"/>
          <w:b/>
          <w:spacing w:val="15"/>
          <w:lang w:eastAsia="ja-JP"/>
        </w:rPr>
        <w:t>IoT</w:t>
      </w:r>
      <w:r w:rsidRPr="009E0F3A">
        <w:rPr>
          <w:rFonts w:ascii="MS Mincho" w:eastAsia="MS Mincho" w:hAnsi="MS Mincho"/>
          <w:b/>
          <w:spacing w:val="15"/>
          <w:lang w:eastAsia="ja-JP"/>
        </w:rPr>
        <w:t>時代の到来</w:t>
      </w:r>
    </w:p>
    <w:p w14:paraId="6B366199" w14:textId="5181AF52" w:rsidR="00836E4F" w:rsidRPr="009E0F3A" w:rsidRDefault="00836E4F" w:rsidP="00E24C92">
      <w:pPr>
        <w:autoSpaceDE w:val="0"/>
        <w:autoSpaceDN w:val="0"/>
        <w:adjustRightInd w:val="0"/>
        <w:spacing w:line="440" w:lineRule="exact"/>
        <w:ind w:firstLineChars="100" w:firstLine="261"/>
        <w:jc w:val="both"/>
        <w:rPr>
          <w:rFonts w:ascii="MS Mincho" w:eastAsia="MS Mincho" w:hAnsi="MS Mincho"/>
          <w:spacing w:val="15"/>
          <w:lang w:eastAsia="ja-JP"/>
        </w:rPr>
      </w:pPr>
      <w:r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spacing w:val="15"/>
          <w:lang w:eastAsia="ja-JP"/>
        </w:rPr>
        <w:t>工業研究院産科国際研究所総監督の楊瑞臨氏は、台湾電子OEM大手の去年の動向から言えば、通信会社は3つ</w:t>
      </w:r>
      <w:r w:rsidR="00E24C92" w:rsidRPr="009E0F3A">
        <w:rPr>
          <w:rFonts w:ascii="MS Mincho" w:eastAsia="MS Mincho" w:hAnsi="MS Mincho" w:hint="eastAsia"/>
          <w:spacing w:val="15"/>
          <w:lang w:eastAsia="ja-JP"/>
        </w:rPr>
        <w:t>の</w:t>
      </w:r>
      <w:r w:rsidRPr="009E0F3A">
        <w:rPr>
          <w:rFonts w:ascii="MS Mincho" w:eastAsia="MS Mincho" w:hAnsi="MS Mincho" w:hint="eastAsia"/>
          <w:spacing w:val="15"/>
          <w:lang w:eastAsia="ja-JP"/>
        </w:rPr>
        <w:t>面で</w:t>
      </w:r>
      <w:r w:rsidR="00CA2A9E" w:rsidRPr="009E0F3A">
        <w:rPr>
          <w:rFonts w:ascii="MS Mincho" w:eastAsia="MS Mincho" w:hAnsi="MS Mincho" w:hint="eastAsia"/>
          <w:spacing w:val="15"/>
          <w:lang w:eastAsia="ja-JP"/>
        </w:rPr>
        <w:t>“スマホ時代”</w:t>
      </w:r>
      <w:r w:rsidRPr="009E0F3A">
        <w:rPr>
          <w:rFonts w:ascii="MS Mincho" w:eastAsia="MS Mincho" w:hAnsi="MS Mincho" w:hint="eastAsia"/>
          <w:spacing w:val="15"/>
          <w:lang w:eastAsia="ja-JP"/>
        </w:rPr>
        <w:t>を走っている</w:t>
      </w:r>
      <w:r w:rsidR="002715B5" w:rsidRPr="009E0F3A">
        <w:rPr>
          <w:rFonts w:ascii="MS Mincho" w:eastAsia="MS Mincho" w:hAnsi="MS Mincho" w:hint="eastAsia"/>
          <w:spacing w:val="15"/>
          <w:lang w:eastAsia="ja-JP"/>
        </w:rPr>
        <w:t>。</w:t>
      </w:r>
      <w:r w:rsidR="00E24C92" w:rsidRPr="009E0F3A">
        <w:rPr>
          <w:rFonts w:ascii="MS Mincho" w:eastAsia="MS Mincho" w:hAnsi="MS Mincho" w:hint="eastAsia"/>
          <w:spacing w:val="15"/>
          <w:lang w:eastAsia="ja-JP"/>
        </w:rPr>
        <w:t>一つ</w:t>
      </w:r>
      <w:r w:rsidRPr="009E0F3A">
        <w:rPr>
          <w:rFonts w:ascii="MS Mincho" w:eastAsia="MS Mincho" w:hAnsi="MS Mincho" w:hint="eastAsia"/>
          <w:spacing w:val="15"/>
          <w:lang w:eastAsia="ja-JP"/>
        </w:rPr>
        <w:t>はソフトハード</w:t>
      </w:r>
      <w:r w:rsidR="00E24C92" w:rsidRPr="009E0F3A">
        <w:rPr>
          <w:rFonts w:ascii="MS Mincho" w:eastAsia="MS Mincho" w:hAnsi="MS Mincho" w:hint="eastAsia"/>
          <w:spacing w:val="15"/>
          <w:lang w:eastAsia="ja-JP"/>
        </w:rPr>
        <w:t>をクラウドで</w:t>
      </w:r>
      <w:r w:rsidRPr="009E0F3A">
        <w:rPr>
          <w:rFonts w:ascii="MS Mincho" w:eastAsia="MS Mincho" w:hAnsi="MS Mincho" w:hint="eastAsia"/>
          <w:spacing w:val="15"/>
          <w:lang w:eastAsia="ja-JP"/>
        </w:rPr>
        <w:t>統合させることの発展、</w:t>
      </w:r>
      <w:r w:rsidR="00E24C92" w:rsidRPr="009E0F3A">
        <w:rPr>
          <w:rFonts w:ascii="MS Mincho" w:eastAsia="MS Mincho" w:hAnsi="MS Mincho" w:hint="eastAsia"/>
          <w:spacing w:val="15"/>
          <w:lang w:eastAsia="ja-JP"/>
        </w:rPr>
        <w:t>二つ</w:t>
      </w:r>
      <w:r w:rsidR="002715B5" w:rsidRPr="009E0F3A">
        <w:rPr>
          <w:rFonts w:ascii="MS Mincho" w:eastAsia="MS Mincho" w:hAnsi="MS Mincho" w:hint="eastAsia"/>
          <w:spacing w:val="15"/>
          <w:lang w:eastAsia="ja-JP"/>
        </w:rPr>
        <w:t>目</w:t>
      </w:r>
      <w:r w:rsidRPr="009E0F3A">
        <w:rPr>
          <w:rFonts w:ascii="MS Mincho" w:eastAsia="MS Mincho" w:hAnsi="MS Mincho" w:hint="eastAsia"/>
          <w:spacing w:val="15"/>
          <w:lang w:eastAsia="ja-JP"/>
        </w:rPr>
        <w:t>は、末端市場で車用、</w:t>
      </w:r>
      <w:r w:rsidR="004A2F0A" w:rsidRPr="009E0F3A">
        <w:rPr>
          <w:rFonts w:ascii="MS Mincho" w:eastAsia="MS Mincho" w:hAnsi="MS Mincho" w:hint="eastAsia"/>
          <w:spacing w:val="15"/>
          <w:lang w:eastAsia="ja-JP"/>
        </w:rPr>
        <w:t>IoT</w:t>
      </w:r>
      <w:r w:rsidRPr="009E0F3A">
        <w:rPr>
          <w:rFonts w:ascii="MS Mincho" w:eastAsia="MS Mincho" w:hAnsi="MS Mincho" w:hint="eastAsia"/>
          <w:spacing w:val="15"/>
          <w:lang w:eastAsia="ja-JP"/>
        </w:rPr>
        <w:t>の多様化に切り出すこと、</w:t>
      </w:r>
      <w:r w:rsidR="00E24C92" w:rsidRPr="009E0F3A">
        <w:rPr>
          <w:rFonts w:ascii="MS Mincho" w:eastAsia="MS Mincho" w:hAnsi="MS Mincho" w:hint="eastAsia"/>
          <w:spacing w:val="15"/>
          <w:lang w:eastAsia="ja-JP"/>
        </w:rPr>
        <w:t>三つ</w:t>
      </w:r>
      <w:r w:rsidR="002715B5" w:rsidRPr="009E0F3A">
        <w:rPr>
          <w:rFonts w:ascii="MS Mincho" w:eastAsia="MS Mincho" w:hAnsi="MS Mincho" w:hint="eastAsia"/>
          <w:spacing w:val="15"/>
          <w:lang w:eastAsia="ja-JP"/>
        </w:rPr>
        <w:t>目</w:t>
      </w:r>
      <w:r w:rsidRPr="009E0F3A">
        <w:rPr>
          <w:rFonts w:ascii="MS Mincho" w:eastAsia="MS Mincho" w:hAnsi="MS Mincho" w:hint="eastAsia"/>
          <w:spacing w:val="15"/>
          <w:lang w:eastAsia="ja-JP"/>
        </w:rPr>
        <w:t>に原料関連のパーツに投資することだ。</w:t>
      </w:r>
    </w:p>
    <w:p w14:paraId="70DC0A27" w14:textId="7FACB38B" w:rsidR="00836E4F" w:rsidRPr="009E0F3A" w:rsidRDefault="00836E4F" w:rsidP="00696393">
      <w:pPr>
        <w:autoSpaceDE w:val="0"/>
        <w:autoSpaceDN w:val="0"/>
        <w:adjustRightInd w:val="0"/>
        <w:spacing w:line="440" w:lineRule="exact"/>
        <w:ind w:firstLine="480"/>
        <w:jc w:val="both"/>
        <w:rPr>
          <w:rFonts w:ascii="MS Mincho" w:eastAsia="MS Mincho" w:hAnsi="MS Mincho"/>
          <w:spacing w:val="15"/>
          <w:lang w:eastAsia="ja-JP"/>
        </w:rPr>
      </w:pPr>
      <w:r w:rsidRPr="009E0F3A">
        <w:rPr>
          <w:rFonts w:ascii="MS Mincho" w:eastAsia="MS Mincho" w:hAnsi="MS Mincho" w:hint="eastAsia"/>
          <w:spacing w:val="15"/>
          <w:lang w:eastAsia="ja-JP"/>
        </w:rPr>
        <w:t>変革</w:t>
      </w:r>
      <w:r w:rsidR="00E24C92" w:rsidRPr="009E0F3A">
        <w:rPr>
          <w:rFonts w:ascii="MS Mincho" w:eastAsia="MS Mincho" w:hAnsi="MS Mincho" w:hint="eastAsia"/>
          <w:spacing w:val="15"/>
          <w:lang w:eastAsia="ja-JP"/>
        </w:rPr>
        <w:t>到来後</w:t>
      </w:r>
      <w:r w:rsidRPr="009E0F3A">
        <w:rPr>
          <w:rFonts w:ascii="MS Mincho" w:eastAsia="MS Mincho" w:hAnsi="MS Mincho" w:hint="eastAsia"/>
          <w:spacing w:val="15"/>
          <w:lang w:eastAsia="ja-JP"/>
        </w:rPr>
        <w:t>、製造業は去年から新たな挑戦に対応するため計画している。また、政府は「５+２産業イノベーション計画」のひとつである「スマート機械」に力を入れており、国内工作機械メーカーは徐々にスマート機械とスマート製造の道へと足を踏み入れて</w:t>
      </w:r>
      <w:r w:rsidR="00E24C92" w:rsidRPr="009E0F3A">
        <w:rPr>
          <w:rFonts w:ascii="MS Mincho" w:eastAsia="MS Mincho" w:hAnsi="MS Mincho" w:hint="eastAsia"/>
          <w:spacing w:val="15"/>
          <w:lang w:eastAsia="ja-JP"/>
        </w:rPr>
        <w:t>きた</w:t>
      </w:r>
      <w:r w:rsidRPr="009E0F3A">
        <w:rPr>
          <w:rFonts w:ascii="MS Mincho" w:eastAsia="MS Mincho" w:hAnsi="MS Mincho" w:hint="eastAsia"/>
          <w:spacing w:val="15"/>
          <w:lang w:eastAsia="ja-JP"/>
        </w:rPr>
        <w:t>。去年2018年の台湾国際工作機械展（TMTS</w:t>
      </w:r>
      <w:r w:rsidRPr="009E0F3A">
        <w:rPr>
          <w:rFonts w:ascii="MS Mincho" w:eastAsia="MS Mincho" w:hAnsi="MS Mincho"/>
          <w:spacing w:val="15"/>
          <w:lang w:eastAsia="ja-JP"/>
        </w:rPr>
        <w:t>）</w:t>
      </w:r>
      <w:r w:rsidRPr="009E0F3A">
        <w:rPr>
          <w:rFonts w:ascii="MS Mincho" w:eastAsia="MS Mincho" w:hAnsi="MS Mincho" w:hint="eastAsia"/>
          <w:spacing w:val="15"/>
          <w:lang w:eastAsia="ja-JP"/>
        </w:rPr>
        <w:t>のテーマ「製造連結、未来への起動」から、今年2019年台北国際工作機械展（TIMTOS</w:t>
      </w:r>
      <w:r w:rsidRPr="009E0F3A">
        <w:rPr>
          <w:rFonts w:ascii="MS Mincho" w:eastAsia="MS Mincho" w:hAnsi="MS Mincho"/>
          <w:spacing w:val="15"/>
          <w:lang w:eastAsia="ja-JP"/>
        </w:rPr>
        <w:t>）</w:t>
      </w:r>
      <w:r w:rsidRPr="009E0F3A">
        <w:rPr>
          <w:rFonts w:ascii="MS Mincho" w:eastAsia="MS Mincho" w:hAnsi="MS Mincho" w:hint="eastAsia"/>
          <w:spacing w:val="15"/>
          <w:lang w:eastAsia="ja-JP"/>
        </w:rPr>
        <w:t>のテーマ「インダストリー4.0、スマート製造」に至るまで、実際に展覧会場に足を運んでみれば各大手工作機械メーカー及びパーツメーカーどれ</w:t>
      </w:r>
      <w:r w:rsidR="00E24C92" w:rsidRPr="009E0F3A">
        <w:rPr>
          <w:rFonts w:ascii="MS Mincho" w:eastAsia="MS Mincho" w:hAnsi="MS Mincho" w:hint="eastAsia"/>
          <w:spacing w:val="15"/>
          <w:lang w:eastAsia="ja-JP"/>
        </w:rPr>
        <w:t>をとってみて</w:t>
      </w:r>
      <w:r w:rsidRPr="009E0F3A">
        <w:rPr>
          <w:rFonts w:ascii="MS Mincho" w:eastAsia="MS Mincho" w:hAnsi="MS Mincho" w:hint="eastAsia"/>
          <w:spacing w:val="15"/>
          <w:lang w:eastAsia="ja-JP"/>
        </w:rPr>
        <w:t>も優れており、工作機械、ロボットアーム、感知器、工業</w:t>
      </w:r>
      <w:r w:rsidR="004A2F0A" w:rsidRPr="009E0F3A">
        <w:rPr>
          <w:rFonts w:ascii="MS Mincho" w:eastAsia="MS Mincho" w:hAnsi="MS Mincho" w:hint="eastAsia"/>
          <w:spacing w:val="15"/>
          <w:lang w:eastAsia="ja-JP"/>
        </w:rPr>
        <w:t>IoT</w:t>
      </w:r>
      <w:r w:rsidRPr="009E0F3A">
        <w:rPr>
          <w:rFonts w:ascii="MS Mincho" w:eastAsia="MS Mincho" w:hAnsi="MS Mincho" w:hint="eastAsia"/>
          <w:spacing w:val="15"/>
          <w:lang w:eastAsia="ja-JP"/>
        </w:rPr>
        <w:t>、クラウドデータ分析、遠隔操作などの統一ライン、</w:t>
      </w:r>
      <w:r w:rsidR="00743C3A" w:rsidRPr="009E0F3A">
        <w:rPr>
          <w:rFonts w:ascii="MS Mincho" w:eastAsia="MS Mincho" w:hAnsi="MS Mincho" w:hint="eastAsia"/>
          <w:spacing w:val="15"/>
          <w:lang w:eastAsia="ja-JP"/>
        </w:rPr>
        <w:t>整った</w:t>
      </w:r>
      <w:r w:rsidRPr="009E0F3A">
        <w:rPr>
          <w:rFonts w:ascii="MS Mincho" w:eastAsia="MS Mincho" w:hAnsi="MS Mincho" w:hint="eastAsia"/>
          <w:spacing w:val="15"/>
          <w:lang w:eastAsia="ja-JP"/>
        </w:rPr>
        <w:t>工場に感銘を受けるだろう。インダストリー4.0</w:t>
      </w:r>
      <w:r w:rsidR="00743C3A" w:rsidRPr="009E0F3A">
        <w:rPr>
          <w:rFonts w:ascii="MS Mincho" w:eastAsia="MS Mincho" w:hAnsi="MS Mincho" w:hint="eastAsia"/>
          <w:spacing w:val="15"/>
          <w:lang w:eastAsia="ja-JP"/>
        </w:rPr>
        <w:t>の発展に向けて、国内外の顧客に非常に整</w:t>
      </w:r>
      <w:r w:rsidRPr="009E0F3A">
        <w:rPr>
          <w:rFonts w:ascii="MS Mincho" w:eastAsia="MS Mincho" w:hAnsi="MS Mincho" w:hint="eastAsia"/>
          <w:spacing w:val="15"/>
          <w:lang w:eastAsia="ja-JP"/>
        </w:rPr>
        <w:t>ったソフトハード</w:t>
      </w:r>
      <w:r w:rsidR="00850F29" w:rsidRPr="009E0F3A">
        <w:rPr>
          <w:rFonts w:ascii="MS Mincho" w:eastAsia="MS Mincho" w:hAnsi="MS Mincho" w:hint="eastAsia"/>
          <w:spacing w:val="15"/>
          <w:lang w:eastAsia="ja-JP"/>
        </w:rPr>
        <w:t>ソリューション</w:t>
      </w:r>
      <w:r w:rsidRPr="009E0F3A">
        <w:rPr>
          <w:rFonts w:ascii="MS Mincho" w:eastAsia="MS Mincho" w:hAnsi="MS Mincho" w:hint="eastAsia"/>
          <w:spacing w:val="15"/>
          <w:lang w:eastAsia="ja-JP"/>
        </w:rPr>
        <w:t>を提供し</w:t>
      </w:r>
      <w:r w:rsidR="00743C3A" w:rsidRPr="009E0F3A">
        <w:rPr>
          <w:rFonts w:ascii="MS Mincho" w:eastAsia="MS Mincho" w:hAnsi="MS Mincho" w:hint="eastAsia"/>
          <w:spacing w:val="15"/>
          <w:lang w:eastAsia="ja-JP"/>
        </w:rPr>
        <w:t>てき</w:t>
      </w:r>
      <w:r w:rsidRPr="009E0F3A">
        <w:rPr>
          <w:rFonts w:ascii="MS Mincho" w:eastAsia="MS Mincho" w:hAnsi="MS Mincho" w:hint="eastAsia"/>
          <w:spacing w:val="15"/>
          <w:lang w:eastAsia="ja-JP"/>
        </w:rPr>
        <w:t>たので、2018</w:t>
      </w:r>
      <w:r w:rsidR="00743C3A" w:rsidRPr="009E0F3A">
        <w:rPr>
          <w:rFonts w:ascii="MS Mincho" w:eastAsia="MS Mincho" w:hAnsi="MS Mincho" w:hint="eastAsia"/>
          <w:spacing w:val="15"/>
          <w:lang w:eastAsia="ja-JP"/>
        </w:rPr>
        <w:t>年は製造業変革</w:t>
      </w:r>
      <w:r w:rsidRPr="009E0F3A">
        <w:rPr>
          <w:rFonts w:ascii="MS Mincho" w:eastAsia="MS Mincho" w:hAnsi="MS Mincho" w:hint="eastAsia"/>
          <w:spacing w:val="15"/>
          <w:lang w:eastAsia="ja-JP"/>
        </w:rPr>
        <w:t>の年と呼んでもいいだろう。</w:t>
      </w:r>
      <w:r w:rsidR="00CA2A9E" w:rsidRPr="009E0F3A">
        <w:rPr>
          <w:rFonts w:ascii="MS Mincho" w:eastAsia="MS Mincho" w:hAnsi="MS Mincho" w:hint="eastAsia"/>
          <w:spacing w:val="15"/>
          <w:lang w:eastAsia="ja-JP"/>
        </w:rPr>
        <w:t>“スマホ時代”</w:t>
      </w:r>
      <w:r w:rsidRPr="009E0F3A">
        <w:rPr>
          <w:rFonts w:ascii="MS Mincho" w:eastAsia="MS Mincho" w:hAnsi="MS Mincho" w:hint="eastAsia"/>
          <w:spacing w:val="15"/>
          <w:lang w:eastAsia="ja-JP"/>
        </w:rPr>
        <w:t>を駆けてきた三つ、すなわちクラウド、サーバー、</w:t>
      </w:r>
      <w:r w:rsidR="004A2F0A" w:rsidRPr="009E0F3A">
        <w:rPr>
          <w:rFonts w:ascii="MS Mincho" w:eastAsia="MS Mincho" w:hAnsi="MS Mincho" w:hint="eastAsia"/>
          <w:spacing w:val="15"/>
          <w:lang w:eastAsia="ja-JP"/>
        </w:rPr>
        <w:t>IoT</w:t>
      </w:r>
      <w:r w:rsidRPr="009E0F3A">
        <w:rPr>
          <w:rFonts w:ascii="MS Mincho" w:eastAsia="MS Mincho" w:hAnsi="MS Mincho" w:hint="eastAsia"/>
          <w:spacing w:val="15"/>
          <w:lang w:eastAsia="ja-JP"/>
        </w:rPr>
        <w:t>時代が</w:t>
      </w:r>
      <w:r w:rsidR="00743C3A" w:rsidRPr="009E0F3A">
        <w:rPr>
          <w:rFonts w:ascii="MS Mincho" w:eastAsia="MS Mincho" w:hAnsi="MS Mincho" w:hint="eastAsia"/>
          <w:spacing w:val="15"/>
          <w:lang w:eastAsia="ja-JP"/>
        </w:rPr>
        <w:t>まさ</w:t>
      </w:r>
      <w:r w:rsidRPr="009E0F3A">
        <w:rPr>
          <w:rFonts w:ascii="MS Mincho" w:eastAsia="MS Mincho" w:hAnsi="MS Mincho" w:hint="eastAsia"/>
          <w:spacing w:val="15"/>
          <w:lang w:eastAsia="ja-JP"/>
        </w:rPr>
        <w:t>に到来したのだ。</w:t>
      </w:r>
    </w:p>
    <w:p w14:paraId="39D8EA42" w14:textId="454E9722" w:rsidR="00836E4F" w:rsidRPr="009E0F3A" w:rsidRDefault="00836E4F" w:rsidP="00696393">
      <w:pPr>
        <w:autoSpaceDE w:val="0"/>
        <w:autoSpaceDN w:val="0"/>
        <w:adjustRightInd w:val="0"/>
        <w:spacing w:line="440" w:lineRule="exact"/>
        <w:ind w:firstLine="480"/>
        <w:jc w:val="both"/>
        <w:rPr>
          <w:rFonts w:ascii="MS Mincho" w:eastAsia="MS Mincho" w:hAnsi="MS Mincho"/>
          <w:spacing w:val="15"/>
          <w:lang w:eastAsia="ja-JP"/>
        </w:rPr>
      </w:pPr>
      <w:r w:rsidRPr="009E0F3A">
        <w:rPr>
          <w:rFonts w:ascii="MS Mincho" w:eastAsia="MS Mincho" w:hAnsi="MS Mincho" w:hint="eastAsia"/>
          <w:spacing w:val="15"/>
          <w:lang w:eastAsia="ja-JP"/>
        </w:rPr>
        <w:t>近年の台湾工作機械産業ソフトの実力は侮れない。ソフト発展は</w:t>
      </w:r>
      <w:r w:rsidR="00CA2A9E" w:rsidRPr="009E0F3A">
        <w:rPr>
          <w:rFonts w:ascii="MS Mincho" w:eastAsia="MS Mincho" w:hAnsi="MS Mincho" w:hint="eastAsia"/>
          <w:spacing w:val="15"/>
          <w:lang w:eastAsia="ja-JP"/>
        </w:rPr>
        <w:t>“スマホ</w:t>
      </w:r>
      <w:r w:rsidRPr="009E0F3A">
        <w:rPr>
          <w:rFonts w:ascii="MS Mincho" w:eastAsia="MS Mincho" w:hAnsi="MS Mincho" w:hint="eastAsia"/>
          <w:spacing w:val="15"/>
          <w:lang w:eastAsia="ja-JP"/>
        </w:rPr>
        <w:t>時代</w:t>
      </w:r>
      <w:r w:rsidR="00CA2A9E" w:rsidRPr="009E0F3A">
        <w:rPr>
          <w:rFonts w:ascii="MS Mincho" w:eastAsia="MS Mincho" w:hAnsi="MS Mincho" w:hint="eastAsia"/>
          <w:spacing w:val="15"/>
          <w:lang w:eastAsia="ja-JP"/>
        </w:rPr>
        <w:t>”</w:t>
      </w:r>
      <w:r w:rsidRPr="009E0F3A">
        <w:rPr>
          <w:rFonts w:ascii="MS Mincho" w:eastAsia="MS Mincho" w:hAnsi="MS Mincho" w:hint="eastAsia"/>
          <w:spacing w:val="15"/>
          <w:lang w:eastAsia="ja-JP"/>
        </w:rPr>
        <w:t>の到来とともに少しずつ成熟に向かっている。例えば国内の指標ともなる大手メーカーだが、台中精機のある機種は台中精機専属工業ネット</w:t>
      </w:r>
      <w:r w:rsidRPr="009E0F3A">
        <w:rPr>
          <w:rFonts w:ascii="MS Mincho" w:eastAsia="MS Mincho" w:hAnsi="MS Mincho"/>
          <w:spacing w:val="15"/>
          <w:lang w:eastAsia="ja-JP"/>
        </w:rPr>
        <w:t>(V-</w:t>
      </w:r>
      <w:proofErr w:type="spellStart"/>
      <w:r w:rsidRPr="009E0F3A">
        <w:rPr>
          <w:rFonts w:ascii="MS Mincho" w:eastAsia="MS Mincho" w:hAnsi="MS Mincho"/>
          <w:spacing w:val="15"/>
          <w:lang w:eastAsia="ja-JP"/>
        </w:rPr>
        <w:t>AIIoT</w:t>
      </w:r>
      <w:proofErr w:type="spellEnd"/>
      <w:r w:rsidRPr="009E0F3A">
        <w:rPr>
          <w:rFonts w:ascii="MS Mincho" w:eastAsia="MS Mincho" w:hAnsi="MS Mincho"/>
          <w:spacing w:val="15"/>
          <w:lang w:eastAsia="ja-JP"/>
        </w:rPr>
        <w:t>)</w:t>
      </w:r>
      <w:r w:rsidRPr="009E0F3A">
        <w:rPr>
          <w:rFonts w:ascii="MS Mincho" w:eastAsia="MS Mincho" w:hAnsi="MS Mincho" w:hint="eastAsia"/>
          <w:spacing w:val="15"/>
          <w:lang w:eastAsia="ja-JP"/>
        </w:rPr>
        <w:t>に乗り込み、ユーザーがスマート化生産の境界に入り込めるようにした。永進機械</w:t>
      </w:r>
      <w:r w:rsidR="00743C3A" w:rsidRPr="009E0F3A">
        <w:rPr>
          <w:rFonts w:ascii="MS Mincho" w:eastAsia="MS Mincho" w:hAnsi="MS Mincho" w:hint="eastAsia"/>
          <w:spacing w:val="15"/>
          <w:lang w:eastAsia="ja-JP"/>
        </w:rPr>
        <w:t>が</w:t>
      </w:r>
      <w:r w:rsidRPr="009E0F3A">
        <w:rPr>
          <w:rFonts w:ascii="MS Mincho" w:eastAsia="MS Mincho" w:hAnsi="MS Mincho" w:hint="eastAsia"/>
          <w:spacing w:val="15"/>
          <w:lang w:eastAsia="ja-JP"/>
        </w:rPr>
        <w:t>自社開発した</w:t>
      </w:r>
      <w:r w:rsidR="004A2F0A" w:rsidRPr="009E0F3A">
        <w:rPr>
          <w:rFonts w:ascii="MS Mincho" w:eastAsia="MS Mincho" w:hAnsi="MS Mincho" w:hint="eastAsia"/>
          <w:spacing w:val="15"/>
          <w:lang w:eastAsia="ja-JP"/>
        </w:rPr>
        <w:t>IoT</w:t>
      </w:r>
      <w:r w:rsidR="00850F29" w:rsidRPr="009E0F3A">
        <w:rPr>
          <w:rFonts w:ascii="MS Mincho" w:eastAsia="MS Mincho" w:hAnsi="MS Mincho" w:hint="eastAsia"/>
          <w:spacing w:val="15"/>
          <w:lang w:eastAsia="ja-JP"/>
        </w:rPr>
        <w:t>ソリューション</w:t>
      </w:r>
      <w:r w:rsidRPr="009E0F3A">
        <w:rPr>
          <w:rFonts w:ascii="MS Mincho" w:eastAsia="MS Mincho" w:hAnsi="MS Mincho" w:hint="eastAsia"/>
          <w:spacing w:val="15"/>
          <w:lang w:eastAsia="ja-JP"/>
        </w:rPr>
        <w:t>–</w:t>
      </w:r>
      <w:proofErr w:type="spellStart"/>
      <w:r w:rsidRPr="009E0F3A">
        <w:rPr>
          <w:rFonts w:ascii="MS Mincho" w:eastAsia="MS Mincho" w:hAnsi="MS Mincho" w:hint="eastAsia"/>
          <w:spacing w:val="15"/>
          <w:lang w:eastAsia="ja-JP"/>
        </w:rPr>
        <w:t>i</w:t>
      </w:r>
      <w:proofErr w:type="spellEnd"/>
      <w:r w:rsidRPr="009E0F3A">
        <w:rPr>
          <w:rFonts w:ascii="MS Mincho" w:eastAsia="MS Mincho" w:hAnsi="MS Mincho" w:hint="eastAsia"/>
          <w:spacing w:val="15"/>
          <w:lang w:eastAsia="ja-JP"/>
        </w:rPr>
        <w:t>-Directスマート生産管理システムは、工場管理者が簡単に生産状態を把握できるように</w:t>
      </w:r>
      <w:r w:rsidR="00743C3A" w:rsidRPr="009E0F3A">
        <w:rPr>
          <w:rFonts w:ascii="MS Mincho" w:eastAsia="MS Mincho" w:hAnsi="MS Mincho" w:hint="eastAsia"/>
          <w:spacing w:val="15"/>
          <w:lang w:eastAsia="ja-JP"/>
        </w:rPr>
        <w:t>した</w:t>
      </w:r>
      <w:r w:rsidRPr="009E0F3A">
        <w:rPr>
          <w:rFonts w:ascii="MS Mincho" w:eastAsia="MS Mincho" w:hAnsi="MS Mincho" w:hint="eastAsia"/>
          <w:spacing w:val="15"/>
          <w:lang w:eastAsia="ja-JP"/>
        </w:rPr>
        <w:t>。東台精機はTIMS（東台スマート製造システム）、TLM（東台ライン管理システム）、</w:t>
      </w:r>
      <w:proofErr w:type="spellStart"/>
      <w:r w:rsidRPr="009E0F3A">
        <w:rPr>
          <w:rFonts w:ascii="MS Mincho" w:eastAsia="MS Mincho" w:hAnsi="MS Mincho" w:hint="eastAsia"/>
          <w:spacing w:val="15"/>
          <w:lang w:eastAsia="ja-JP"/>
        </w:rPr>
        <w:t>iMachining</w:t>
      </w:r>
      <w:proofErr w:type="spellEnd"/>
      <w:r w:rsidRPr="009E0F3A">
        <w:rPr>
          <w:rFonts w:ascii="MS Mincho" w:eastAsia="MS Mincho" w:hAnsi="MS Mincho" w:hint="eastAsia"/>
          <w:spacing w:val="15"/>
          <w:lang w:eastAsia="ja-JP"/>
        </w:rPr>
        <w:t>知能切削三大主軸</w:t>
      </w:r>
      <w:r w:rsidR="00743C3A" w:rsidRPr="009E0F3A">
        <w:rPr>
          <w:rFonts w:ascii="MS Mincho" w:eastAsia="MS Mincho" w:hAnsi="MS Mincho" w:hint="eastAsia"/>
          <w:spacing w:val="15"/>
          <w:lang w:eastAsia="ja-JP"/>
        </w:rPr>
        <w:t>で</w:t>
      </w:r>
      <w:r w:rsidRPr="009E0F3A">
        <w:rPr>
          <w:rFonts w:ascii="MS Mincho" w:eastAsia="MS Mincho" w:hAnsi="MS Mincho" w:hint="eastAsia"/>
          <w:spacing w:val="15"/>
          <w:lang w:eastAsia="ja-JP"/>
        </w:rPr>
        <w:t>スマート型工場の基本アーキテクチャを展示、協鴻工業はスマート工場（</w:t>
      </w:r>
      <w:proofErr w:type="spellStart"/>
      <w:r w:rsidRPr="009E0F3A">
        <w:rPr>
          <w:rFonts w:ascii="MS Mincho" w:eastAsia="MS Mincho" w:hAnsi="MS Mincho" w:hint="eastAsia"/>
          <w:spacing w:val="15"/>
          <w:lang w:eastAsia="ja-JP"/>
        </w:rPr>
        <w:t>i</w:t>
      </w:r>
      <w:proofErr w:type="spellEnd"/>
      <w:r w:rsidRPr="009E0F3A">
        <w:rPr>
          <w:rFonts w:ascii="MS Mincho" w:eastAsia="MS Mincho" w:hAnsi="MS Mincho" w:hint="eastAsia"/>
          <w:spacing w:val="15"/>
          <w:lang w:eastAsia="ja-JP"/>
        </w:rPr>
        <w:t>-Factory）をアーキテクチャとしてスマート制御器</w:t>
      </w:r>
      <w:r w:rsidRPr="009E0F3A">
        <w:rPr>
          <w:rFonts w:ascii="MS Mincho" w:eastAsia="MS Mincho" w:hAnsi="MS Mincho"/>
          <w:spacing w:val="15"/>
          <w:lang w:eastAsia="ja-JP"/>
        </w:rPr>
        <w:t>(</w:t>
      </w:r>
      <w:proofErr w:type="spellStart"/>
      <w:r w:rsidRPr="009E0F3A">
        <w:rPr>
          <w:rFonts w:ascii="MS Mincho" w:eastAsia="MS Mincho" w:hAnsi="MS Mincho"/>
          <w:spacing w:val="15"/>
          <w:lang w:eastAsia="ja-JP"/>
        </w:rPr>
        <w:t>Hartrol</w:t>
      </w:r>
      <w:proofErr w:type="spellEnd"/>
      <w:r w:rsidRPr="009E0F3A">
        <w:rPr>
          <w:rFonts w:ascii="MS Mincho" w:eastAsia="MS Mincho" w:hAnsi="MS Mincho"/>
          <w:spacing w:val="15"/>
          <w:lang w:eastAsia="ja-JP"/>
        </w:rPr>
        <w:t xml:space="preserve"> Plus)</w:t>
      </w:r>
      <w:r w:rsidRPr="009E0F3A">
        <w:rPr>
          <w:rFonts w:ascii="MS Mincho" w:eastAsia="MS Mincho" w:hAnsi="MS Mincho" w:hint="eastAsia"/>
          <w:spacing w:val="15"/>
          <w:lang w:eastAsia="ja-JP"/>
        </w:rPr>
        <w:t>を自社製造、スマート工場内のスマート機械要素や自動化</w:t>
      </w:r>
      <w:r w:rsidR="00850F29" w:rsidRPr="009E0F3A">
        <w:rPr>
          <w:rFonts w:ascii="MS Mincho" w:eastAsia="MS Mincho" w:hAnsi="MS Mincho" w:hint="eastAsia"/>
          <w:spacing w:val="15"/>
          <w:lang w:eastAsia="ja-JP"/>
        </w:rPr>
        <w:t>ソリューション</w:t>
      </w:r>
      <w:r w:rsidRPr="009E0F3A">
        <w:rPr>
          <w:rFonts w:ascii="MS Mincho" w:eastAsia="MS Mincho" w:hAnsi="MS Mincho" w:hint="eastAsia"/>
          <w:spacing w:val="15"/>
          <w:lang w:eastAsia="ja-JP"/>
        </w:rPr>
        <w:t>をみごとにみせつけた。</w:t>
      </w:r>
    </w:p>
    <w:p w14:paraId="03A9F3A2" w14:textId="3122AF26" w:rsidR="00836E4F" w:rsidRPr="009E0F3A" w:rsidRDefault="00836E4F" w:rsidP="00696393">
      <w:pPr>
        <w:widowControl/>
        <w:spacing w:line="480" w:lineRule="exact"/>
        <w:ind w:right="261"/>
        <w:jc w:val="both"/>
        <w:rPr>
          <w:rFonts w:ascii="MS Mincho" w:eastAsia="MS Mincho" w:hAnsi="MS Mincho"/>
          <w:spacing w:val="15"/>
          <w:lang w:eastAsia="ja-JP"/>
        </w:rPr>
      </w:pPr>
      <w:r w:rsidRPr="009E0F3A">
        <w:rPr>
          <w:rFonts w:ascii="MS Mincho" w:eastAsia="MS Mincho" w:hAnsi="MS Mincho" w:cs="新細明體" w:hint="eastAsia"/>
          <w:b/>
          <w:bCs/>
          <w:kern w:val="0"/>
          <w:sz w:val="26"/>
          <w:szCs w:val="26"/>
          <w:lang w:eastAsia="ja-JP"/>
        </w:rPr>
        <w:lastRenderedPageBreak/>
        <w:t xml:space="preserve">　</w:t>
      </w:r>
      <w:r w:rsidR="00696393"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spacing w:val="15"/>
          <w:lang w:eastAsia="ja-JP"/>
        </w:rPr>
        <w:t>遠東機械</w:t>
      </w:r>
      <w:r w:rsidRPr="009E0F3A">
        <w:rPr>
          <w:rFonts w:ascii="MS Mincho" w:eastAsia="MS Mincho" w:hAnsi="MS Mincho" w:hint="eastAsia"/>
          <w:spacing w:val="15"/>
          <w:lang w:eastAsia="ja-JP"/>
        </w:rPr>
        <w:t>のAVM線上自動バーチャル測</w:t>
      </w:r>
      <w:r w:rsidR="002715B5" w:rsidRPr="009E0F3A">
        <w:rPr>
          <w:rFonts w:ascii="MS Mincho" w:eastAsia="MS Mincho" w:hAnsi="MS Mincho" w:hint="eastAsia"/>
          <w:spacing w:val="15"/>
          <w:lang w:eastAsia="ja-JP"/>
        </w:rPr>
        <w:t>量</w:t>
      </w:r>
      <w:r w:rsidRPr="009E0F3A">
        <w:rPr>
          <w:rFonts w:ascii="MS Mincho" w:eastAsia="MS Mincho" w:hAnsi="MS Mincho" w:hint="eastAsia"/>
          <w:spacing w:val="15"/>
          <w:lang w:eastAsia="ja-JP"/>
        </w:rPr>
        <w:t>システ</w:t>
      </w:r>
      <w:r w:rsidR="002715B5" w:rsidRPr="009E0F3A">
        <w:rPr>
          <w:rFonts w:ascii="MS Mincho" w:eastAsia="MS Mincho" w:hAnsi="MS Mincho" w:hint="eastAsia"/>
          <w:spacing w:val="15"/>
          <w:lang w:eastAsia="ja-JP"/>
        </w:rPr>
        <w:t>ムは工作機械器台上の生産資料を即時に取得、同時にクラウドへ転送し</w:t>
      </w:r>
      <w:r w:rsidRPr="009E0F3A">
        <w:rPr>
          <w:rFonts w:ascii="MS Mincho" w:eastAsia="MS Mincho" w:hAnsi="MS Mincho" w:hint="eastAsia"/>
          <w:spacing w:val="15"/>
          <w:lang w:eastAsia="ja-JP"/>
        </w:rPr>
        <w:t>、</w:t>
      </w:r>
      <w:r w:rsidR="00510E24" w:rsidRPr="009E0F3A">
        <w:rPr>
          <w:rFonts w:ascii="MS Mincho" w:eastAsia="MS Mincho" w:hAnsi="MS Mincho" w:hint="eastAsia"/>
          <w:spacing w:val="15"/>
          <w:lang w:eastAsia="ja-JP"/>
        </w:rPr>
        <w:t>即</w:t>
      </w:r>
      <w:r w:rsidRPr="009E0F3A">
        <w:rPr>
          <w:rFonts w:ascii="MS Mincho" w:eastAsia="MS Mincho" w:hAnsi="MS Mincho" w:hint="eastAsia"/>
          <w:spacing w:val="15"/>
          <w:lang w:eastAsia="ja-JP"/>
        </w:rPr>
        <w:t>遠隔制御す</w:t>
      </w:r>
      <w:r w:rsidR="00510E24" w:rsidRPr="009E0F3A">
        <w:rPr>
          <w:rFonts w:ascii="MS Mincho" w:eastAsia="MS Mincho" w:hAnsi="MS Mincho" w:hint="eastAsia"/>
          <w:spacing w:val="15"/>
          <w:lang w:eastAsia="ja-JP"/>
        </w:rPr>
        <w:t>る</w:t>
      </w:r>
      <w:r w:rsidRPr="009E0F3A">
        <w:rPr>
          <w:rFonts w:ascii="MS Mincho" w:eastAsia="MS Mincho" w:hAnsi="MS Mincho" w:hint="eastAsia"/>
          <w:spacing w:val="15"/>
          <w:lang w:eastAsia="ja-JP"/>
        </w:rPr>
        <w:t>ことで、製品の高品質と確かな安定性を維持できるように</w:t>
      </w:r>
      <w:r w:rsidR="00510E24" w:rsidRPr="009E0F3A">
        <w:rPr>
          <w:rFonts w:ascii="MS Mincho" w:eastAsia="MS Mincho" w:hAnsi="MS Mincho" w:hint="eastAsia"/>
          <w:spacing w:val="15"/>
          <w:lang w:eastAsia="ja-JP"/>
        </w:rPr>
        <w:t>した</w:t>
      </w:r>
      <w:r w:rsidRPr="009E0F3A">
        <w:rPr>
          <w:rFonts w:ascii="MS Mincho" w:eastAsia="MS Mincho" w:hAnsi="MS Mincho" w:hint="eastAsia"/>
          <w:spacing w:val="15"/>
          <w:lang w:eastAsia="ja-JP"/>
        </w:rPr>
        <w:t>。</w:t>
      </w:r>
    </w:p>
    <w:p w14:paraId="23A18BCB" w14:textId="01602FCB" w:rsidR="00836E4F" w:rsidRPr="009E0F3A" w:rsidRDefault="00836E4F" w:rsidP="00696393">
      <w:pPr>
        <w:widowControl/>
        <w:spacing w:line="480" w:lineRule="exact"/>
        <w:ind w:right="261"/>
        <w:jc w:val="both"/>
        <w:rPr>
          <w:rFonts w:ascii="MS Mincho" w:eastAsia="MS Mincho" w:hAnsi="MS Mincho"/>
          <w:spacing w:val="15"/>
          <w:lang w:eastAsia="ja-JP"/>
        </w:rPr>
      </w:pPr>
      <w:r w:rsidRPr="009E0F3A">
        <w:rPr>
          <w:rFonts w:ascii="MS Mincho" w:eastAsia="MS Mincho" w:hAnsi="MS Mincho" w:hint="eastAsia"/>
          <w:spacing w:val="15"/>
          <w:lang w:eastAsia="ja-JP"/>
        </w:rPr>
        <w:t xml:space="preserve">　</w:t>
      </w:r>
      <w:r w:rsidR="00696393" w:rsidRPr="009E0F3A">
        <w:rPr>
          <w:rFonts w:ascii="MS Mincho" w:eastAsia="MS Mincho" w:hAnsi="MS Mincho" w:hint="eastAsia"/>
          <w:spacing w:val="15"/>
          <w:lang w:eastAsia="ja-JP"/>
        </w:rPr>
        <w:t xml:space="preserve">　</w:t>
      </w:r>
      <w:r w:rsidRPr="009E0F3A">
        <w:rPr>
          <w:rFonts w:ascii="MS Mincho" w:eastAsia="MS Mincho" w:hAnsi="MS Mincho" w:hint="eastAsia"/>
          <w:spacing w:val="15"/>
          <w:lang w:eastAsia="ja-JP"/>
        </w:rPr>
        <w:t>将来、顧客、加工応用面でスマート機械とスマート製造の需要はますます</w:t>
      </w:r>
      <w:r w:rsidR="00FA4B4E" w:rsidRPr="009E0F3A">
        <w:rPr>
          <w:rFonts w:ascii="MS Mincho" w:eastAsia="MS Mincho" w:hAnsi="MS Mincho" w:hint="eastAsia"/>
          <w:spacing w:val="15"/>
          <w:lang w:eastAsia="ja-JP"/>
        </w:rPr>
        <w:t>高まるだろう。ボトル層の設備ネットを建設することから始まり、</w:t>
      </w:r>
      <w:r w:rsidRPr="009E0F3A">
        <w:rPr>
          <w:rFonts w:ascii="MS Mincho" w:eastAsia="MS Mincho" w:hAnsi="MS Mincho" w:hint="eastAsia"/>
          <w:spacing w:val="15"/>
          <w:lang w:eastAsia="ja-JP"/>
        </w:rPr>
        <w:t>加工情報収集、サーバー保存に至るまで、クラウドに保存するだけでなく、この情報を読み取り、加えて生産管理</w:t>
      </w:r>
      <w:r w:rsidR="00510E24" w:rsidRPr="009E0F3A">
        <w:rPr>
          <w:rFonts w:ascii="MS Mincho" w:eastAsia="MS Mincho" w:hAnsi="MS Mincho" w:hint="eastAsia"/>
          <w:spacing w:val="15"/>
          <w:lang w:eastAsia="ja-JP"/>
        </w:rPr>
        <w:t>を</w:t>
      </w:r>
      <w:r w:rsidRPr="009E0F3A">
        <w:rPr>
          <w:rFonts w:ascii="MS Mincho" w:eastAsia="MS Mincho" w:hAnsi="MS Mincho" w:hint="eastAsia"/>
          <w:spacing w:val="15"/>
          <w:lang w:eastAsia="ja-JP"/>
        </w:rPr>
        <w:t>電子化するというこの形態は今後ますます主流となっていくことだろう。2018年は製造業変革の年であり、また経済部工業局の「SMBスマートSTB指導計画」が始まった年でもある。計画指導課程</w:t>
      </w:r>
      <w:r w:rsidR="00510E24" w:rsidRPr="009E0F3A">
        <w:rPr>
          <w:rFonts w:ascii="MS Mincho" w:eastAsia="MS Mincho" w:hAnsi="MS Mincho" w:hint="eastAsia"/>
          <w:spacing w:val="15"/>
          <w:lang w:eastAsia="ja-JP"/>
        </w:rPr>
        <w:t>を通して</w:t>
      </w:r>
      <w:r w:rsidRPr="009E0F3A">
        <w:rPr>
          <w:rFonts w:ascii="MS Mincho" w:eastAsia="MS Mincho" w:hAnsi="MS Mincho" w:hint="eastAsia"/>
          <w:spacing w:val="15"/>
          <w:lang w:eastAsia="ja-JP"/>
        </w:rPr>
        <w:t>、国内の製造業者</w:t>
      </w:r>
      <w:r w:rsidR="00510E24" w:rsidRPr="009E0F3A">
        <w:rPr>
          <w:rFonts w:ascii="MS Mincho" w:eastAsia="MS Mincho" w:hAnsi="MS Mincho" w:hint="eastAsia"/>
          <w:spacing w:val="15"/>
          <w:lang w:eastAsia="ja-JP"/>
        </w:rPr>
        <w:t>は</w:t>
      </w:r>
      <w:r w:rsidRPr="009E0F3A">
        <w:rPr>
          <w:rFonts w:ascii="MS Mincho" w:eastAsia="MS Mincho" w:hAnsi="MS Mincho" w:hint="eastAsia"/>
          <w:spacing w:val="15"/>
          <w:lang w:eastAsia="ja-JP"/>
        </w:rPr>
        <w:t>スマート製造の需要が大きいこと</w:t>
      </w:r>
      <w:r w:rsidR="00510E24" w:rsidRPr="009E0F3A">
        <w:rPr>
          <w:rFonts w:ascii="MS Mincho" w:eastAsia="MS Mincho" w:hAnsi="MS Mincho" w:hint="eastAsia"/>
          <w:spacing w:val="15"/>
          <w:lang w:eastAsia="ja-JP"/>
        </w:rPr>
        <w:t>を</w:t>
      </w:r>
      <w:r w:rsidRPr="009E0F3A">
        <w:rPr>
          <w:rFonts w:ascii="MS Mincho" w:eastAsia="MS Mincho" w:hAnsi="MS Mincho" w:hint="eastAsia"/>
          <w:spacing w:val="15"/>
          <w:lang w:eastAsia="ja-JP"/>
        </w:rPr>
        <w:t>発見した。</w:t>
      </w:r>
      <w:r w:rsidR="00510E24" w:rsidRPr="009E0F3A">
        <w:rPr>
          <w:rFonts w:ascii="MS Mincho" w:eastAsia="MS Mincho" w:hAnsi="MS Mincho" w:hint="eastAsia"/>
          <w:spacing w:val="15"/>
          <w:lang w:eastAsia="ja-JP"/>
        </w:rPr>
        <w:t>下半期は米中貿易戦勃発に注意を集中した</w:t>
      </w:r>
      <w:r w:rsidR="00453750" w:rsidRPr="009E0F3A">
        <w:rPr>
          <w:rFonts w:ascii="MS Mincho" w:eastAsia="MS Mincho" w:hAnsi="MS Mincho" w:hint="eastAsia"/>
          <w:spacing w:val="15"/>
          <w:lang w:eastAsia="ja-JP"/>
        </w:rPr>
        <w:t>結果</w:t>
      </w:r>
      <w:r w:rsidR="00510E24" w:rsidRPr="009E0F3A">
        <w:rPr>
          <w:rFonts w:ascii="MS Mincho" w:eastAsia="MS Mincho" w:hAnsi="MS Mincho" w:hint="eastAsia"/>
          <w:spacing w:val="15"/>
          <w:lang w:eastAsia="ja-JP"/>
        </w:rPr>
        <w:t>、</w:t>
      </w:r>
      <w:r w:rsidRPr="009E0F3A">
        <w:rPr>
          <w:rFonts w:ascii="MS Mincho" w:eastAsia="MS Mincho" w:hAnsi="MS Mincho" w:hint="eastAsia"/>
          <w:spacing w:val="15"/>
          <w:lang w:eastAsia="ja-JP"/>
        </w:rPr>
        <w:t>産業の需要は低迷下</w:t>
      </w:r>
      <w:r w:rsidR="00510E24" w:rsidRPr="009E0F3A">
        <w:rPr>
          <w:rFonts w:ascii="MS Mincho" w:eastAsia="MS Mincho" w:hAnsi="MS Mincho" w:hint="eastAsia"/>
          <w:spacing w:val="15"/>
          <w:lang w:eastAsia="ja-JP"/>
        </w:rPr>
        <w:t>、業者はこれを機</w:t>
      </w:r>
      <w:r w:rsidRPr="009E0F3A">
        <w:rPr>
          <w:rFonts w:ascii="MS Mincho" w:eastAsia="MS Mincho" w:hAnsi="MS Mincho" w:hint="eastAsia"/>
          <w:spacing w:val="15"/>
          <w:lang w:eastAsia="ja-JP"/>
        </w:rPr>
        <w:t>に実力</w:t>
      </w:r>
      <w:r w:rsidR="00336E30" w:rsidRPr="009E0F3A">
        <w:rPr>
          <w:rFonts w:ascii="MS Mincho" w:eastAsia="MS Mincho" w:hAnsi="MS Mincho" w:hint="eastAsia"/>
          <w:spacing w:val="15"/>
          <w:lang w:eastAsia="ja-JP"/>
        </w:rPr>
        <w:t>、人材育成</w:t>
      </w:r>
      <w:r w:rsidR="00FA4B4E" w:rsidRPr="009E0F3A">
        <w:rPr>
          <w:rFonts w:ascii="MS Mincho" w:eastAsia="MS Mincho" w:hAnsi="MS Mincho" w:hint="eastAsia"/>
          <w:spacing w:val="15"/>
          <w:lang w:eastAsia="ja-JP"/>
        </w:rPr>
        <w:t>を強化、スマート製造導入後も管理効率を向上し、生産の無駄</w:t>
      </w:r>
      <w:r w:rsidRPr="009E0F3A">
        <w:rPr>
          <w:rFonts w:ascii="MS Mincho" w:eastAsia="MS Mincho" w:hAnsi="MS Mincho" w:hint="eastAsia"/>
          <w:spacing w:val="15"/>
          <w:lang w:eastAsia="ja-JP"/>
        </w:rPr>
        <w:t>を減少させ</w:t>
      </w:r>
      <w:r w:rsidR="005C1D49" w:rsidRPr="009E0F3A">
        <w:rPr>
          <w:rFonts w:ascii="MS Mincho" w:eastAsia="MS Mincho" w:hAnsi="MS Mincho" w:hint="eastAsia"/>
          <w:spacing w:val="15"/>
          <w:lang w:eastAsia="ja-JP"/>
        </w:rPr>
        <w:t>る</w:t>
      </w:r>
      <w:r w:rsidRPr="009E0F3A">
        <w:rPr>
          <w:rFonts w:ascii="MS Mincho" w:eastAsia="MS Mincho" w:hAnsi="MS Mincho" w:hint="eastAsia"/>
          <w:spacing w:val="15"/>
          <w:lang w:eastAsia="ja-JP"/>
        </w:rPr>
        <w:t>。米中貿易戦に包まれるなか低迷した市場に対応するためだ。</w:t>
      </w:r>
    </w:p>
    <w:p w14:paraId="5621FF51" w14:textId="77777777" w:rsidR="00836E4F" w:rsidRPr="009E0F3A" w:rsidRDefault="00836E4F" w:rsidP="00836E4F">
      <w:pPr>
        <w:widowControl/>
        <w:spacing w:line="480" w:lineRule="exact"/>
        <w:ind w:right="261"/>
        <w:jc w:val="both"/>
        <w:rPr>
          <w:rFonts w:ascii="MS Mincho" w:eastAsia="MS Mincho" w:hAnsi="MS Mincho"/>
          <w:spacing w:val="15"/>
          <w:lang w:eastAsia="ja-JP"/>
        </w:rPr>
      </w:pPr>
    </w:p>
    <w:p w14:paraId="65D86BB6" w14:textId="621629FA" w:rsidR="00836E4F" w:rsidRPr="009E0F3A" w:rsidRDefault="00836E4F" w:rsidP="00836E4F">
      <w:pPr>
        <w:widowControl/>
        <w:spacing w:line="480" w:lineRule="exact"/>
        <w:ind w:right="261"/>
        <w:jc w:val="both"/>
        <w:rPr>
          <w:rFonts w:ascii="MS Mincho" w:eastAsia="MS Mincho" w:hAnsi="MS Mincho"/>
          <w:b/>
          <w:spacing w:val="15"/>
          <w:lang w:eastAsia="ja-JP"/>
        </w:rPr>
      </w:pPr>
      <w:r w:rsidRPr="009E0F3A">
        <w:rPr>
          <w:rFonts w:ascii="MS Mincho" w:eastAsia="MS Mincho" w:hAnsi="MS Mincho" w:hint="eastAsia"/>
          <w:b/>
          <w:spacing w:val="15"/>
          <w:lang w:eastAsia="ja-JP"/>
        </w:rPr>
        <w:t>国内産業の現状と今後の展望</w:t>
      </w:r>
    </w:p>
    <w:p w14:paraId="036E8E05" w14:textId="4FBBE6E7" w:rsidR="00836E4F" w:rsidRPr="009E0F3A" w:rsidRDefault="00836E4F" w:rsidP="00696393">
      <w:pPr>
        <w:autoSpaceDE w:val="0"/>
        <w:autoSpaceDN w:val="0"/>
        <w:adjustRightInd w:val="0"/>
        <w:spacing w:line="440" w:lineRule="exact"/>
        <w:ind w:firstLine="480"/>
        <w:jc w:val="both"/>
        <w:rPr>
          <w:rFonts w:ascii="MS Mincho" w:eastAsia="MS Mincho" w:hAnsi="MS Mincho"/>
          <w:spacing w:val="15"/>
          <w:lang w:eastAsia="ja-JP"/>
        </w:rPr>
      </w:pPr>
      <w:r w:rsidRPr="009E0F3A">
        <w:rPr>
          <w:rFonts w:ascii="MS Mincho" w:eastAsia="MS Mincho" w:hAnsi="MS Mincho" w:hint="eastAsia"/>
          <w:spacing w:val="15"/>
          <w:lang w:eastAsia="ja-JP"/>
        </w:rPr>
        <w:t>台湾工作機械輸出トップ3及び去年からの比較：中国大陸（32.4%）、米国（12.9%）、トルコ（4.4%）から</w:t>
      </w:r>
      <w:r w:rsidR="00FA4B4E" w:rsidRPr="009E0F3A">
        <w:rPr>
          <w:rFonts w:ascii="MS Mincho" w:eastAsia="MS Mincho" w:hAnsi="MS Mincho" w:hint="eastAsia"/>
          <w:spacing w:val="15"/>
          <w:lang w:eastAsia="ja-JP"/>
        </w:rPr>
        <w:t>、</w:t>
      </w:r>
      <w:r w:rsidRPr="009E0F3A">
        <w:rPr>
          <w:rFonts w:ascii="MS Mincho" w:eastAsia="MS Mincho" w:hAnsi="MS Mincho" w:hint="eastAsia"/>
          <w:spacing w:val="15"/>
          <w:lang w:eastAsia="ja-JP"/>
        </w:rPr>
        <w:t>今年</w:t>
      </w:r>
      <w:r w:rsidR="00FA4B4E" w:rsidRPr="009E0F3A">
        <w:rPr>
          <w:rFonts w:ascii="MS Mincho" w:eastAsia="MS Mincho" w:hAnsi="MS Mincho" w:hint="eastAsia"/>
          <w:spacing w:val="15"/>
          <w:lang w:eastAsia="ja-JP"/>
        </w:rPr>
        <w:t>1－4</w:t>
      </w:r>
      <w:r w:rsidRPr="009E0F3A">
        <w:rPr>
          <w:rFonts w:ascii="MS Mincho" w:eastAsia="MS Mincho" w:hAnsi="MS Mincho" w:hint="eastAsia"/>
          <w:spacing w:val="15"/>
          <w:lang w:eastAsia="ja-JP"/>
        </w:rPr>
        <w:t>月まで：中国大陸（27.2%）、米国（13.7%）、インド（5.3%）。</w:t>
      </w:r>
    </w:p>
    <w:p w14:paraId="2D450539" w14:textId="3B42ACB0" w:rsidR="00836E4F" w:rsidRPr="009E0F3A" w:rsidRDefault="00836E4F" w:rsidP="00696393">
      <w:pPr>
        <w:autoSpaceDE w:val="0"/>
        <w:autoSpaceDN w:val="0"/>
        <w:adjustRightInd w:val="0"/>
        <w:spacing w:line="440" w:lineRule="exact"/>
        <w:ind w:firstLine="480"/>
        <w:jc w:val="both"/>
        <w:rPr>
          <w:rFonts w:ascii="MS Mincho" w:eastAsia="MS Mincho" w:hAnsi="MS Mincho"/>
          <w:spacing w:val="15"/>
          <w:lang w:eastAsia="ja-JP"/>
        </w:rPr>
      </w:pPr>
      <w:r w:rsidRPr="009E0F3A">
        <w:rPr>
          <w:rFonts w:ascii="MS Mincho" w:eastAsia="MS Mincho" w:hAnsi="MS Mincho" w:hint="eastAsia"/>
          <w:spacing w:val="15"/>
          <w:lang w:eastAsia="ja-JP"/>
        </w:rPr>
        <w:t>以上のデータによれば、今年</w:t>
      </w:r>
      <w:r w:rsidR="00FA4B4E" w:rsidRPr="009E0F3A">
        <w:rPr>
          <w:rFonts w:ascii="MS Mincho" w:eastAsia="MS Mincho" w:hAnsi="MS Mincho" w:hint="eastAsia"/>
          <w:spacing w:val="15"/>
          <w:lang w:eastAsia="ja-JP"/>
        </w:rPr>
        <w:t>台湾</w:t>
      </w:r>
      <w:r w:rsidRPr="009E0F3A">
        <w:rPr>
          <w:rFonts w:ascii="MS Mincho" w:eastAsia="MS Mincho" w:hAnsi="MS Mincho" w:hint="eastAsia"/>
          <w:spacing w:val="15"/>
          <w:lang w:eastAsia="ja-JP"/>
        </w:rPr>
        <w:t>工作機械産業は上半期米中貿易戦の影響を受け続けたため輸出額の面で発揮できず、輸出ランキングからみれば中国大陸市場は27％近くまで衰退、米国市場は4.2%成長、去年第三位のトルコはレートの影響で</w:t>
      </w:r>
      <w:r w:rsidR="00FA4B4E" w:rsidRPr="009E0F3A">
        <w:rPr>
          <w:rFonts w:ascii="MS Mincho" w:eastAsia="MS Mincho" w:hAnsi="MS Mincho" w:hint="eastAsia"/>
          <w:spacing w:val="15"/>
          <w:lang w:eastAsia="ja-JP"/>
        </w:rPr>
        <w:t>大いに</w:t>
      </w:r>
      <w:r w:rsidRPr="009E0F3A">
        <w:rPr>
          <w:rFonts w:ascii="MS Mincho" w:eastAsia="MS Mincho" w:hAnsi="MS Mincho" w:hint="eastAsia"/>
          <w:spacing w:val="15"/>
          <w:lang w:eastAsia="ja-JP"/>
        </w:rPr>
        <w:t>衰退し</w:t>
      </w:r>
      <w:r w:rsidR="00FA4B4E" w:rsidRPr="009E0F3A">
        <w:rPr>
          <w:rFonts w:ascii="MS Mincho" w:eastAsia="MS Mincho" w:hAnsi="MS Mincho" w:hint="eastAsia"/>
          <w:spacing w:val="15"/>
          <w:lang w:eastAsia="ja-JP"/>
        </w:rPr>
        <w:t>た。今年輸出先の第三位となったのが</w:t>
      </w:r>
      <w:r w:rsidRPr="009E0F3A">
        <w:rPr>
          <w:rFonts w:ascii="MS Mincho" w:eastAsia="MS Mincho" w:hAnsi="MS Mincho" w:hint="eastAsia"/>
          <w:spacing w:val="15"/>
          <w:lang w:eastAsia="ja-JP"/>
        </w:rPr>
        <w:t>インド</w:t>
      </w:r>
      <w:r w:rsidR="00FA4B4E" w:rsidRPr="009E0F3A">
        <w:rPr>
          <w:rFonts w:ascii="MS Mincho" w:eastAsia="MS Mincho" w:hAnsi="MS Mincho" w:hint="eastAsia"/>
          <w:spacing w:val="15"/>
          <w:lang w:eastAsia="ja-JP"/>
        </w:rPr>
        <w:t>であり、</w:t>
      </w:r>
      <w:r w:rsidRPr="009E0F3A">
        <w:rPr>
          <w:rFonts w:ascii="MS Mincho" w:eastAsia="MS Mincho" w:hAnsi="MS Mincho" w:hint="eastAsia"/>
          <w:spacing w:val="15"/>
          <w:lang w:eastAsia="ja-JP"/>
        </w:rPr>
        <w:t>15.8%</w:t>
      </w:r>
      <w:r w:rsidR="00FA4B4E" w:rsidRPr="009E0F3A">
        <w:rPr>
          <w:rFonts w:ascii="MS Mincho" w:eastAsia="MS Mincho" w:hAnsi="MS Mincho" w:hint="eastAsia"/>
          <w:spacing w:val="15"/>
          <w:lang w:eastAsia="ja-JP"/>
        </w:rPr>
        <w:t>も</w:t>
      </w:r>
      <w:r w:rsidRPr="009E0F3A">
        <w:rPr>
          <w:rFonts w:ascii="MS Mincho" w:eastAsia="MS Mincho" w:hAnsi="MS Mincho" w:hint="eastAsia"/>
          <w:spacing w:val="15"/>
          <w:lang w:eastAsia="ja-JP"/>
        </w:rPr>
        <w:t>成長した。</w:t>
      </w:r>
    </w:p>
    <w:p w14:paraId="503F6747" w14:textId="36FAD72E" w:rsidR="00836E4F" w:rsidRPr="009E0F3A" w:rsidRDefault="00836E4F" w:rsidP="00696393">
      <w:pPr>
        <w:autoSpaceDE w:val="0"/>
        <w:autoSpaceDN w:val="0"/>
        <w:adjustRightInd w:val="0"/>
        <w:spacing w:line="440" w:lineRule="exact"/>
        <w:ind w:firstLineChars="100" w:firstLine="261"/>
        <w:jc w:val="both"/>
        <w:rPr>
          <w:rFonts w:ascii="MS Mincho" w:eastAsia="MS Mincho" w:hAnsi="MS Mincho"/>
          <w:spacing w:val="15"/>
          <w:lang w:eastAsia="ja-JP"/>
        </w:rPr>
      </w:pPr>
      <w:r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spacing w:val="15"/>
          <w:lang w:eastAsia="ja-JP"/>
        </w:rPr>
        <w:t>2019年下半期の展望としては、もし米中貿易戦が引き続炎上するようなら、工作機械業者が元々下半期予期していた顧客の新たな注文は期待はずれになってしまう。今年は本当に困難な一年となるだろう。しかし貿易戦の危機は転機となる可能性もある。世界の運用管理、台湾メーカーの回帰投資、スマート機械の研究開発、ブルー・オーシャン戦略の</w:t>
      </w:r>
      <w:r w:rsidR="0097295E" w:rsidRPr="009E0F3A">
        <w:rPr>
          <w:rFonts w:ascii="MS Mincho" w:eastAsia="MS Mincho" w:hAnsi="MS Mincho" w:hint="eastAsia"/>
          <w:spacing w:val="15"/>
          <w:lang w:eastAsia="ja-JP"/>
        </w:rPr>
        <w:t>開始</w:t>
      </w:r>
      <w:r w:rsidRPr="009E0F3A">
        <w:rPr>
          <w:rFonts w:ascii="MS Mincho" w:eastAsia="MS Mincho" w:hAnsi="MS Mincho" w:hint="eastAsia"/>
          <w:spacing w:val="15"/>
          <w:lang w:eastAsia="ja-JP"/>
        </w:rPr>
        <w:t>、要するに変革の年は転機の年ともなるのだ。</w:t>
      </w:r>
    </w:p>
    <w:p w14:paraId="2B69F79F" w14:textId="77777777" w:rsidR="00836E4F" w:rsidRPr="009E0F3A" w:rsidRDefault="00836E4F" w:rsidP="00836E4F">
      <w:pPr>
        <w:widowControl/>
        <w:autoSpaceDE w:val="0"/>
        <w:autoSpaceDN w:val="0"/>
        <w:adjustRightInd w:val="0"/>
        <w:spacing w:after="240" w:line="300" w:lineRule="atLeast"/>
        <w:jc w:val="center"/>
        <w:rPr>
          <w:rFonts w:ascii="MS Mincho" w:eastAsia="MS Mincho" w:hAnsi="MS Mincho" w:cs="Times"/>
          <w:color w:val="000000"/>
          <w:kern w:val="0"/>
          <w:lang w:eastAsia="ja-JP"/>
        </w:rPr>
      </w:pPr>
      <w:r w:rsidRPr="009E0F3A">
        <w:rPr>
          <w:rFonts w:ascii="MS Mincho" w:eastAsia="MS Mincho" w:hAnsi="MS Mincho" w:cs="Times" w:hint="eastAsia"/>
          <w:color w:val="000000"/>
          <w:kern w:val="0"/>
          <w:lang w:eastAsia="ja-JP"/>
        </w:rPr>
        <w:t>（資料來源：工作機械とパーツ雑誌，2019，NO.</w:t>
      </w:r>
      <w:r w:rsidRPr="009E0F3A">
        <w:rPr>
          <w:rFonts w:ascii="MS Mincho" w:eastAsia="MS Mincho" w:hAnsi="MS Mincho" w:cs="Times"/>
          <w:color w:val="000000"/>
          <w:kern w:val="0"/>
          <w:lang w:eastAsia="ja-JP"/>
        </w:rPr>
        <w:t>111</w:t>
      </w:r>
      <w:r w:rsidRPr="009E0F3A">
        <w:rPr>
          <w:rFonts w:ascii="MS Mincho" w:eastAsia="MS Mincho" w:hAnsi="MS Mincho" w:cs="Times" w:hint="eastAsia"/>
          <w:color w:val="000000"/>
          <w:kern w:val="0"/>
          <w:lang w:eastAsia="ja-JP"/>
        </w:rPr>
        <w:t xml:space="preserve"> 頁</w:t>
      </w:r>
      <w:r w:rsidRPr="009E0F3A">
        <w:rPr>
          <w:rFonts w:ascii="MS Mincho" w:eastAsia="MS Mincho" w:hAnsi="MS Mincho" w:cs="Times"/>
          <w:color w:val="000000"/>
          <w:kern w:val="0"/>
          <w:lang w:eastAsia="ja-JP"/>
        </w:rPr>
        <w:t>52</w:t>
      </w:r>
      <w:r w:rsidRPr="009E0F3A">
        <w:rPr>
          <w:rFonts w:ascii="MS Mincho" w:eastAsia="MS Mincho" w:hAnsi="MS Mincho" w:cs="Times" w:hint="eastAsia"/>
          <w:color w:val="000000"/>
          <w:kern w:val="0"/>
          <w:lang w:eastAsia="ja-JP"/>
        </w:rPr>
        <w:t>-5</w:t>
      </w:r>
      <w:r w:rsidRPr="009E0F3A">
        <w:rPr>
          <w:rFonts w:ascii="MS Mincho" w:eastAsia="MS Mincho" w:hAnsi="MS Mincho" w:cs="Times"/>
          <w:color w:val="000000"/>
          <w:kern w:val="0"/>
          <w:lang w:eastAsia="ja-JP"/>
        </w:rPr>
        <w:t>5</w:t>
      </w:r>
      <w:r w:rsidRPr="009E0F3A">
        <w:rPr>
          <w:rFonts w:ascii="MS Mincho" w:eastAsia="MS Mincho" w:hAnsi="MS Mincho" w:cs="Times" w:hint="eastAsia"/>
          <w:color w:val="000000"/>
          <w:kern w:val="0"/>
          <w:lang w:eastAsia="ja-JP"/>
        </w:rPr>
        <w:t>）</w:t>
      </w:r>
    </w:p>
    <w:p w14:paraId="07E79F87" w14:textId="77777777" w:rsidR="00FA4B4E" w:rsidRPr="009E0F3A" w:rsidRDefault="00FA4B4E" w:rsidP="00836E4F">
      <w:pPr>
        <w:widowControl/>
        <w:autoSpaceDE w:val="0"/>
        <w:autoSpaceDN w:val="0"/>
        <w:adjustRightInd w:val="0"/>
        <w:spacing w:after="240" w:line="300" w:lineRule="atLeast"/>
        <w:jc w:val="center"/>
        <w:rPr>
          <w:rFonts w:ascii="MS Mincho" w:eastAsia="MS Mincho" w:hAnsi="MS Mincho" w:cs="Times"/>
          <w:color w:val="000000"/>
          <w:kern w:val="0"/>
          <w:lang w:eastAsia="ja-JP"/>
        </w:rPr>
      </w:pPr>
    </w:p>
    <w:p w14:paraId="5BDFAB60" w14:textId="77777777" w:rsidR="00FA4B4E" w:rsidRPr="009E0F3A" w:rsidRDefault="00FA4B4E" w:rsidP="00836E4F">
      <w:pPr>
        <w:widowControl/>
        <w:autoSpaceDE w:val="0"/>
        <w:autoSpaceDN w:val="0"/>
        <w:adjustRightInd w:val="0"/>
        <w:spacing w:after="240" w:line="300" w:lineRule="atLeast"/>
        <w:jc w:val="center"/>
        <w:rPr>
          <w:rFonts w:ascii="MS Mincho" w:eastAsia="MS Mincho" w:hAnsi="MS Mincho" w:cs="Times"/>
          <w:color w:val="000000"/>
          <w:kern w:val="0"/>
          <w:lang w:eastAsia="ja-JP"/>
        </w:rPr>
      </w:pPr>
    </w:p>
    <w:p w14:paraId="7E9C8833" w14:textId="5A78BA85" w:rsidR="00836E4F" w:rsidRPr="009E0F3A" w:rsidRDefault="00836E4F" w:rsidP="00836E4F">
      <w:pPr>
        <w:pStyle w:val="ac"/>
        <w:widowControl/>
        <w:numPr>
          <w:ilvl w:val="0"/>
          <w:numId w:val="1"/>
        </w:numPr>
        <w:spacing w:line="480" w:lineRule="exact"/>
        <w:ind w:leftChars="0" w:right="261"/>
        <w:jc w:val="both"/>
        <w:rPr>
          <w:rFonts w:ascii="MS Mincho" w:eastAsia="MS Mincho" w:hAnsi="MS Mincho" w:cs="新細明體"/>
          <w:b/>
          <w:bCs/>
          <w:kern w:val="0"/>
          <w:sz w:val="26"/>
          <w:szCs w:val="26"/>
          <w:lang w:eastAsia="ja-JP"/>
        </w:rPr>
      </w:pPr>
      <w:r w:rsidRPr="009E0F3A">
        <w:rPr>
          <w:rFonts w:ascii="MS Mincho" w:eastAsia="MS Mincho" w:hAnsi="MS Mincho" w:hint="eastAsia"/>
          <w:b/>
          <w:color w:val="0000CC"/>
          <w:sz w:val="26"/>
          <w:szCs w:val="26"/>
          <w:lang w:eastAsia="ja-JP"/>
        </w:rPr>
        <w:t>2019年台湾工作機械産業の現状と展望</w:t>
      </w:r>
    </w:p>
    <w:p w14:paraId="78284740" w14:textId="5D301756" w:rsidR="00836E4F" w:rsidRPr="009E0F3A" w:rsidRDefault="00836E4F" w:rsidP="00836E4F">
      <w:pPr>
        <w:widowControl/>
        <w:spacing w:line="480" w:lineRule="exact"/>
        <w:ind w:right="261" w:firstLineChars="200" w:firstLine="480"/>
        <w:jc w:val="both"/>
        <w:rPr>
          <w:rStyle w:val="apple-style-span"/>
          <w:rFonts w:ascii="MS Mincho" w:eastAsia="MS Mincho" w:hAnsi="MS Mincho"/>
          <w:lang w:eastAsia="ja-JP"/>
        </w:rPr>
      </w:pPr>
      <w:r w:rsidRPr="009E0F3A">
        <w:rPr>
          <w:rStyle w:val="apple-style-span"/>
          <w:rFonts w:ascii="MS Mincho" w:eastAsia="MS Mincho" w:hAnsi="MS Mincho" w:hint="eastAsia"/>
          <w:lang w:eastAsia="ja-JP"/>
        </w:rPr>
        <w:t>主な経済国は今年第一期なかなかの成績を収めた。貿易</w:t>
      </w:r>
      <w:r w:rsidR="00453750" w:rsidRPr="009E0F3A">
        <w:rPr>
          <w:rStyle w:val="apple-style-span"/>
          <w:rFonts w:ascii="MS Mincho" w:eastAsia="MS Mincho" w:hAnsi="MS Mincho" w:hint="eastAsia"/>
          <w:lang w:eastAsia="ja-JP"/>
        </w:rPr>
        <w:t>戦</w:t>
      </w:r>
      <w:r w:rsidRPr="009E0F3A">
        <w:rPr>
          <w:rStyle w:val="apple-style-span"/>
          <w:rFonts w:ascii="MS Mincho" w:eastAsia="MS Mincho" w:hAnsi="MS Mincho" w:hint="eastAsia"/>
          <w:lang w:eastAsia="ja-JP"/>
        </w:rPr>
        <w:t>はいまだ未解決で緊迫した状況にあるが、経済協力発展組織（OECD）と連合国（UN）は最新の経済展望報告</w:t>
      </w:r>
      <w:r w:rsidR="00453750" w:rsidRPr="009E0F3A">
        <w:rPr>
          <w:rStyle w:val="apple-style-span"/>
          <w:rFonts w:ascii="MS Mincho" w:eastAsia="MS Mincho" w:hAnsi="MS Mincho" w:hint="eastAsia"/>
          <w:lang w:eastAsia="ja-JP"/>
        </w:rPr>
        <w:t>の今年世界経済貿易成長率</w:t>
      </w:r>
      <w:r w:rsidRPr="009E0F3A">
        <w:rPr>
          <w:rStyle w:val="apple-style-span"/>
          <w:rFonts w:ascii="MS Mincho" w:eastAsia="MS Mincho" w:hAnsi="MS Mincho" w:hint="eastAsia"/>
          <w:lang w:eastAsia="ja-JP"/>
        </w:rPr>
        <w:t>をみな下方修正した。もし貿易戦が今後またひどくなれば、世界経済の減速はさらに進み、世界経済の先の見通しが懸念される。</w:t>
      </w:r>
    </w:p>
    <w:p w14:paraId="34DB1C91" w14:textId="5A2B0C94" w:rsidR="00836E4F" w:rsidRPr="009E0F3A" w:rsidRDefault="00836E4F" w:rsidP="00836E4F">
      <w:pPr>
        <w:widowControl/>
        <w:spacing w:line="480" w:lineRule="exact"/>
        <w:ind w:right="261" w:firstLineChars="200" w:firstLine="480"/>
        <w:jc w:val="both"/>
        <w:rPr>
          <w:rStyle w:val="apple-style-span"/>
          <w:rFonts w:ascii="MS Mincho" w:eastAsia="MS Mincho" w:hAnsi="MS Mincho"/>
          <w:lang w:eastAsia="ja-JP"/>
        </w:rPr>
      </w:pPr>
      <w:r w:rsidRPr="009E0F3A">
        <w:rPr>
          <w:rStyle w:val="apple-style-span"/>
          <w:rFonts w:ascii="MS Mincho" w:eastAsia="MS Mincho" w:hAnsi="MS Mincho" w:hint="eastAsia"/>
          <w:lang w:eastAsia="ja-JP"/>
        </w:rPr>
        <w:t>2019年1-4月台湾工作機械輸出総額は9.96億米ドルで去年より10.3％下がった。中でも、金属切削工作機械輸出は11.2％減少、金額は28億米ドル、金属成型工作機械輸出は６％減少、金額は1.67億米ドルだった。</w:t>
      </w:r>
    </w:p>
    <w:p w14:paraId="408E657A" w14:textId="4882D8CE" w:rsidR="00836E4F" w:rsidRPr="009E0F3A" w:rsidRDefault="00836E4F" w:rsidP="00836E4F">
      <w:pPr>
        <w:widowControl/>
        <w:spacing w:line="480" w:lineRule="exact"/>
        <w:ind w:right="261" w:firstLineChars="200" w:firstLine="480"/>
        <w:jc w:val="both"/>
        <w:rPr>
          <w:rStyle w:val="apple-style-span"/>
          <w:rFonts w:ascii="MS Mincho" w:eastAsia="MS Mincho" w:hAnsi="MS Mincho"/>
          <w:lang w:eastAsia="ja-JP"/>
        </w:rPr>
      </w:pPr>
      <w:r w:rsidRPr="009E0F3A">
        <w:rPr>
          <w:rStyle w:val="apple-style-span"/>
          <w:rFonts w:ascii="MS Mincho" w:eastAsia="MS Mincho" w:hAnsi="MS Mincho" w:hint="eastAsia"/>
          <w:lang w:eastAsia="ja-JP"/>
        </w:rPr>
        <w:t>2019年１-４月金属切削工作機械の主な輸出機種は順に、</w:t>
      </w:r>
      <w:r w:rsidR="00736492" w:rsidRPr="009E0F3A">
        <w:rPr>
          <w:rStyle w:val="apple-style-span"/>
          <w:rFonts w:ascii="MS Mincho" w:eastAsia="MS Mincho" w:hAnsi="MS Mincho" w:hint="eastAsia"/>
          <w:lang w:eastAsia="ja-JP"/>
        </w:rPr>
        <w:t>マシニングセンター</w:t>
      </w:r>
      <w:r w:rsidRPr="009E0F3A">
        <w:rPr>
          <w:rStyle w:val="apple-style-span"/>
          <w:rFonts w:ascii="MS Mincho" w:eastAsia="MS Mincho" w:hAnsi="MS Mincho" w:hint="eastAsia"/>
          <w:lang w:eastAsia="ja-JP"/>
        </w:rPr>
        <w:t>、輸出金額3.58億米ドル、去年同期より14.4%減少、旋盤は第二位で輸出金額2.01億米ドル、去年同期より2.6%減少した。金属成型工作機械輸出部門では、鍛圧、プレス成型工作機の輸出が去年より3.8%減少、輸出金額は1.34億米ドルだった。</w:t>
      </w:r>
    </w:p>
    <w:p w14:paraId="0D3C0578" w14:textId="6072ACBB" w:rsidR="00836E4F" w:rsidRPr="009E0F3A" w:rsidRDefault="00836E4F" w:rsidP="00836E4F">
      <w:pPr>
        <w:widowControl/>
        <w:spacing w:line="480" w:lineRule="exact"/>
        <w:ind w:right="261" w:firstLineChars="200" w:firstLine="480"/>
        <w:jc w:val="both"/>
        <w:rPr>
          <w:rStyle w:val="apple-style-span"/>
          <w:rFonts w:ascii="MS Mincho" w:eastAsia="MS Mincho" w:hAnsi="MS Mincho"/>
          <w:lang w:eastAsia="ja-JP"/>
        </w:rPr>
      </w:pPr>
      <w:r w:rsidRPr="009E0F3A">
        <w:rPr>
          <w:rStyle w:val="apple-style-span"/>
          <w:rFonts w:ascii="MS Mincho" w:eastAsia="MS Mincho" w:hAnsi="MS Mincho" w:hint="eastAsia"/>
          <w:lang w:eastAsia="ja-JP"/>
        </w:rPr>
        <w:t>輸出国（地区）別分析によれば、2019年１-４月台湾工作機械輸出トップ10は順に、中国（香港含む）、米国、インド、ベトナム、タイ、オランダ、日本、ドイツ、ロシア、イタリアであった。そのなかで台湾の中国大陸（香港含む）地区向け工作機械の輸出金額は2.7億米ドルで去年より26.4%減少した。輸出全体の27.2％を占める。輸出ランキング第二の米国市場は輸出金額1.36億米ドル、輸出</w:t>
      </w:r>
      <w:r w:rsidR="00C3378C" w:rsidRPr="009E0F3A">
        <w:rPr>
          <w:rStyle w:val="apple-style-span"/>
          <w:rFonts w:ascii="MS Mincho" w:eastAsia="MS Mincho" w:hAnsi="MS Mincho" w:hint="eastAsia"/>
          <w:lang w:eastAsia="ja-JP"/>
        </w:rPr>
        <w:t>金額</w:t>
      </w:r>
      <w:r w:rsidRPr="009E0F3A">
        <w:rPr>
          <w:rStyle w:val="apple-style-span"/>
          <w:rFonts w:ascii="MS Mincho" w:eastAsia="MS Mincho" w:hAnsi="MS Mincho" w:hint="eastAsia"/>
          <w:lang w:eastAsia="ja-JP"/>
        </w:rPr>
        <w:t>は去年より4.2％成長、輸出全体の13.7%を占める。インドは第三位、輸出金額は5,297萬米ドル、去年より15.8%成長、輸出全体の比重は5.3％だった。</w:t>
      </w:r>
    </w:p>
    <w:p w14:paraId="7297A1EC" w14:textId="5625DE25" w:rsidR="00836E4F" w:rsidRPr="009E0F3A" w:rsidRDefault="00836E4F" w:rsidP="00836E4F">
      <w:pPr>
        <w:widowControl/>
        <w:spacing w:line="480" w:lineRule="exact"/>
        <w:ind w:right="261" w:firstLineChars="200" w:firstLine="480"/>
        <w:jc w:val="both"/>
        <w:rPr>
          <w:rStyle w:val="apple-style-span"/>
          <w:rFonts w:ascii="MS Mincho" w:eastAsia="MS Mincho" w:hAnsi="MS Mincho"/>
          <w:lang w:eastAsia="ja-JP"/>
        </w:rPr>
      </w:pPr>
      <w:r w:rsidRPr="009E0F3A">
        <w:rPr>
          <w:rStyle w:val="apple-style-span"/>
          <w:rFonts w:ascii="MS Mincho" w:eastAsia="MS Mincho" w:hAnsi="MS Mincho" w:hint="eastAsia"/>
          <w:lang w:eastAsia="ja-JP"/>
        </w:rPr>
        <w:t>2019年１-４月台湾工作機械輸入金額は2.93億米ドル、去年</w:t>
      </w:r>
      <w:r w:rsidR="00C3378C" w:rsidRPr="009E0F3A">
        <w:rPr>
          <w:rStyle w:val="apple-style-span"/>
          <w:rFonts w:ascii="MS Mincho" w:eastAsia="MS Mincho" w:hAnsi="MS Mincho" w:hint="eastAsia"/>
          <w:lang w:eastAsia="ja-JP"/>
        </w:rPr>
        <w:t>同期</w:t>
      </w:r>
      <w:r w:rsidRPr="009E0F3A">
        <w:rPr>
          <w:rStyle w:val="apple-style-span"/>
          <w:rFonts w:ascii="MS Mincho" w:eastAsia="MS Mincho" w:hAnsi="MS Mincho" w:hint="eastAsia"/>
          <w:lang w:eastAsia="ja-JP"/>
        </w:rPr>
        <w:t>より5.1％成長した。そのなかで、金属切削工作機械は３％成長、金額は2.52億米ドルだった。また、金属成型工作機の輸入は20.2％成長、金額は4,100萬米ドル弱だった。</w:t>
      </w:r>
    </w:p>
    <w:p w14:paraId="5BB007F2" w14:textId="2C8121FD" w:rsidR="00836E4F" w:rsidRPr="009E0F3A" w:rsidRDefault="00836E4F" w:rsidP="00836E4F">
      <w:pPr>
        <w:widowControl/>
        <w:spacing w:line="480" w:lineRule="exact"/>
        <w:ind w:right="261" w:firstLineChars="200" w:firstLine="480"/>
        <w:jc w:val="both"/>
        <w:rPr>
          <w:rStyle w:val="apple-style-span"/>
          <w:rFonts w:ascii="MS Mincho" w:eastAsia="MS Mincho" w:hAnsi="MS Mincho"/>
          <w:lang w:eastAsia="ja-JP"/>
        </w:rPr>
      </w:pPr>
      <w:r w:rsidRPr="009E0F3A">
        <w:rPr>
          <w:rStyle w:val="apple-style-span"/>
          <w:rFonts w:ascii="MS Mincho" w:eastAsia="MS Mincho" w:hAnsi="MS Mincho"/>
          <w:lang w:eastAsia="ja-JP"/>
        </w:rPr>
        <w:t>Gardner</w:t>
      </w:r>
      <w:r w:rsidRPr="009E0F3A">
        <w:rPr>
          <w:rStyle w:val="apple-style-span"/>
          <w:rFonts w:ascii="MS Mincho" w:eastAsia="MS Mincho" w:hAnsi="MS Mincho" w:hint="eastAsia"/>
          <w:lang w:eastAsia="ja-JP"/>
        </w:rPr>
        <w:t>調査報告はあるひとつの興味深いことを発見した。米国から言えば、2018年米国工作機械消費は市場の10.4%を占めるが、ここ10年間消費の比率は上がっている。米国は2001</w:t>
      </w:r>
      <w:r w:rsidR="00453750" w:rsidRPr="009E0F3A">
        <w:rPr>
          <w:rStyle w:val="apple-style-span"/>
          <w:rFonts w:ascii="MS Mincho" w:eastAsia="MS Mincho" w:hAnsi="MS Mincho" w:hint="eastAsia"/>
          <w:lang w:eastAsia="ja-JP"/>
        </w:rPr>
        <w:t>年から製造業のアウトソーシングと移転後、工作機械の消費が</w:t>
      </w:r>
      <w:r w:rsidRPr="009E0F3A">
        <w:rPr>
          <w:rStyle w:val="apple-style-span"/>
          <w:rFonts w:ascii="MS Mincho" w:eastAsia="MS Mincho" w:hAnsi="MS Mincho" w:hint="eastAsia"/>
          <w:lang w:eastAsia="ja-JP"/>
        </w:rPr>
        <w:t>年々徐々に減少している。金融危機が起きてオバマ大統領就任後、新産業によって不動産業が生み出し</w:t>
      </w:r>
      <w:r w:rsidRPr="009E0F3A">
        <w:rPr>
          <w:rStyle w:val="apple-style-span"/>
          <w:rFonts w:ascii="MS Mincho" w:eastAsia="MS Mincho" w:hAnsi="MS Mincho" w:hint="eastAsia"/>
          <w:lang w:eastAsia="ja-JP"/>
        </w:rPr>
        <w:lastRenderedPageBreak/>
        <w:t>たバブル不景気を打破</w:t>
      </w:r>
      <w:r w:rsidR="00C3378C" w:rsidRPr="009E0F3A">
        <w:rPr>
          <w:rStyle w:val="apple-style-span"/>
          <w:rFonts w:ascii="MS Mincho" w:eastAsia="MS Mincho" w:hAnsi="MS Mincho" w:hint="eastAsia"/>
          <w:lang w:eastAsia="ja-JP"/>
        </w:rPr>
        <w:t>した</w:t>
      </w:r>
      <w:r w:rsidRPr="009E0F3A">
        <w:rPr>
          <w:rStyle w:val="apple-style-span"/>
          <w:rFonts w:ascii="MS Mincho" w:eastAsia="MS Mincho" w:hAnsi="MS Mincho" w:hint="eastAsia"/>
          <w:lang w:eastAsia="ja-JP"/>
        </w:rPr>
        <w:t>。製造業が就業機会を提供し、「再工業化」と「製造業の回帰」に力を注いでいたおかげで工作機械の消費が安定に向かったと考えられる。</w:t>
      </w:r>
    </w:p>
    <w:p w14:paraId="7E19A9B7" w14:textId="16950BEE" w:rsidR="00433C13" w:rsidRPr="009E0F3A" w:rsidRDefault="00836E4F" w:rsidP="00836E4F">
      <w:pPr>
        <w:widowControl/>
        <w:spacing w:line="480" w:lineRule="exact"/>
        <w:ind w:right="261" w:firstLineChars="200" w:firstLine="480"/>
        <w:jc w:val="both"/>
        <w:rPr>
          <w:rStyle w:val="apple-style-span"/>
          <w:rFonts w:ascii="MS Mincho" w:eastAsia="MS Mincho" w:hAnsi="MS Mincho"/>
          <w:lang w:eastAsia="ja-JP"/>
        </w:rPr>
      </w:pPr>
      <w:r w:rsidRPr="009E0F3A">
        <w:rPr>
          <w:rStyle w:val="apple-style-span"/>
          <w:rFonts w:ascii="MS Mincho" w:eastAsia="MS Mincho" w:hAnsi="MS Mincho" w:hint="eastAsia"/>
          <w:lang w:eastAsia="ja-JP"/>
        </w:rPr>
        <w:t>世界工作機械の主な消費国は、中国、米国、ドイツ、日本、イタリア、韓国、インド、メキシコ、台湾、ロシアなどだ。</w:t>
      </w:r>
      <w:r w:rsidR="00453750" w:rsidRPr="009E0F3A">
        <w:rPr>
          <w:rStyle w:val="apple-style-span"/>
          <w:rFonts w:ascii="MS Mincho" w:eastAsia="MS Mincho" w:hAnsi="MS Mincho" w:hint="eastAsia"/>
          <w:lang w:eastAsia="ja-JP"/>
        </w:rPr>
        <w:t>すなわち</w:t>
      </w:r>
      <w:r w:rsidRPr="009E0F3A">
        <w:rPr>
          <w:rStyle w:val="apple-style-span"/>
          <w:rFonts w:ascii="MS Mincho" w:eastAsia="MS Mincho" w:hAnsi="MS Mincho" w:hint="eastAsia"/>
          <w:lang w:eastAsia="ja-JP"/>
        </w:rPr>
        <w:t>工作機械消費ランキングトップ15で、市場の消費金額を合わせると、工作機消費市場全体の比重は85%に達する。トップ５に並ぶ工作機械消費国の市場比重はさらに64％まで達した。しかも中国と米国は消費ランキングのトップを飾る。ゆえに中国と米国の景気変動や経済政策が工作機械の消費全体生産</w:t>
      </w:r>
      <w:r w:rsidR="00453750" w:rsidRPr="009E0F3A">
        <w:rPr>
          <w:rStyle w:val="apple-style-span"/>
          <w:rFonts w:ascii="MS Mincho" w:eastAsia="MS Mincho" w:hAnsi="MS Mincho" w:hint="eastAsia"/>
          <w:lang w:eastAsia="ja-JP"/>
        </w:rPr>
        <w:t>に及ぼす</w:t>
      </w:r>
      <w:r w:rsidRPr="009E0F3A">
        <w:rPr>
          <w:rStyle w:val="apple-style-span"/>
          <w:rFonts w:ascii="MS Mincho" w:eastAsia="MS Mincho" w:hAnsi="MS Mincho" w:hint="eastAsia"/>
          <w:lang w:eastAsia="ja-JP"/>
        </w:rPr>
        <w:t>影響は侮れない。</w:t>
      </w:r>
      <w:r w:rsidRPr="009E0F3A">
        <w:rPr>
          <w:rStyle w:val="apple-style-span"/>
          <w:rFonts w:ascii="MS Mincho" w:eastAsia="MS Mincho" w:hAnsi="MS Mincho"/>
          <w:lang w:eastAsia="ja-JP"/>
        </w:rPr>
        <w:t>Gardner</w:t>
      </w:r>
      <w:r w:rsidRPr="009E0F3A">
        <w:rPr>
          <w:rStyle w:val="apple-style-span"/>
          <w:rFonts w:ascii="MS Mincho" w:eastAsia="MS Mincho" w:hAnsi="MS Mincho" w:hint="eastAsia"/>
          <w:lang w:eastAsia="ja-JP"/>
        </w:rPr>
        <w:t>統計資料で、中国は2002年以来つねに工作機械消費のトップに君臨し</w:t>
      </w:r>
      <w:r w:rsidR="00C3378C" w:rsidRPr="009E0F3A">
        <w:rPr>
          <w:rStyle w:val="apple-style-span"/>
          <w:rFonts w:ascii="MS Mincho" w:eastAsia="MS Mincho" w:hAnsi="MS Mincho" w:hint="eastAsia"/>
          <w:lang w:eastAsia="ja-JP"/>
        </w:rPr>
        <w:t>、</w:t>
      </w:r>
      <w:r w:rsidRPr="009E0F3A">
        <w:rPr>
          <w:rStyle w:val="apple-style-span"/>
          <w:rFonts w:ascii="MS Mincho" w:eastAsia="MS Mincho" w:hAnsi="MS Mincho" w:hint="eastAsia"/>
          <w:lang w:eastAsia="ja-JP"/>
        </w:rPr>
        <w:t>2009年から平均消費金額は35％以上に達し</w:t>
      </w:r>
      <w:r w:rsidR="00C3378C" w:rsidRPr="009E0F3A">
        <w:rPr>
          <w:rStyle w:val="apple-style-span"/>
          <w:rFonts w:ascii="MS Mincho" w:eastAsia="MS Mincho" w:hAnsi="MS Mincho" w:hint="eastAsia"/>
          <w:lang w:eastAsia="ja-JP"/>
        </w:rPr>
        <w:t>たが</w:t>
      </w:r>
      <w:r w:rsidRPr="009E0F3A">
        <w:rPr>
          <w:rStyle w:val="apple-style-span"/>
          <w:rFonts w:ascii="MS Mincho" w:eastAsia="MS Mincho" w:hAnsi="MS Mincho" w:hint="eastAsia"/>
          <w:lang w:eastAsia="ja-JP"/>
        </w:rPr>
        <w:t>、2018年貿易戦の影響を受け、中国工作機械消費比重は31.4%にまで下降した。工作機械消費総額は約288億米ドル、2017年と比較して5.9％減少した。</w:t>
      </w:r>
    </w:p>
    <w:p w14:paraId="4B77400D" w14:textId="6EF7694C" w:rsidR="001A765A" w:rsidRPr="009E0F3A" w:rsidRDefault="001A765A" w:rsidP="00836E4F">
      <w:pPr>
        <w:widowControl/>
        <w:spacing w:line="480" w:lineRule="exact"/>
        <w:ind w:right="261" w:firstLineChars="200" w:firstLine="480"/>
        <w:jc w:val="both"/>
        <w:rPr>
          <w:rStyle w:val="apple-style-span"/>
          <w:rFonts w:ascii="MS Mincho" w:eastAsia="MS Mincho" w:hAnsi="MS Mincho"/>
          <w:lang w:eastAsia="ja-JP"/>
        </w:rPr>
      </w:pPr>
      <w:r w:rsidRPr="009E0F3A">
        <w:rPr>
          <w:rFonts w:ascii="MS Mincho" w:eastAsia="MS Mincho" w:hAnsi="MS Mincho"/>
          <w:noProof/>
        </w:rPr>
        <w:drawing>
          <wp:anchor distT="0" distB="2286" distL="114300" distR="114300" simplePos="0" relativeHeight="251659264" behindDoc="1" locked="0" layoutInCell="1" allowOverlap="1" wp14:anchorId="7C62CABD" wp14:editId="71F48860">
            <wp:simplePos x="0" y="0"/>
            <wp:positionH relativeFrom="margin">
              <wp:align>left</wp:align>
            </wp:positionH>
            <wp:positionV relativeFrom="paragraph">
              <wp:posOffset>305435</wp:posOffset>
            </wp:positionV>
            <wp:extent cx="6356350" cy="3514725"/>
            <wp:effectExtent l="0" t="0" r="6350" b="9525"/>
            <wp:wrapTight wrapText="bothSides">
              <wp:wrapPolygon edited="0">
                <wp:start x="0" y="0"/>
                <wp:lineTo x="0" y="21541"/>
                <wp:lineTo x="21557" y="21541"/>
                <wp:lineTo x="21557" y="0"/>
                <wp:lineTo x="0" y="0"/>
              </wp:wrapPolygon>
            </wp:wrapTight>
            <wp:docPr id="2" name="物件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74DA92B" w14:textId="60CE665E" w:rsidR="00836E4F" w:rsidRPr="009E0F3A" w:rsidRDefault="00433C13" w:rsidP="00836E4F">
      <w:pPr>
        <w:shd w:val="clear" w:color="auto" w:fill="FFFFFF"/>
        <w:jc w:val="center"/>
        <w:rPr>
          <w:rFonts w:ascii="MS Mincho" w:eastAsia="MS Mincho" w:hAnsi="MS Mincho"/>
          <w:lang w:eastAsia="ja-JP"/>
        </w:rPr>
      </w:pPr>
      <w:r w:rsidRPr="009E0F3A">
        <w:rPr>
          <w:rFonts w:ascii="MS Mincho" w:eastAsia="MS Mincho" w:hAnsi="MS Mincho" w:hint="eastAsia"/>
          <w:lang w:eastAsia="ja-JP"/>
        </w:rPr>
        <w:t>図１</w:t>
      </w:r>
      <w:r w:rsidR="00836E4F" w:rsidRPr="009E0F3A">
        <w:rPr>
          <w:rFonts w:ascii="MS Mincho" w:eastAsia="MS Mincho" w:hAnsi="MS Mincho" w:hint="eastAsia"/>
          <w:lang w:eastAsia="ja-JP"/>
        </w:rPr>
        <w:t>、歷年台灣工作機械輸出額(単位:百萬米ドル)</w:t>
      </w:r>
    </w:p>
    <w:p w14:paraId="495F7F9B" w14:textId="77777777" w:rsidR="00836E4F" w:rsidRPr="009E0F3A" w:rsidRDefault="00836E4F" w:rsidP="00044A54">
      <w:pPr>
        <w:widowControl/>
        <w:autoSpaceDE w:val="0"/>
        <w:autoSpaceDN w:val="0"/>
        <w:adjustRightInd w:val="0"/>
        <w:spacing w:after="240" w:line="300" w:lineRule="atLeast"/>
        <w:jc w:val="center"/>
        <w:rPr>
          <w:rFonts w:ascii="MS Mincho" w:eastAsia="MS Mincho" w:hAnsi="MS Mincho" w:cs="Times"/>
          <w:color w:val="000000"/>
          <w:kern w:val="0"/>
          <w:lang w:eastAsia="ja-JP"/>
        </w:rPr>
      </w:pPr>
      <w:r w:rsidRPr="009E0F3A">
        <w:rPr>
          <w:rFonts w:ascii="MS Mincho" w:eastAsia="MS Mincho" w:hAnsi="MS Mincho" w:cs="Times" w:hint="eastAsia"/>
          <w:color w:val="000000"/>
          <w:kern w:val="0"/>
          <w:lang w:eastAsia="ja-JP"/>
        </w:rPr>
        <w:t>（出典：工作機械とパーツ雜誌，2019，NO.</w:t>
      </w:r>
      <w:r w:rsidRPr="009E0F3A">
        <w:rPr>
          <w:rFonts w:ascii="MS Mincho" w:eastAsia="MS Mincho" w:hAnsi="MS Mincho" w:cs="Times"/>
          <w:color w:val="000000"/>
          <w:kern w:val="0"/>
          <w:lang w:eastAsia="ja-JP"/>
        </w:rPr>
        <w:t>111</w:t>
      </w:r>
      <w:r w:rsidRPr="009E0F3A">
        <w:rPr>
          <w:rFonts w:ascii="MS Mincho" w:eastAsia="MS Mincho" w:hAnsi="MS Mincho" w:cs="Times" w:hint="eastAsia"/>
          <w:color w:val="000000"/>
          <w:kern w:val="0"/>
          <w:lang w:eastAsia="ja-JP"/>
        </w:rPr>
        <w:t xml:space="preserve"> 頁</w:t>
      </w:r>
      <w:r w:rsidRPr="009E0F3A">
        <w:rPr>
          <w:rFonts w:ascii="MS Mincho" w:eastAsia="MS Mincho" w:hAnsi="MS Mincho" w:cs="Times"/>
          <w:color w:val="000000"/>
          <w:kern w:val="0"/>
          <w:lang w:eastAsia="ja-JP"/>
        </w:rPr>
        <w:t>31</w:t>
      </w:r>
      <w:r w:rsidRPr="009E0F3A">
        <w:rPr>
          <w:rFonts w:ascii="MS Mincho" w:eastAsia="MS Mincho" w:hAnsi="MS Mincho" w:cs="Times" w:hint="eastAsia"/>
          <w:color w:val="000000"/>
          <w:kern w:val="0"/>
          <w:lang w:eastAsia="ja-JP"/>
        </w:rPr>
        <w:t>-5</w:t>
      </w:r>
      <w:r w:rsidRPr="009E0F3A">
        <w:rPr>
          <w:rFonts w:ascii="MS Mincho" w:eastAsia="MS Mincho" w:hAnsi="MS Mincho" w:cs="Times"/>
          <w:color w:val="000000"/>
          <w:kern w:val="0"/>
          <w:lang w:eastAsia="ja-JP"/>
        </w:rPr>
        <w:t>1</w:t>
      </w:r>
      <w:r w:rsidRPr="009E0F3A">
        <w:rPr>
          <w:rFonts w:ascii="MS Mincho" w:eastAsia="MS Mincho" w:hAnsi="MS Mincho" w:cs="Times" w:hint="eastAsia"/>
          <w:color w:val="000000"/>
          <w:kern w:val="0"/>
          <w:lang w:eastAsia="ja-JP"/>
        </w:rPr>
        <w:t>）</w:t>
      </w:r>
    </w:p>
    <w:p w14:paraId="6642C79E" w14:textId="77777777" w:rsidR="00433C13" w:rsidRPr="009E0F3A" w:rsidRDefault="00433C13" w:rsidP="00044A54">
      <w:pPr>
        <w:widowControl/>
        <w:autoSpaceDE w:val="0"/>
        <w:autoSpaceDN w:val="0"/>
        <w:adjustRightInd w:val="0"/>
        <w:spacing w:after="240" w:line="300" w:lineRule="atLeast"/>
        <w:jc w:val="center"/>
        <w:rPr>
          <w:rFonts w:ascii="MS Mincho" w:eastAsia="MS Mincho" w:hAnsi="MS Mincho" w:cs="Times"/>
          <w:color w:val="000000"/>
          <w:kern w:val="0"/>
          <w:lang w:eastAsia="ja-JP"/>
        </w:rPr>
      </w:pPr>
    </w:p>
    <w:p w14:paraId="2AF0DD9D" w14:textId="77777777" w:rsidR="00433C13" w:rsidRPr="009E0F3A" w:rsidRDefault="00433C13" w:rsidP="00044A54">
      <w:pPr>
        <w:widowControl/>
        <w:autoSpaceDE w:val="0"/>
        <w:autoSpaceDN w:val="0"/>
        <w:adjustRightInd w:val="0"/>
        <w:spacing w:after="240" w:line="300" w:lineRule="atLeast"/>
        <w:jc w:val="center"/>
        <w:rPr>
          <w:rFonts w:ascii="MS Mincho" w:eastAsia="MS Mincho" w:hAnsi="MS Mincho" w:cs="Times"/>
          <w:color w:val="000000"/>
          <w:kern w:val="0"/>
          <w:lang w:eastAsia="ja-JP"/>
        </w:rPr>
      </w:pPr>
    </w:p>
    <w:p w14:paraId="4D20C59B" w14:textId="77777777" w:rsidR="001A765A" w:rsidRPr="009E0F3A" w:rsidRDefault="001A765A" w:rsidP="00044A54">
      <w:pPr>
        <w:widowControl/>
        <w:autoSpaceDE w:val="0"/>
        <w:autoSpaceDN w:val="0"/>
        <w:adjustRightInd w:val="0"/>
        <w:spacing w:after="240" w:line="300" w:lineRule="atLeast"/>
        <w:jc w:val="center"/>
        <w:rPr>
          <w:rFonts w:ascii="MS Mincho" w:eastAsia="MS Mincho" w:hAnsi="MS Mincho" w:cs="Times"/>
          <w:color w:val="000000"/>
          <w:kern w:val="0"/>
          <w:lang w:eastAsia="ja-JP"/>
        </w:rPr>
      </w:pPr>
    </w:p>
    <w:p w14:paraId="7572A23B" w14:textId="77777777" w:rsidR="00433C13" w:rsidRPr="009E0F3A" w:rsidRDefault="00433C13" w:rsidP="00044A54">
      <w:pPr>
        <w:widowControl/>
        <w:autoSpaceDE w:val="0"/>
        <w:autoSpaceDN w:val="0"/>
        <w:adjustRightInd w:val="0"/>
        <w:spacing w:after="240" w:line="300" w:lineRule="atLeast"/>
        <w:jc w:val="center"/>
        <w:rPr>
          <w:rFonts w:ascii="MS Mincho" w:eastAsia="MS Mincho" w:hAnsi="MS Mincho" w:cs="Times"/>
          <w:color w:val="000000"/>
          <w:kern w:val="0"/>
          <w:lang w:eastAsia="ja-JP"/>
        </w:rPr>
      </w:pPr>
    </w:p>
    <w:p w14:paraId="36B1793E" w14:textId="2E831A5E" w:rsidR="00044A54" w:rsidRPr="009E0F3A" w:rsidRDefault="00044A54" w:rsidP="00044A54">
      <w:pPr>
        <w:pStyle w:val="ac"/>
        <w:widowControl/>
        <w:numPr>
          <w:ilvl w:val="0"/>
          <w:numId w:val="1"/>
        </w:numPr>
        <w:spacing w:line="480" w:lineRule="exact"/>
        <w:ind w:leftChars="0" w:right="261"/>
        <w:jc w:val="both"/>
        <w:rPr>
          <w:rFonts w:ascii="MS Mincho" w:eastAsia="MS Mincho" w:hAnsi="MS Mincho" w:cs="新細明體"/>
          <w:b/>
          <w:bCs/>
          <w:color w:val="0070C0"/>
          <w:kern w:val="0"/>
          <w:sz w:val="26"/>
          <w:szCs w:val="26"/>
          <w:lang w:eastAsia="ja-JP"/>
        </w:rPr>
      </w:pPr>
      <w:r w:rsidRPr="009E0F3A">
        <w:rPr>
          <w:rFonts w:ascii="MS Mincho" w:eastAsia="MS Mincho" w:hAnsi="MS Mincho" w:cs="新細明體" w:hint="eastAsia"/>
          <w:b/>
          <w:bCs/>
          <w:color w:val="0070C0"/>
          <w:kern w:val="0"/>
          <w:sz w:val="26"/>
          <w:szCs w:val="26"/>
          <w:lang w:eastAsia="ja-JP"/>
        </w:rPr>
        <w:t>最近のニュース</w:t>
      </w:r>
    </w:p>
    <w:p w14:paraId="66883F87" w14:textId="27235B2A" w:rsidR="00044A54" w:rsidRPr="009E0F3A" w:rsidRDefault="00044A54" w:rsidP="00044A54">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貿易戦はいまだ不確定　機械業</w:t>
      </w:r>
      <w:r w:rsidR="00453750" w:rsidRPr="009E0F3A">
        <w:rPr>
          <w:rFonts w:ascii="MS Mincho" w:eastAsia="MS Mincho" w:hAnsi="MS Mincho" w:hint="eastAsia"/>
          <w:b/>
          <w:color w:val="0070C0"/>
          <w:szCs w:val="26"/>
          <w:lang w:eastAsia="ja-JP"/>
        </w:rPr>
        <w:t>、</w:t>
      </w:r>
      <w:r w:rsidRPr="009E0F3A">
        <w:rPr>
          <w:rFonts w:ascii="MS Mincho" w:eastAsia="MS Mincho" w:hAnsi="MS Mincho" w:hint="eastAsia"/>
          <w:b/>
          <w:color w:val="0070C0"/>
          <w:szCs w:val="26"/>
          <w:lang w:eastAsia="ja-JP"/>
        </w:rPr>
        <w:t>霧の中に光差す</w:t>
      </w:r>
    </w:p>
    <w:p w14:paraId="13FA1A34" w14:textId="77777777" w:rsidR="00044A54" w:rsidRPr="009E0F3A" w:rsidRDefault="00044A54" w:rsidP="00044A54">
      <w:pPr>
        <w:autoSpaceDE w:val="0"/>
        <w:autoSpaceDN w:val="0"/>
        <w:adjustRightInd w:val="0"/>
        <w:spacing w:line="380" w:lineRule="exact"/>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04</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05</w:t>
      </w:r>
      <w:r w:rsidRPr="009E0F3A">
        <w:rPr>
          <w:rFonts w:ascii="MS Mincho" w:eastAsia="MS Mincho" w:hAnsi="MS Mincho" w:cs="Arial" w:hint="eastAsia"/>
          <w:color w:val="000000" w:themeColor="text1"/>
          <w:sz w:val="22"/>
          <w:lang w:eastAsia="ja-JP"/>
        </w:rPr>
        <w:t>中央社】</w:t>
      </w:r>
    </w:p>
    <w:p w14:paraId="77100DA3" w14:textId="3C5DBDF7" w:rsidR="00044A54" w:rsidRPr="009E0F3A" w:rsidRDefault="00044A54" w:rsidP="00E25915">
      <w:pPr>
        <w:pStyle w:val="Web"/>
        <w:shd w:val="clear" w:color="auto" w:fill="FFFFFF"/>
        <w:spacing w:before="0" w:beforeAutospacing="0" w:after="0" w:afterAutospacing="0" w:line="440" w:lineRule="exact"/>
        <w:ind w:firstLineChars="200" w:firstLine="520"/>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米中貿易戦の双</w:t>
      </w:r>
      <w:r w:rsidR="00915705" w:rsidRPr="009E0F3A">
        <w:rPr>
          <w:rFonts w:ascii="MS Mincho" w:eastAsia="MS Mincho" w:hAnsi="MS Mincho" w:hint="eastAsia"/>
          <w:color w:val="000000" w:themeColor="text1"/>
          <w:spacing w:val="15"/>
          <w:sz w:val="23"/>
          <w:szCs w:val="23"/>
          <w:lang w:eastAsia="ja-JP"/>
        </w:rPr>
        <w:t>方</w:t>
      </w:r>
      <w:r w:rsidR="00BD6533" w:rsidRPr="009E0F3A">
        <w:rPr>
          <w:rFonts w:ascii="MS Mincho" w:eastAsia="MS Mincho" w:hAnsi="MS Mincho" w:hint="eastAsia"/>
          <w:color w:val="000000" w:themeColor="text1"/>
          <w:spacing w:val="15"/>
          <w:sz w:val="23"/>
          <w:szCs w:val="23"/>
          <w:lang w:eastAsia="ja-JP"/>
        </w:rPr>
        <w:t>商談</w:t>
      </w:r>
      <w:r w:rsidR="00915705" w:rsidRPr="009E0F3A">
        <w:rPr>
          <w:rFonts w:ascii="MS Mincho" w:eastAsia="MS Mincho" w:hAnsi="MS Mincho" w:hint="eastAsia"/>
          <w:color w:val="000000" w:themeColor="text1"/>
          <w:spacing w:val="15"/>
          <w:sz w:val="23"/>
          <w:szCs w:val="23"/>
          <w:lang w:eastAsia="ja-JP"/>
        </w:rPr>
        <w:t>はいまだ不確定なままだ。台湾機械業者は第２期</w:t>
      </w:r>
      <w:r w:rsidR="00BD6533" w:rsidRPr="009E0F3A">
        <w:rPr>
          <w:rFonts w:ascii="MS Mincho" w:eastAsia="MS Mincho" w:hAnsi="MS Mincho" w:hint="eastAsia"/>
          <w:color w:val="000000" w:themeColor="text1"/>
          <w:spacing w:val="15"/>
          <w:sz w:val="23"/>
          <w:szCs w:val="23"/>
          <w:lang w:eastAsia="ja-JP"/>
        </w:rPr>
        <w:t>暫くは</w:t>
      </w:r>
      <w:r w:rsidR="00915705" w:rsidRPr="009E0F3A">
        <w:rPr>
          <w:rFonts w:ascii="MS Mincho" w:eastAsia="MS Mincho" w:hAnsi="MS Mincho" w:hint="eastAsia"/>
          <w:color w:val="000000" w:themeColor="text1"/>
          <w:spacing w:val="15"/>
          <w:sz w:val="23"/>
          <w:szCs w:val="23"/>
          <w:lang w:eastAsia="ja-JP"/>
        </w:rPr>
        <w:t>できるだけ</w:t>
      </w:r>
      <w:r w:rsidR="00CA2A9E" w:rsidRPr="009E0F3A">
        <w:rPr>
          <w:rFonts w:ascii="MS Mincho" w:eastAsia="MS Mincho" w:hAnsi="MS Mincho" w:hint="eastAsia"/>
          <w:color w:val="000000" w:themeColor="text1"/>
          <w:spacing w:val="15"/>
          <w:sz w:val="23"/>
          <w:szCs w:val="23"/>
          <w:lang w:eastAsia="ja-JP"/>
        </w:rPr>
        <w:t>保守的</w:t>
      </w:r>
      <w:r w:rsidR="00BD6533" w:rsidRPr="009E0F3A">
        <w:rPr>
          <w:rFonts w:ascii="MS Mincho" w:eastAsia="MS Mincho" w:hAnsi="MS Mincho" w:hint="eastAsia"/>
          <w:color w:val="000000" w:themeColor="text1"/>
          <w:spacing w:val="15"/>
          <w:sz w:val="23"/>
          <w:szCs w:val="23"/>
          <w:lang w:eastAsia="ja-JP"/>
        </w:rPr>
        <w:t>姿勢を</w:t>
      </w:r>
      <w:r w:rsidRPr="009E0F3A">
        <w:rPr>
          <w:rFonts w:ascii="MS Mincho" w:eastAsia="MS Mincho" w:hAnsi="MS Mincho" w:hint="eastAsia"/>
          <w:color w:val="000000" w:themeColor="text1"/>
          <w:spacing w:val="15"/>
          <w:sz w:val="23"/>
          <w:szCs w:val="23"/>
          <w:lang w:eastAsia="ja-JP"/>
        </w:rPr>
        <w:t>とっているが、光が見</w:t>
      </w:r>
      <w:r w:rsidR="00453750" w:rsidRPr="009E0F3A">
        <w:rPr>
          <w:rFonts w:ascii="MS Mincho" w:eastAsia="MS Mincho" w:hAnsi="MS Mincho" w:hint="eastAsia"/>
          <w:color w:val="000000" w:themeColor="text1"/>
          <w:spacing w:val="15"/>
          <w:sz w:val="23"/>
          <w:szCs w:val="23"/>
          <w:lang w:eastAsia="ja-JP"/>
        </w:rPr>
        <w:t>られるかもしれない。一部の台湾メーカーでは下半期を慎重にみているが</w:t>
      </w:r>
      <w:r w:rsidRPr="009E0F3A">
        <w:rPr>
          <w:rFonts w:ascii="MS Mincho" w:eastAsia="MS Mincho" w:hAnsi="MS Mincho" w:hint="eastAsia"/>
          <w:color w:val="000000" w:themeColor="text1"/>
          <w:spacing w:val="15"/>
          <w:sz w:val="23"/>
          <w:szCs w:val="23"/>
          <w:lang w:eastAsia="ja-JP"/>
        </w:rPr>
        <w:t>、あるメーカーはむしろ貿易戦の恩恵効果を受けている。</w:t>
      </w:r>
    </w:p>
    <w:p w14:paraId="68DD80CA" w14:textId="45588844" w:rsidR="00044A54" w:rsidRPr="009E0F3A" w:rsidRDefault="00044A54" w:rsidP="00E25915">
      <w:pPr>
        <w:pStyle w:val="Web"/>
        <w:shd w:val="clear" w:color="auto" w:fill="FFFFFF"/>
        <w:spacing w:before="0" w:beforeAutospacing="0" w:after="0" w:afterAutospacing="0" w:line="440" w:lineRule="exact"/>
        <w:ind w:firstLineChars="200" w:firstLine="520"/>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しかし一部のメーカーは貿易戦の影響を受けていない。伝動パーツメーカー上銀の理事長卓永財氏は、工作機械産業は最も早くて５月に回復を望め、今年の業績は頑張れば２桁の成長を見せるだろうと予想する。</w:t>
      </w:r>
    </w:p>
    <w:p w14:paraId="0F9EAD76" w14:textId="06FA17EC" w:rsidR="00044A54" w:rsidRPr="009E0F3A" w:rsidRDefault="00044A54" w:rsidP="00E25915">
      <w:pPr>
        <w:widowControl/>
        <w:spacing w:line="440" w:lineRule="exact"/>
        <w:ind w:right="261"/>
        <w:jc w:val="both"/>
        <w:rPr>
          <w:rFonts w:ascii="MS Mincho" w:eastAsia="MS Mincho" w:hAnsi="MS Mincho" w:cs="新細明體"/>
          <w:b/>
          <w:bCs/>
          <w:kern w:val="0"/>
          <w:sz w:val="26"/>
          <w:szCs w:val="26"/>
          <w:lang w:eastAsia="ja-JP"/>
        </w:rPr>
      </w:pPr>
      <w:r w:rsidRPr="009E0F3A">
        <w:rPr>
          <w:rFonts w:ascii="MS Mincho" w:eastAsia="MS Mincho" w:hAnsi="MS Mincho" w:cs="新細明體" w:hint="eastAsia"/>
          <w:b/>
          <w:bCs/>
          <w:kern w:val="0"/>
          <w:sz w:val="26"/>
          <w:szCs w:val="26"/>
          <w:lang w:eastAsia="ja-JP"/>
        </w:rPr>
        <w:t xml:space="preserve">　</w:t>
      </w:r>
      <w:r w:rsidR="00043124" w:rsidRPr="009E0F3A">
        <w:rPr>
          <w:rFonts w:ascii="MS Mincho" w:eastAsia="MS Mincho" w:hAnsi="MS Mincho" w:cs="新細明體" w:hint="eastAsia"/>
          <w:b/>
          <w:bCs/>
          <w:kern w:val="0"/>
          <w:sz w:val="26"/>
          <w:szCs w:val="26"/>
          <w:lang w:eastAsia="ja-JP"/>
        </w:rPr>
        <w:t xml:space="preserve">　</w:t>
      </w:r>
      <w:r w:rsidR="00453750" w:rsidRPr="009E0F3A">
        <w:rPr>
          <w:rFonts w:ascii="MS Mincho" w:eastAsia="MS Mincho" w:hAnsi="MS Mincho" w:hint="eastAsia"/>
          <w:color w:val="000000" w:themeColor="text1"/>
          <w:spacing w:val="15"/>
          <w:sz w:val="23"/>
          <w:szCs w:val="23"/>
          <w:lang w:eastAsia="ja-JP"/>
        </w:rPr>
        <w:t>台湾メーカーは逆に米中貿易戦で</w:t>
      </w:r>
      <w:r w:rsidRPr="009E0F3A">
        <w:rPr>
          <w:rFonts w:ascii="MS Mincho" w:eastAsia="MS Mincho" w:hAnsi="MS Mincho" w:hint="eastAsia"/>
          <w:color w:val="000000" w:themeColor="text1"/>
          <w:spacing w:val="15"/>
          <w:sz w:val="23"/>
          <w:szCs w:val="23"/>
          <w:lang w:eastAsia="ja-JP"/>
        </w:rPr>
        <w:t>良い効果を受けている。例えば、力山は今年著しい成長が見られるだろう。電</w:t>
      </w:r>
      <w:r w:rsidR="00433C13" w:rsidRPr="009E0F3A">
        <w:rPr>
          <w:rFonts w:ascii="MS Mincho" w:eastAsia="MS Mincho" w:hAnsi="MS Mincho" w:hint="eastAsia"/>
          <w:color w:val="000000" w:themeColor="text1"/>
          <w:spacing w:val="15"/>
          <w:sz w:val="23"/>
          <w:szCs w:val="23"/>
          <w:lang w:eastAsia="ja-JP"/>
        </w:rPr>
        <w:t>動工作機械は米中戦にいい意味で影響を受け、米国最大のDIY</w:t>
      </w:r>
      <w:r w:rsidRPr="009E0F3A">
        <w:rPr>
          <w:rFonts w:ascii="MS Mincho" w:eastAsia="MS Mincho" w:hAnsi="MS Mincho" w:hint="eastAsia"/>
          <w:color w:val="000000" w:themeColor="text1"/>
          <w:spacing w:val="15"/>
          <w:sz w:val="23"/>
          <w:szCs w:val="23"/>
          <w:lang w:eastAsia="ja-JP"/>
        </w:rPr>
        <w:t>工作機第一位サプライヤーになった。</w:t>
      </w:r>
    </w:p>
    <w:p w14:paraId="7CCBEF8A" w14:textId="0A44A374" w:rsidR="00044A54" w:rsidRPr="009E0F3A" w:rsidRDefault="00044A54" w:rsidP="00E25915">
      <w:pPr>
        <w:widowControl/>
        <w:spacing w:line="440" w:lineRule="exact"/>
        <w:ind w:right="261"/>
        <w:rPr>
          <w:rFonts w:ascii="MS Mincho" w:eastAsia="MS Mincho" w:hAnsi="MS Mincho"/>
          <w:color w:val="000000" w:themeColor="text1"/>
          <w:spacing w:val="15"/>
          <w:sz w:val="23"/>
          <w:szCs w:val="23"/>
          <w:lang w:eastAsia="ja-JP"/>
        </w:rPr>
      </w:pPr>
      <w:r w:rsidRPr="009E0F3A">
        <w:rPr>
          <w:rFonts w:ascii="MS Mincho" w:eastAsia="MS Mincho" w:hAnsi="MS Mincho" w:cs="新細明體" w:hint="eastAsia"/>
          <w:b/>
          <w:bCs/>
          <w:kern w:val="0"/>
          <w:sz w:val="26"/>
          <w:szCs w:val="26"/>
          <w:lang w:eastAsia="ja-JP"/>
        </w:rPr>
        <w:t xml:space="preserve">　</w:t>
      </w:r>
      <w:r w:rsidR="00915705"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color w:val="000000" w:themeColor="text1"/>
          <w:spacing w:val="15"/>
          <w:sz w:val="23"/>
          <w:szCs w:val="23"/>
          <w:lang w:eastAsia="ja-JP"/>
        </w:rPr>
        <w:t>産業の動向を観察すると、法人はつぎのように報告している。「自動化産業の下請け在庫はすでに適当なレベルにまでなっており、目下、産品の平均売上価格（ASP）</w:t>
      </w:r>
      <w:r w:rsidR="00453750" w:rsidRPr="009E0F3A">
        <w:rPr>
          <w:rFonts w:ascii="MS Mincho" w:eastAsia="MS Mincho" w:hAnsi="MS Mincho" w:hint="eastAsia"/>
          <w:color w:val="000000" w:themeColor="text1"/>
          <w:spacing w:val="15"/>
          <w:sz w:val="23"/>
          <w:szCs w:val="23"/>
          <w:lang w:eastAsia="ja-JP"/>
        </w:rPr>
        <w:t>は安定している。このほか緊急発注も発生している。発注の面で</w:t>
      </w:r>
      <w:r w:rsidRPr="009E0F3A">
        <w:rPr>
          <w:rFonts w:ascii="MS Mincho" w:eastAsia="MS Mincho" w:hAnsi="MS Mincho" w:hint="eastAsia"/>
          <w:color w:val="000000" w:themeColor="text1"/>
          <w:spacing w:val="15"/>
          <w:sz w:val="23"/>
          <w:szCs w:val="23"/>
          <w:lang w:eastAsia="ja-JP"/>
        </w:rPr>
        <w:t>改善現象が望め、補充の必要性も見られるほどになる。周期の修正はすでに底までふれており、価格調整における不安は緩和した。</w:t>
      </w:r>
    </w:p>
    <w:p w14:paraId="4D934AFF" w14:textId="6C618EDA" w:rsidR="00044A54" w:rsidRPr="009E0F3A" w:rsidRDefault="00044A54" w:rsidP="00044A54">
      <w:pPr>
        <w:widowControl/>
        <w:spacing w:line="480" w:lineRule="exact"/>
        <w:ind w:right="261"/>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 xml:space="preserve">　　</w:t>
      </w:r>
    </w:p>
    <w:p w14:paraId="129CD51E" w14:textId="7CC2E987" w:rsidR="00044A54" w:rsidRPr="009E0F3A" w:rsidRDefault="00044A54" w:rsidP="00044A54">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 xml:space="preserve">工作機械拠点の移動　利益ある土地に　</w:t>
      </w:r>
    </w:p>
    <w:p w14:paraId="51102172" w14:textId="25A8995F" w:rsidR="00044A54" w:rsidRPr="009E0F3A" w:rsidRDefault="00044A54" w:rsidP="00044A54">
      <w:pPr>
        <w:widowControl/>
        <w:spacing w:line="480" w:lineRule="exact"/>
        <w:ind w:right="261"/>
        <w:jc w:val="both"/>
        <w:rPr>
          <w:rFonts w:ascii="MS Mincho" w:eastAsia="MS Mincho" w:hAnsi="MS Mincho" w:cs="新細明體"/>
          <w:b/>
          <w:bCs/>
          <w:kern w:val="0"/>
          <w:sz w:val="26"/>
          <w:szCs w:val="26"/>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04</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06</w:t>
      </w:r>
      <w:r w:rsidRPr="009E0F3A">
        <w:rPr>
          <w:rFonts w:ascii="MS Mincho" w:eastAsia="MS Mincho" w:hAnsi="MS Mincho" w:cs="Arial" w:hint="eastAsia"/>
          <w:color w:val="000000" w:themeColor="text1"/>
          <w:sz w:val="22"/>
          <w:lang w:eastAsia="ja-JP"/>
        </w:rPr>
        <w:t>経済日報】</w:t>
      </w:r>
    </w:p>
    <w:p w14:paraId="4ACE15ED" w14:textId="5316F183" w:rsidR="00836E4F" w:rsidRPr="009E0F3A" w:rsidRDefault="00044A54" w:rsidP="00DE2C21">
      <w:pPr>
        <w:widowControl/>
        <w:spacing w:line="440" w:lineRule="exact"/>
        <w:ind w:right="261" w:firstLineChars="200" w:firstLine="520"/>
        <w:jc w:val="both"/>
        <w:rPr>
          <w:rFonts w:ascii="MS Mincho" w:eastAsia="MS Mincho" w:hAnsi="MS Mincho" w:cs="新細明體"/>
          <w:b/>
          <w:bCs/>
          <w:kern w:val="0"/>
          <w:sz w:val="26"/>
          <w:szCs w:val="26"/>
          <w:lang w:eastAsia="ja-JP"/>
        </w:rPr>
      </w:pPr>
      <w:r w:rsidRPr="009E0F3A">
        <w:rPr>
          <w:rFonts w:ascii="MS Mincho" w:eastAsia="MS Mincho" w:hAnsi="MS Mincho" w:hint="eastAsia"/>
          <w:color w:val="000000" w:themeColor="text1"/>
          <w:spacing w:val="15"/>
          <w:sz w:val="23"/>
          <w:szCs w:val="23"/>
          <w:lang w:eastAsia="ja-JP"/>
        </w:rPr>
        <w:t>米中貿易戦が立ち往生する中、国内の東台、程泰、高鋒、上銀など含む工作機械及びパーツメーカーは経営戦略をつぎつぎ調整し、生産拠点を移動</w:t>
      </w:r>
      <w:r w:rsidR="006A4EA8" w:rsidRPr="009E0F3A">
        <w:rPr>
          <w:rFonts w:ascii="MS Mincho" w:eastAsia="MS Mincho" w:hAnsi="MS Mincho" w:hint="eastAsia"/>
          <w:color w:val="000000" w:themeColor="text1"/>
          <w:spacing w:val="15"/>
          <w:sz w:val="23"/>
          <w:szCs w:val="23"/>
          <w:lang w:eastAsia="ja-JP"/>
        </w:rPr>
        <w:t>している</w:t>
      </w:r>
      <w:r w:rsidR="00043124" w:rsidRPr="009E0F3A">
        <w:rPr>
          <w:rFonts w:ascii="MS Mincho" w:eastAsia="MS Mincho" w:hAnsi="MS Mincho" w:hint="eastAsia"/>
          <w:color w:val="000000" w:themeColor="text1"/>
          <w:spacing w:val="15"/>
          <w:sz w:val="23"/>
          <w:szCs w:val="23"/>
          <w:lang w:eastAsia="ja-JP"/>
        </w:rPr>
        <w:t>。</w:t>
      </w:r>
      <w:r w:rsidRPr="009E0F3A">
        <w:rPr>
          <w:rFonts w:ascii="MS Mincho" w:eastAsia="MS Mincho" w:hAnsi="MS Mincho" w:hint="eastAsia"/>
          <w:color w:val="000000" w:themeColor="text1"/>
          <w:spacing w:val="15"/>
          <w:sz w:val="23"/>
          <w:szCs w:val="23"/>
          <w:lang w:eastAsia="ja-JP"/>
        </w:rPr>
        <w:t>台湾投資に力を入れる一方で、東南アジアやアメリカ、メキシコなどの市場にも手を伸ばすなど、いくつかの可能性を同時に掛け持つつもりだ。</w:t>
      </w:r>
    </w:p>
    <w:p w14:paraId="5F2C02AE" w14:textId="1063B2F3" w:rsidR="00836E4F" w:rsidRPr="009E0F3A" w:rsidRDefault="00044A54" w:rsidP="00DE2C21">
      <w:pPr>
        <w:widowControl/>
        <w:spacing w:line="440" w:lineRule="exact"/>
        <w:ind w:right="261"/>
        <w:jc w:val="both"/>
        <w:rPr>
          <w:rFonts w:ascii="MS Mincho" w:eastAsia="MS Mincho" w:hAnsi="MS Mincho" w:cs="新細明體"/>
          <w:b/>
          <w:bCs/>
          <w:kern w:val="0"/>
          <w:sz w:val="26"/>
          <w:szCs w:val="26"/>
          <w:lang w:eastAsia="ja-JP"/>
        </w:rPr>
      </w:pPr>
      <w:r w:rsidRPr="009E0F3A">
        <w:rPr>
          <w:rFonts w:ascii="MS Mincho" w:eastAsia="MS Mincho" w:hAnsi="MS Mincho" w:cs="新細明體" w:hint="eastAsia"/>
          <w:b/>
          <w:bCs/>
          <w:kern w:val="0"/>
          <w:sz w:val="26"/>
          <w:szCs w:val="26"/>
          <w:lang w:eastAsia="ja-JP"/>
        </w:rPr>
        <w:t xml:space="preserve">　</w:t>
      </w:r>
      <w:r w:rsidR="00043124"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color w:val="000000" w:themeColor="text1"/>
          <w:spacing w:val="15"/>
          <w:sz w:val="23"/>
          <w:szCs w:val="23"/>
          <w:lang w:eastAsia="ja-JP"/>
        </w:rPr>
        <w:t>実際、米中戦の影響を受けて、国際半導体、電子メーカーはサプライチェーンのために、大陸以外の生産基地を「スペア方案」として必要としており、新たな生産拠点となる大移動を開始し始めている。</w:t>
      </w:r>
    </w:p>
    <w:p w14:paraId="43ECD760" w14:textId="51861E42" w:rsidR="00836E4F" w:rsidRPr="009E0F3A" w:rsidRDefault="00044A54" w:rsidP="00DE2C21">
      <w:pPr>
        <w:widowControl/>
        <w:spacing w:line="440" w:lineRule="exact"/>
        <w:ind w:right="261"/>
        <w:jc w:val="both"/>
        <w:rPr>
          <w:rFonts w:ascii="MS Mincho" w:eastAsia="MS Mincho" w:hAnsi="MS Mincho"/>
          <w:color w:val="000000" w:themeColor="text1"/>
          <w:spacing w:val="15"/>
          <w:sz w:val="23"/>
          <w:szCs w:val="23"/>
          <w:lang w:eastAsia="ja-JP"/>
        </w:rPr>
      </w:pPr>
      <w:r w:rsidRPr="009E0F3A">
        <w:rPr>
          <w:rFonts w:ascii="MS Mincho" w:eastAsia="MS Mincho" w:hAnsi="MS Mincho" w:cs="新細明體" w:hint="eastAsia"/>
          <w:b/>
          <w:bCs/>
          <w:kern w:val="0"/>
          <w:sz w:val="26"/>
          <w:szCs w:val="26"/>
          <w:lang w:eastAsia="ja-JP"/>
        </w:rPr>
        <w:lastRenderedPageBreak/>
        <w:t xml:space="preserve">　</w:t>
      </w:r>
      <w:r w:rsidR="00043124"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color w:val="000000" w:themeColor="text1"/>
          <w:spacing w:val="15"/>
          <w:sz w:val="23"/>
          <w:szCs w:val="23"/>
          <w:lang w:eastAsia="ja-JP"/>
        </w:rPr>
        <w:t>この影響を受けて、国内工作機械も生産や販売戦略を改善し、台湾投資や東南アジアに出向いて工場設立に力を入れる</w:t>
      </w:r>
      <w:r w:rsidR="00E5153F" w:rsidRPr="009E0F3A">
        <w:rPr>
          <w:rFonts w:ascii="MS Mincho" w:eastAsia="MS Mincho" w:hAnsi="MS Mincho"/>
          <w:color w:val="000000" w:themeColor="text1"/>
          <w:spacing w:val="15"/>
          <w:sz w:val="23"/>
          <w:szCs w:val="23"/>
          <w:lang w:eastAsia="ja-JP"/>
        </w:rPr>
        <w:t>。</w:t>
      </w:r>
      <w:r w:rsidRPr="009E0F3A">
        <w:rPr>
          <w:rFonts w:ascii="MS Mincho" w:eastAsia="MS Mincho" w:hAnsi="MS Mincho"/>
          <w:color w:val="000000" w:themeColor="text1"/>
          <w:spacing w:val="15"/>
          <w:sz w:val="23"/>
          <w:szCs w:val="23"/>
          <w:lang w:eastAsia="ja-JP"/>
        </w:rPr>
        <w:t>一方で、大陸の生産地は大陸内需市場への供給だけでなく、東南アジア協会や南アメリカ市場にも足を伸ばしている。上銀</w:t>
      </w:r>
      <w:r w:rsidRPr="009E0F3A">
        <w:rPr>
          <w:rFonts w:ascii="MS Mincho" w:eastAsia="MS Mincho" w:hAnsi="MS Mincho" w:hint="eastAsia"/>
          <w:color w:val="000000" w:themeColor="text1"/>
          <w:spacing w:val="15"/>
          <w:sz w:val="23"/>
          <w:szCs w:val="23"/>
          <w:lang w:eastAsia="ja-JP"/>
        </w:rPr>
        <w:t>を</w:t>
      </w:r>
      <w:r w:rsidRPr="009E0F3A">
        <w:rPr>
          <w:rFonts w:ascii="MS Mincho" w:eastAsia="MS Mincho" w:hAnsi="MS Mincho"/>
          <w:color w:val="000000" w:themeColor="text1"/>
          <w:spacing w:val="15"/>
          <w:sz w:val="23"/>
          <w:szCs w:val="23"/>
          <w:lang w:eastAsia="ja-JP"/>
        </w:rPr>
        <w:t>例</w:t>
      </w:r>
      <w:r w:rsidRPr="009E0F3A">
        <w:rPr>
          <w:rFonts w:ascii="MS Mincho" w:eastAsia="MS Mincho" w:hAnsi="MS Mincho" w:hint="eastAsia"/>
          <w:color w:val="000000" w:themeColor="text1"/>
          <w:spacing w:val="15"/>
          <w:sz w:val="23"/>
          <w:szCs w:val="23"/>
          <w:lang w:eastAsia="ja-JP"/>
        </w:rPr>
        <w:t>に</w:t>
      </w:r>
      <w:r w:rsidRPr="009E0F3A">
        <w:rPr>
          <w:rFonts w:ascii="MS Mincho" w:eastAsia="MS Mincho" w:hAnsi="MS Mincho"/>
          <w:color w:val="000000" w:themeColor="text1"/>
          <w:spacing w:val="15"/>
          <w:sz w:val="23"/>
          <w:szCs w:val="23"/>
          <w:lang w:eastAsia="ja-JP"/>
        </w:rPr>
        <w:t>、</w:t>
      </w:r>
      <w:r w:rsidRPr="009E0F3A">
        <w:rPr>
          <w:rFonts w:ascii="MS Mincho" w:eastAsia="MS Mincho" w:hAnsi="MS Mincho" w:hint="eastAsia"/>
          <w:color w:val="000000" w:themeColor="text1"/>
          <w:spacing w:val="15"/>
          <w:sz w:val="23"/>
          <w:szCs w:val="23"/>
          <w:lang w:eastAsia="ja-JP"/>
        </w:rPr>
        <w:t>インドに工場を設立することをアセスメントしている。</w:t>
      </w:r>
    </w:p>
    <w:p w14:paraId="2DB6D9D6" w14:textId="5ACFB364" w:rsidR="00044A54" w:rsidRPr="009E0F3A" w:rsidRDefault="00044A54" w:rsidP="00044A54">
      <w:pPr>
        <w:widowControl/>
        <w:spacing w:line="480" w:lineRule="exact"/>
        <w:ind w:right="261"/>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 xml:space="preserve">　</w:t>
      </w:r>
    </w:p>
    <w:p w14:paraId="635D154D" w14:textId="77777777" w:rsidR="00044A54" w:rsidRPr="009E0F3A" w:rsidRDefault="00044A54" w:rsidP="00044A54">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機械輸出は回復　シーズンごとに良い方向へ</w:t>
      </w:r>
    </w:p>
    <w:p w14:paraId="05071BD2" w14:textId="77777777" w:rsidR="00044A54" w:rsidRPr="009E0F3A" w:rsidRDefault="00044A54" w:rsidP="00044A54">
      <w:pPr>
        <w:autoSpaceDE w:val="0"/>
        <w:autoSpaceDN w:val="0"/>
        <w:adjustRightInd w:val="0"/>
        <w:spacing w:line="380" w:lineRule="exact"/>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04</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09</w:t>
      </w:r>
      <w:r w:rsidRPr="009E0F3A">
        <w:rPr>
          <w:rFonts w:ascii="MS Mincho" w:eastAsia="MS Mincho" w:hAnsi="MS Mincho" w:cs="Arial" w:hint="eastAsia"/>
          <w:color w:val="000000" w:themeColor="text1"/>
          <w:sz w:val="22"/>
          <w:lang w:eastAsia="ja-JP"/>
        </w:rPr>
        <w:t>経済日報】</w:t>
      </w:r>
    </w:p>
    <w:p w14:paraId="20FB4A46" w14:textId="31B04110" w:rsidR="00044A54" w:rsidRPr="009E0F3A" w:rsidRDefault="00044A54" w:rsidP="00DE2C21">
      <w:pPr>
        <w:widowControl/>
        <w:spacing w:line="440" w:lineRule="exact"/>
        <w:ind w:right="261"/>
        <w:jc w:val="both"/>
        <w:rPr>
          <w:rFonts w:ascii="MS Mincho" w:eastAsia="MS Mincho" w:hAnsi="MS Mincho"/>
          <w:color w:val="000000" w:themeColor="text1"/>
          <w:spacing w:val="15"/>
          <w:sz w:val="23"/>
          <w:szCs w:val="23"/>
          <w:lang w:eastAsia="ja-JP"/>
        </w:rPr>
      </w:pPr>
      <w:r w:rsidRPr="009E0F3A">
        <w:rPr>
          <w:rFonts w:ascii="MS Mincho" w:eastAsia="MS Mincho" w:hAnsi="MS Mincho" w:cs="新細明體" w:hint="eastAsia"/>
          <w:b/>
          <w:bCs/>
          <w:kern w:val="0"/>
          <w:sz w:val="26"/>
          <w:szCs w:val="26"/>
          <w:lang w:eastAsia="ja-JP"/>
        </w:rPr>
        <w:t xml:space="preserve">　</w:t>
      </w:r>
      <w:r w:rsidR="00915705"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color w:val="000000" w:themeColor="text1"/>
          <w:spacing w:val="15"/>
          <w:sz w:val="23"/>
          <w:szCs w:val="23"/>
          <w:lang w:eastAsia="ja-JP"/>
        </w:rPr>
        <w:t>台湾機械産業第一期輸出金額は去年同期より約3.6％減少した。新台湾ドル計上</w:t>
      </w:r>
      <w:r w:rsidR="00043124" w:rsidRPr="009E0F3A">
        <w:rPr>
          <w:rFonts w:ascii="MS Mincho" w:eastAsia="MS Mincho" w:hAnsi="MS Mincho" w:hint="eastAsia"/>
          <w:color w:val="000000" w:themeColor="text1"/>
          <w:spacing w:val="15"/>
          <w:sz w:val="23"/>
          <w:szCs w:val="23"/>
          <w:lang w:eastAsia="ja-JP"/>
        </w:rPr>
        <w:t>では</w:t>
      </w:r>
      <w:r w:rsidRPr="009E0F3A">
        <w:rPr>
          <w:rFonts w:ascii="MS Mincho" w:eastAsia="MS Mincho" w:hAnsi="MS Mincho" w:hint="eastAsia"/>
          <w:color w:val="000000" w:themeColor="text1"/>
          <w:spacing w:val="15"/>
          <w:sz w:val="23"/>
          <w:szCs w:val="23"/>
          <w:lang w:eastAsia="ja-JP"/>
        </w:rPr>
        <w:t>去年同期より1.1％増加し、米中貿易戦の影響はすでに回復に向かっていることがうかがえる。</w:t>
      </w:r>
    </w:p>
    <w:p w14:paraId="375DEFFB" w14:textId="7AEADAD0" w:rsidR="00044A54" w:rsidRPr="009E0F3A" w:rsidRDefault="00044A54" w:rsidP="00DE2C21">
      <w:pPr>
        <w:widowControl/>
        <w:spacing w:line="440" w:lineRule="exact"/>
        <w:ind w:right="261"/>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 xml:space="preserve">　</w:t>
      </w:r>
      <w:r w:rsidR="00915705" w:rsidRPr="009E0F3A">
        <w:rPr>
          <w:rFonts w:ascii="MS Mincho" w:eastAsia="MS Mincho" w:hAnsi="MS Mincho" w:hint="eastAsia"/>
          <w:color w:val="000000" w:themeColor="text1"/>
          <w:spacing w:val="15"/>
          <w:sz w:val="23"/>
          <w:szCs w:val="23"/>
          <w:lang w:eastAsia="ja-JP"/>
        </w:rPr>
        <w:t xml:space="preserve">　</w:t>
      </w:r>
      <w:r w:rsidRPr="009E0F3A">
        <w:rPr>
          <w:rFonts w:ascii="MS Mincho" w:eastAsia="MS Mincho" w:hAnsi="MS Mincho" w:hint="eastAsia"/>
          <w:color w:val="000000" w:themeColor="text1"/>
          <w:spacing w:val="15"/>
          <w:sz w:val="23"/>
          <w:szCs w:val="23"/>
          <w:lang w:eastAsia="ja-JP"/>
        </w:rPr>
        <w:t>しかしながら、商品類別の分析からみれば、今年第一期工作機械輸出は7.35億米ドル、去年同期より10.4％衰退した。輸出の大方を占める工作機械は依然、米中貿易戦から比較的大きい衝撃を受けているようだ。</w:t>
      </w:r>
    </w:p>
    <w:p w14:paraId="57C48018" w14:textId="62656E58" w:rsidR="00044A54" w:rsidRPr="009E0F3A" w:rsidRDefault="00044A54" w:rsidP="00DE2C21">
      <w:pPr>
        <w:widowControl/>
        <w:spacing w:line="440" w:lineRule="exact"/>
        <w:ind w:right="261"/>
        <w:jc w:val="both"/>
        <w:rPr>
          <w:rFonts w:ascii="MS Mincho" w:eastAsia="MS Mincho" w:hAnsi="MS Mincho" w:cs="Segoe UI Symbol"/>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 xml:space="preserve">　</w:t>
      </w:r>
      <w:r w:rsidR="00DE2C21" w:rsidRPr="009E0F3A">
        <w:rPr>
          <w:rFonts w:ascii="MS Mincho" w:eastAsia="MS Mincho" w:hAnsi="MS Mincho" w:hint="eastAsia"/>
          <w:color w:val="000000" w:themeColor="text1"/>
          <w:spacing w:val="15"/>
          <w:sz w:val="23"/>
          <w:szCs w:val="23"/>
          <w:lang w:eastAsia="ja-JP"/>
        </w:rPr>
        <w:t xml:space="preserve">　</w:t>
      </w:r>
      <w:r w:rsidRPr="009E0F3A">
        <w:rPr>
          <w:rFonts w:ascii="MS Mincho" w:eastAsia="MS Mincho" w:hAnsi="MS Mincho" w:hint="eastAsia"/>
          <w:color w:val="000000" w:themeColor="text1"/>
          <w:spacing w:val="15"/>
          <w:sz w:val="23"/>
          <w:szCs w:val="23"/>
          <w:lang w:eastAsia="ja-JP"/>
        </w:rPr>
        <w:t>台湾機械工業会理事長の柯拔希氏はつぎのように述べた、「機械産業の３月輸出金額は23.5億米ドル、年間3.2％減少した。新台湾ドル計上では726億元、年間2.1％増加。第二期からは徐々に回復が望まれ、一年間の機械設備輸出は相変わらず５％から</w:t>
      </w:r>
      <w:r w:rsidRPr="009E0F3A">
        <w:rPr>
          <w:rFonts w:ascii="MS Mincho" w:eastAsia="MS Mincho" w:hAnsi="MS Mincho" w:cs="Segoe UI Symbol" w:hint="eastAsia"/>
          <w:color w:val="000000" w:themeColor="text1"/>
          <w:spacing w:val="15"/>
          <w:sz w:val="23"/>
          <w:szCs w:val="23"/>
          <w:lang w:eastAsia="ja-JP"/>
        </w:rPr>
        <w:t>10％増加を目標としている。</w:t>
      </w:r>
    </w:p>
    <w:p w14:paraId="14849C73" w14:textId="4EA88B2C" w:rsidR="00044A54" w:rsidRPr="009E0F3A" w:rsidRDefault="00044A54" w:rsidP="00DE2C21">
      <w:pPr>
        <w:pStyle w:val="Web"/>
        <w:shd w:val="clear" w:color="auto" w:fill="FFFFFF"/>
        <w:spacing w:before="0" w:beforeAutospacing="0" w:after="0" w:afterAutospacing="0" w:line="440" w:lineRule="exact"/>
        <w:ind w:firstLineChars="200" w:firstLine="520"/>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第一期機械産業輸出国家の分析によれば、米国の成長率は６％、欧州1.0％、日本８％、ドイツ3.5％、タイ６％、オランダ32％、インド１％、オーストラリア23％、ロシア40％、メキシコ13％成長した。</w:t>
      </w:r>
    </w:p>
    <w:p w14:paraId="76B37B74" w14:textId="5FA8F793" w:rsidR="00044A54" w:rsidRPr="009E0F3A" w:rsidRDefault="00044A54" w:rsidP="00DE2C21">
      <w:pPr>
        <w:pStyle w:val="Web"/>
        <w:shd w:val="clear" w:color="auto" w:fill="FFFFFF"/>
        <w:spacing w:before="0" w:beforeAutospacing="0" w:after="0" w:afterAutospacing="0" w:line="440" w:lineRule="exact"/>
        <w:ind w:firstLineChars="200" w:firstLine="520"/>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衰退した市場は中国大陸で</w:t>
      </w:r>
      <w:r w:rsidR="00736492" w:rsidRPr="009E0F3A">
        <w:rPr>
          <w:rFonts w:ascii="MS Mincho" w:eastAsia="MS Mincho" w:hAnsi="MS Mincho" w:hint="eastAsia"/>
          <w:color w:val="000000" w:themeColor="text1"/>
          <w:spacing w:val="15"/>
          <w:sz w:val="23"/>
          <w:szCs w:val="23"/>
          <w:lang w:eastAsia="ja-JP"/>
        </w:rPr>
        <w:t>－</w:t>
      </w:r>
      <w:r w:rsidRPr="009E0F3A">
        <w:rPr>
          <w:rFonts w:ascii="MS Mincho" w:eastAsia="MS Mincho" w:hAnsi="MS Mincho" w:hint="eastAsia"/>
          <w:color w:val="000000" w:themeColor="text1"/>
          <w:spacing w:val="15"/>
          <w:sz w:val="23"/>
          <w:szCs w:val="23"/>
          <w:lang w:eastAsia="ja-JP"/>
        </w:rPr>
        <w:t>5.4％、ベトナム</w:t>
      </w:r>
      <w:r w:rsidR="00736492" w:rsidRPr="009E0F3A">
        <w:rPr>
          <w:rFonts w:ascii="MS Mincho" w:eastAsia="MS Mincho" w:hAnsi="MS Mincho" w:hint="eastAsia"/>
          <w:color w:val="000000" w:themeColor="text1"/>
          <w:spacing w:val="15"/>
          <w:sz w:val="23"/>
          <w:szCs w:val="23"/>
          <w:lang w:eastAsia="ja-JP"/>
        </w:rPr>
        <w:t>－</w:t>
      </w:r>
      <w:r w:rsidRPr="009E0F3A">
        <w:rPr>
          <w:rFonts w:ascii="MS Mincho" w:eastAsia="MS Mincho" w:hAnsi="MS Mincho" w:hint="eastAsia"/>
          <w:color w:val="000000" w:themeColor="text1"/>
          <w:spacing w:val="15"/>
          <w:sz w:val="23"/>
          <w:szCs w:val="23"/>
          <w:lang w:eastAsia="ja-JP"/>
        </w:rPr>
        <w:t>1.5％、タイ</w:t>
      </w:r>
      <w:r w:rsidR="00736492" w:rsidRPr="009E0F3A">
        <w:rPr>
          <w:rFonts w:ascii="MS Mincho" w:eastAsia="MS Mincho" w:hAnsi="MS Mincho" w:hint="eastAsia"/>
          <w:color w:val="000000" w:themeColor="text1"/>
          <w:spacing w:val="15"/>
          <w:sz w:val="23"/>
          <w:szCs w:val="23"/>
          <w:lang w:eastAsia="ja-JP"/>
        </w:rPr>
        <w:t>－</w:t>
      </w:r>
      <w:r w:rsidRPr="009E0F3A">
        <w:rPr>
          <w:rFonts w:ascii="MS Mincho" w:eastAsia="MS Mincho" w:hAnsi="MS Mincho" w:hint="eastAsia"/>
          <w:color w:val="000000" w:themeColor="text1"/>
          <w:spacing w:val="15"/>
          <w:sz w:val="23"/>
          <w:szCs w:val="23"/>
          <w:lang w:eastAsia="ja-JP"/>
        </w:rPr>
        <w:t>29％衰退などがある。</w:t>
      </w:r>
    </w:p>
    <w:p w14:paraId="68471948" w14:textId="77777777" w:rsidR="00DE2C21" w:rsidRPr="009E0F3A" w:rsidRDefault="00DE2C21" w:rsidP="00DE2C21">
      <w:pPr>
        <w:pStyle w:val="Web"/>
        <w:shd w:val="clear" w:color="auto" w:fill="FFFFFF"/>
        <w:spacing w:before="0" w:beforeAutospacing="0" w:after="0" w:afterAutospacing="0" w:line="380" w:lineRule="exact"/>
        <w:ind w:firstLineChars="200" w:firstLine="520"/>
        <w:jc w:val="both"/>
        <w:rPr>
          <w:rFonts w:ascii="MS Mincho" w:eastAsia="MS Mincho" w:hAnsi="MS Mincho"/>
          <w:color w:val="000000" w:themeColor="text1"/>
          <w:spacing w:val="15"/>
          <w:sz w:val="23"/>
          <w:szCs w:val="23"/>
          <w:lang w:eastAsia="ja-JP"/>
        </w:rPr>
      </w:pPr>
    </w:p>
    <w:p w14:paraId="57F620BC" w14:textId="1771F90E" w:rsidR="00044A54" w:rsidRPr="009E0F3A" w:rsidRDefault="00043124" w:rsidP="00044A54">
      <w:pPr>
        <w:widowControl/>
        <w:spacing w:line="480" w:lineRule="exact"/>
        <w:ind w:right="261"/>
        <w:jc w:val="both"/>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貿協、台湾メーカー</w:t>
      </w:r>
      <w:r w:rsidR="00044A54" w:rsidRPr="009E0F3A">
        <w:rPr>
          <w:rFonts w:ascii="MS Mincho" w:eastAsia="MS Mincho" w:hAnsi="MS Mincho" w:hint="eastAsia"/>
          <w:b/>
          <w:color w:val="0070C0"/>
          <w:szCs w:val="26"/>
          <w:lang w:eastAsia="ja-JP"/>
        </w:rPr>
        <w:t>引き連れインド自動車工作機械市場</w:t>
      </w:r>
      <w:r w:rsidRPr="009E0F3A">
        <w:rPr>
          <w:rFonts w:ascii="MS Mincho" w:eastAsia="MS Mincho" w:hAnsi="MS Mincho" w:hint="eastAsia"/>
          <w:b/>
          <w:color w:val="0070C0"/>
          <w:szCs w:val="26"/>
          <w:lang w:eastAsia="ja-JP"/>
        </w:rPr>
        <w:t>の</w:t>
      </w:r>
      <w:r w:rsidR="00044A54" w:rsidRPr="009E0F3A">
        <w:rPr>
          <w:rFonts w:ascii="MS Mincho" w:eastAsia="MS Mincho" w:hAnsi="MS Mincho" w:hint="eastAsia"/>
          <w:b/>
          <w:color w:val="0070C0"/>
          <w:szCs w:val="26"/>
          <w:lang w:eastAsia="ja-JP"/>
        </w:rPr>
        <w:t>サプライチェーンに繰り出す</w:t>
      </w:r>
    </w:p>
    <w:p w14:paraId="0AC063D7" w14:textId="77777777" w:rsidR="00044A54" w:rsidRPr="009E0F3A" w:rsidRDefault="00044A54" w:rsidP="00044A54">
      <w:pPr>
        <w:autoSpaceDE w:val="0"/>
        <w:autoSpaceDN w:val="0"/>
        <w:adjustRightInd w:val="0"/>
        <w:spacing w:line="380" w:lineRule="exact"/>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04</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30</w:t>
      </w:r>
      <w:r w:rsidRPr="009E0F3A">
        <w:rPr>
          <w:rFonts w:ascii="MS Mincho" w:eastAsia="MS Mincho" w:hAnsi="MS Mincho" w:cs="Arial" w:hint="eastAsia"/>
          <w:color w:val="000000" w:themeColor="text1"/>
          <w:sz w:val="22"/>
          <w:lang w:eastAsia="ja-JP"/>
        </w:rPr>
        <w:t>中央社】</w:t>
      </w:r>
    </w:p>
    <w:p w14:paraId="1939715A" w14:textId="50473626" w:rsidR="00044A54" w:rsidRPr="009E0F3A" w:rsidRDefault="00044A54" w:rsidP="00DE2C21">
      <w:pPr>
        <w:pStyle w:val="Web"/>
        <w:shd w:val="clear" w:color="auto" w:fill="FFFFFF"/>
        <w:spacing w:before="0" w:beforeAutospacing="0" w:after="0" w:afterAutospacing="0" w:line="440" w:lineRule="exact"/>
        <w:ind w:firstLineChars="200" w:firstLine="520"/>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インド自動車産業発展計画では自動車パーツメーカーがミドルハイレベルの工作機械設備をさらに多く買い取</w:t>
      </w:r>
      <w:r w:rsidR="00E1576F" w:rsidRPr="009E0F3A">
        <w:rPr>
          <w:rFonts w:ascii="MS Mincho" w:eastAsia="MS Mincho" w:hAnsi="MS Mincho" w:hint="eastAsia"/>
          <w:color w:val="000000" w:themeColor="text1"/>
          <w:spacing w:val="15"/>
          <w:sz w:val="23"/>
          <w:szCs w:val="23"/>
          <w:lang w:eastAsia="ja-JP"/>
        </w:rPr>
        <w:t>れることを期待できる。</w:t>
      </w:r>
      <w:r w:rsidRPr="009E0F3A">
        <w:rPr>
          <w:rFonts w:ascii="MS Mincho" w:eastAsia="MS Mincho" w:hAnsi="MS Mincho" w:hint="eastAsia"/>
          <w:color w:val="000000" w:themeColor="text1"/>
          <w:spacing w:val="15"/>
          <w:sz w:val="23"/>
          <w:szCs w:val="23"/>
          <w:lang w:eastAsia="ja-JP"/>
        </w:rPr>
        <w:t>外貿協会の８割が台湾の先端をいくスマート機械メーカーをインド向けに販路開拓しており、日本、フランス自動車メーカーの購買意欲も期待できる。</w:t>
      </w:r>
    </w:p>
    <w:p w14:paraId="5E33E1CE" w14:textId="30F1824A" w:rsidR="00044A54" w:rsidRPr="009E0F3A" w:rsidRDefault="00044A54" w:rsidP="00DE2C21">
      <w:pPr>
        <w:pStyle w:val="Web"/>
        <w:shd w:val="clear" w:color="auto" w:fill="FFFFFF"/>
        <w:spacing w:before="0" w:beforeAutospacing="0" w:after="0" w:afterAutospacing="0" w:line="440" w:lineRule="exact"/>
        <w:ind w:firstLineChars="200" w:firstLine="520"/>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台湾スマート機械訪問隊は22日バンガロールで台湾スマート機械発表会を開催し、台湾の優れたスマート機械</w:t>
      </w:r>
      <w:r w:rsidR="00850F29" w:rsidRPr="009E0F3A">
        <w:rPr>
          <w:rFonts w:ascii="MS Mincho" w:eastAsia="MS Mincho" w:hAnsi="MS Mincho" w:hint="eastAsia"/>
          <w:color w:val="000000" w:themeColor="text1"/>
          <w:spacing w:val="15"/>
          <w:sz w:val="23"/>
          <w:szCs w:val="23"/>
          <w:lang w:eastAsia="ja-JP"/>
        </w:rPr>
        <w:t>ソリューション</w:t>
      </w:r>
      <w:r w:rsidRPr="009E0F3A">
        <w:rPr>
          <w:rFonts w:ascii="MS Mincho" w:eastAsia="MS Mincho" w:hAnsi="MS Mincho" w:hint="eastAsia"/>
          <w:color w:val="000000" w:themeColor="text1"/>
          <w:spacing w:val="15"/>
          <w:sz w:val="23"/>
          <w:szCs w:val="23"/>
          <w:lang w:eastAsia="ja-JP"/>
        </w:rPr>
        <w:t>、台湾がいかにしてインド自動車パー</w:t>
      </w:r>
      <w:r w:rsidRPr="009E0F3A">
        <w:rPr>
          <w:rFonts w:ascii="MS Mincho" w:eastAsia="MS Mincho" w:hAnsi="MS Mincho" w:hint="eastAsia"/>
          <w:color w:val="000000" w:themeColor="text1"/>
          <w:spacing w:val="15"/>
          <w:sz w:val="23"/>
          <w:szCs w:val="23"/>
          <w:lang w:eastAsia="ja-JP"/>
        </w:rPr>
        <w:lastRenderedPageBreak/>
        <w:t>ツメーカーと最良の製造パートナーになれたかをシェア、また台湾大手メーカーとの提携商談などを行った。</w:t>
      </w:r>
    </w:p>
    <w:p w14:paraId="2128148B" w14:textId="34FC507D" w:rsidR="00044A54" w:rsidRPr="009E0F3A" w:rsidRDefault="00044A54" w:rsidP="00DE2C21">
      <w:pPr>
        <w:pStyle w:val="Web"/>
        <w:shd w:val="clear" w:color="auto" w:fill="FFFFFF"/>
        <w:spacing w:before="0" w:beforeAutospacing="0" w:after="0" w:afterAutospacing="0" w:line="440" w:lineRule="exact"/>
        <w:ind w:firstLineChars="200" w:firstLine="520"/>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訪問隊は23、24日バンガロールでインドのタタ、日本鈴木、フランスのPSAグループ傘下の合弁会社自動車メーカーと自動車パーツサプライチェーンを訪問し、まずまずの反響を得た。</w:t>
      </w:r>
    </w:p>
    <w:p w14:paraId="5233B47D" w14:textId="2AD2BC4B" w:rsidR="00044A54" w:rsidRPr="009E0F3A" w:rsidRDefault="00044A54" w:rsidP="00DE2C21">
      <w:pPr>
        <w:pStyle w:val="Web"/>
        <w:shd w:val="clear" w:color="auto" w:fill="FFFFFF"/>
        <w:spacing w:before="0" w:beforeAutospacing="0" w:after="0" w:afterAutospacing="0" w:line="440" w:lineRule="exact"/>
        <w:ind w:firstLineChars="200" w:firstLine="520"/>
        <w:jc w:val="both"/>
        <w:rPr>
          <w:rFonts w:ascii="MS Mincho" w:eastAsia="MS Mincho" w:hAnsi="MS Mincho"/>
          <w:color w:val="000000" w:themeColor="text1"/>
          <w:spacing w:val="15"/>
          <w:sz w:val="23"/>
          <w:szCs w:val="23"/>
          <w:lang w:eastAsia="ja-JP"/>
        </w:rPr>
      </w:pPr>
      <w:r w:rsidRPr="009E0F3A">
        <w:rPr>
          <w:rFonts w:ascii="MS Mincho" w:eastAsia="MS Mincho" w:hAnsi="MS Mincho" w:hint="eastAsia"/>
          <w:color w:val="000000" w:themeColor="text1"/>
          <w:spacing w:val="15"/>
          <w:sz w:val="23"/>
          <w:szCs w:val="23"/>
          <w:lang w:eastAsia="ja-JP"/>
        </w:rPr>
        <w:t>インド工作機械輸入は加速的に成長しており、2018年はその昨年度と比べて工作機械輸入48％成長、台湾はインド輸入工作機械の５番目のパートナー国となり、2018年台湾工作機械</w:t>
      </w:r>
      <w:r w:rsidR="00E5153F" w:rsidRPr="009E0F3A">
        <w:rPr>
          <w:rFonts w:ascii="MS Mincho" w:eastAsia="MS Mincho" w:hAnsi="MS Mincho" w:hint="eastAsia"/>
          <w:color w:val="000000" w:themeColor="text1"/>
          <w:spacing w:val="15"/>
          <w:sz w:val="23"/>
          <w:szCs w:val="23"/>
          <w:lang w:eastAsia="ja-JP"/>
        </w:rPr>
        <w:t>の</w:t>
      </w:r>
      <w:r w:rsidRPr="009E0F3A">
        <w:rPr>
          <w:rFonts w:ascii="MS Mincho" w:eastAsia="MS Mincho" w:hAnsi="MS Mincho" w:hint="eastAsia"/>
          <w:color w:val="000000" w:themeColor="text1"/>
          <w:spacing w:val="15"/>
          <w:sz w:val="23"/>
          <w:szCs w:val="23"/>
          <w:lang w:eastAsia="ja-JP"/>
        </w:rPr>
        <w:t>対インド輸出年間成長率は42％を超えた。特に</w:t>
      </w:r>
      <w:r w:rsidR="00736492" w:rsidRPr="009E0F3A">
        <w:rPr>
          <w:rFonts w:ascii="MS Mincho" w:eastAsia="MS Mincho" w:hAnsi="MS Mincho" w:hint="eastAsia"/>
          <w:color w:val="000000" w:themeColor="text1"/>
          <w:spacing w:val="15"/>
          <w:sz w:val="23"/>
          <w:szCs w:val="23"/>
          <w:lang w:eastAsia="ja-JP"/>
        </w:rPr>
        <w:t>マシニングセンター</w:t>
      </w:r>
      <w:r w:rsidRPr="009E0F3A">
        <w:rPr>
          <w:rFonts w:ascii="MS Mincho" w:eastAsia="MS Mincho" w:hAnsi="MS Mincho" w:hint="eastAsia"/>
          <w:color w:val="000000" w:themeColor="text1"/>
          <w:spacing w:val="15"/>
          <w:sz w:val="23"/>
          <w:szCs w:val="23"/>
          <w:lang w:eastAsia="ja-JP"/>
        </w:rPr>
        <w:t>と旋盤などはインド２番目の</w:t>
      </w:r>
      <w:r w:rsidR="00736492" w:rsidRPr="009E0F3A">
        <w:rPr>
          <w:rFonts w:ascii="MS Mincho" w:eastAsia="MS Mincho" w:hAnsi="MS Mincho" w:hint="eastAsia"/>
          <w:color w:val="000000" w:themeColor="text1"/>
          <w:spacing w:val="15"/>
          <w:sz w:val="23"/>
          <w:szCs w:val="23"/>
          <w:lang w:eastAsia="ja-JP"/>
        </w:rPr>
        <w:t>輸入源国になった。インドが所有する自動車メーカーはほぼ台湾の工作機械</w:t>
      </w:r>
      <w:r w:rsidRPr="009E0F3A">
        <w:rPr>
          <w:rFonts w:ascii="MS Mincho" w:eastAsia="MS Mincho" w:hAnsi="MS Mincho" w:hint="eastAsia"/>
          <w:color w:val="000000" w:themeColor="text1"/>
          <w:spacing w:val="15"/>
          <w:sz w:val="23"/>
          <w:szCs w:val="23"/>
          <w:lang w:eastAsia="ja-JP"/>
        </w:rPr>
        <w:t>を使っている。</w:t>
      </w:r>
    </w:p>
    <w:p w14:paraId="472FAB03" w14:textId="3D469A2C" w:rsidR="00044A54" w:rsidRPr="009E0F3A" w:rsidRDefault="00044A54" w:rsidP="00044A54">
      <w:pPr>
        <w:widowControl/>
        <w:spacing w:line="480" w:lineRule="exact"/>
        <w:ind w:right="261"/>
        <w:jc w:val="both"/>
        <w:rPr>
          <w:rFonts w:ascii="MS Mincho" w:eastAsia="MS Mincho" w:hAnsi="MS Mincho" w:cs="新細明體"/>
          <w:b/>
          <w:bCs/>
          <w:kern w:val="0"/>
          <w:sz w:val="26"/>
          <w:szCs w:val="26"/>
          <w:lang w:eastAsia="ja-JP"/>
        </w:rPr>
      </w:pPr>
      <w:r w:rsidRPr="009E0F3A">
        <w:rPr>
          <w:rFonts w:ascii="MS Mincho" w:eastAsia="MS Mincho" w:hAnsi="MS Mincho" w:cs="新細明體" w:hint="eastAsia"/>
          <w:b/>
          <w:bCs/>
          <w:kern w:val="0"/>
          <w:sz w:val="26"/>
          <w:szCs w:val="26"/>
          <w:lang w:eastAsia="ja-JP"/>
        </w:rPr>
        <w:t xml:space="preserve">　</w:t>
      </w:r>
    </w:p>
    <w:p w14:paraId="03032429" w14:textId="77777777" w:rsidR="00145A55" w:rsidRPr="009E0F3A" w:rsidRDefault="00145A55" w:rsidP="00145A55">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工作機械利益獲得　シーズンごとに高まる</w:t>
      </w:r>
    </w:p>
    <w:p w14:paraId="2A8EF92F" w14:textId="3267E7E8" w:rsidR="00145A55" w:rsidRPr="009E0F3A" w:rsidRDefault="00145A55" w:rsidP="00145A55">
      <w:pPr>
        <w:autoSpaceDE w:val="0"/>
        <w:autoSpaceDN w:val="0"/>
        <w:adjustRightInd w:val="0"/>
        <w:spacing w:line="380" w:lineRule="exact"/>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05</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01</w:t>
      </w:r>
      <w:r w:rsidRPr="009E0F3A">
        <w:rPr>
          <w:rFonts w:ascii="MS Mincho" w:eastAsia="MS Mincho" w:hAnsi="MS Mincho" w:cs="Arial" w:hint="eastAsia"/>
          <w:color w:val="000000" w:themeColor="text1"/>
          <w:sz w:val="22"/>
          <w:lang w:eastAsia="ja-JP"/>
        </w:rPr>
        <w:t>連合晚報】</w:t>
      </w:r>
    </w:p>
    <w:p w14:paraId="78118DA3" w14:textId="205AA672" w:rsidR="00145A55" w:rsidRPr="009E0F3A" w:rsidRDefault="00145A55" w:rsidP="00DE2C21">
      <w:pPr>
        <w:autoSpaceDE w:val="0"/>
        <w:autoSpaceDN w:val="0"/>
        <w:adjustRightInd w:val="0"/>
        <w:spacing w:line="440" w:lineRule="exact"/>
        <w:ind w:firstLineChars="200" w:firstLine="522"/>
        <w:jc w:val="both"/>
        <w:rPr>
          <w:rFonts w:ascii="MS Mincho" w:eastAsia="MS Mincho" w:hAnsi="MS Mincho"/>
          <w:color w:val="000000" w:themeColor="text1"/>
          <w:sz w:val="23"/>
          <w:szCs w:val="23"/>
          <w:lang w:eastAsia="ja-JP"/>
        </w:rPr>
      </w:pPr>
      <w:r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color w:val="000000" w:themeColor="text1"/>
          <w:sz w:val="23"/>
          <w:szCs w:val="23"/>
          <w:lang w:eastAsia="ja-JP"/>
        </w:rPr>
        <w:t>工作機械産業は今年第一期景気のどん底から立ち上がった。法人は次のように述べている。「自動化を導入したメーカーは近いうちに業績の明るい展望が見られるだろう。注文は徐々に回復しており、工作機械組も今年の営業収益、利益獲得において</w:t>
      </w:r>
      <w:r w:rsidR="00E5153F" w:rsidRPr="009E0F3A">
        <w:rPr>
          <w:rFonts w:ascii="MS Mincho" w:eastAsia="MS Mincho" w:hAnsi="MS Mincho" w:hint="eastAsia"/>
          <w:color w:val="000000" w:themeColor="text1"/>
          <w:sz w:val="23"/>
          <w:szCs w:val="23"/>
          <w:lang w:eastAsia="ja-JP"/>
        </w:rPr>
        <w:t>シーズン</w:t>
      </w:r>
      <w:r w:rsidRPr="009E0F3A">
        <w:rPr>
          <w:rFonts w:ascii="MS Mincho" w:eastAsia="MS Mincho" w:hAnsi="MS Mincho" w:hint="eastAsia"/>
          <w:color w:val="000000" w:themeColor="text1"/>
          <w:sz w:val="23"/>
          <w:szCs w:val="23"/>
          <w:lang w:eastAsia="ja-JP"/>
        </w:rPr>
        <w:t>ごとに回復の見込みが見られる。」</w:t>
      </w:r>
    </w:p>
    <w:p w14:paraId="2F7B2A29" w14:textId="29AE2900" w:rsidR="00546A99" w:rsidRPr="009E0F3A" w:rsidRDefault="00145A55" w:rsidP="00DE2C21">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cs="新細明體" w:hint="eastAsia"/>
          <w:b/>
          <w:bCs/>
          <w:kern w:val="0"/>
          <w:sz w:val="26"/>
          <w:szCs w:val="26"/>
          <w:lang w:eastAsia="ja-JP"/>
        </w:rPr>
        <w:t xml:space="preserve">　</w:t>
      </w:r>
      <w:r w:rsidR="00DE2C21" w:rsidRPr="009E0F3A">
        <w:rPr>
          <w:rFonts w:ascii="MS Mincho" w:eastAsia="MS Mincho" w:hAnsi="MS Mincho" w:cs="新細明體" w:hint="eastAsia"/>
          <w:b/>
          <w:bCs/>
          <w:kern w:val="0"/>
          <w:sz w:val="26"/>
          <w:szCs w:val="26"/>
          <w:lang w:eastAsia="ja-JP"/>
        </w:rPr>
        <w:t xml:space="preserve">　</w:t>
      </w:r>
      <w:r w:rsidR="00E5153F" w:rsidRPr="009E0F3A">
        <w:rPr>
          <w:rFonts w:ascii="MS Mincho" w:eastAsia="MS Mincho" w:hAnsi="MS Mincho" w:hint="eastAsia"/>
          <w:color w:val="000000" w:themeColor="text1"/>
          <w:sz w:val="23"/>
          <w:szCs w:val="23"/>
          <w:lang w:eastAsia="ja-JP"/>
        </w:rPr>
        <w:t>法人は</w:t>
      </w:r>
      <w:r w:rsidRPr="009E0F3A">
        <w:rPr>
          <w:rFonts w:ascii="MS Mincho" w:eastAsia="MS Mincho" w:hAnsi="MS Mincho" w:hint="eastAsia"/>
          <w:color w:val="000000" w:themeColor="text1"/>
          <w:sz w:val="23"/>
          <w:szCs w:val="23"/>
          <w:lang w:eastAsia="ja-JP"/>
        </w:rPr>
        <w:t>日本工作機械工業会(JMTBA)</w:t>
      </w:r>
      <w:r w:rsidR="00E5153F" w:rsidRPr="009E0F3A">
        <w:rPr>
          <w:rFonts w:ascii="MS Mincho" w:eastAsia="MS Mincho" w:hAnsi="MS Mincho" w:hint="eastAsia"/>
          <w:color w:val="000000" w:themeColor="text1"/>
          <w:sz w:val="23"/>
          <w:szCs w:val="23"/>
          <w:lang w:eastAsia="ja-JP"/>
        </w:rPr>
        <w:t>が工作機械の景気の浮き沈みに</w:t>
      </w:r>
      <w:r w:rsidRPr="009E0F3A">
        <w:rPr>
          <w:rFonts w:ascii="MS Mincho" w:eastAsia="MS Mincho" w:hAnsi="MS Mincho" w:hint="eastAsia"/>
          <w:color w:val="000000" w:themeColor="text1"/>
          <w:sz w:val="23"/>
          <w:szCs w:val="23"/>
          <w:lang w:eastAsia="ja-JP"/>
        </w:rPr>
        <w:t>とても大きな影響</w:t>
      </w:r>
      <w:r w:rsidR="00E5153F" w:rsidRPr="009E0F3A">
        <w:rPr>
          <w:rFonts w:ascii="MS Mincho" w:eastAsia="MS Mincho" w:hAnsi="MS Mincho" w:hint="eastAsia"/>
          <w:color w:val="000000" w:themeColor="text1"/>
          <w:sz w:val="23"/>
          <w:szCs w:val="23"/>
          <w:lang w:eastAsia="ja-JP"/>
        </w:rPr>
        <w:t>があると</w:t>
      </w:r>
      <w:r w:rsidRPr="009E0F3A">
        <w:rPr>
          <w:rFonts w:ascii="MS Mincho" w:eastAsia="MS Mincho" w:hAnsi="MS Mincho" w:hint="eastAsia"/>
          <w:color w:val="000000" w:themeColor="text1"/>
          <w:sz w:val="23"/>
          <w:szCs w:val="23"/>
          <w:lang w:eastAsia="ja-JP"/>
        </w:rPr>
        <w:t>指摘している。いま把握している直近３カ月の発注表データからみれば、中国市場からの発注は連続４カ月好転している。代表として、自動化産業の景気周期はボトムバウンド現象が見られる。空気圧コンポ―ネント・ボールベアリングと単軸ロボット関連の需要が期待できる。中短期で５G通信関連製造過程の新しい生産ラインの需要が期待できる。</w:t>
      </w:r>
    </w:p>
    <w:p w14:paraId="1D7F3EB2" w14:textId="36B1B292" w:rsidR="00145A55" w:rsidRPr="009E0F3A" w:rsidRDefault="00145A55" w:rsidP="00DE2C21">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全球傳動も「最悪な状況はもう通り越した」と述べる。景気の最低地点はすでに通り過ぎたから</w:t>
      </w:r>
      <w:r w:rsidR="00A15CC3" w:rsidRPr="009E0F3A">
        <w:rPr>
          <w:rFonts w:ascii="MS Mincho" w:eastAsia="MS Mincho" w:hAnsi="MS Mincho" w:hint="eastAsia"/>
          <w:color w:val="000000" w:themeColor="text1"/>
          <w:sz w:val="23"/>
          <w:szCs w:val="23"/>
          <w:lang w:eastAsia="ja-JP"/>
        </w:rPr>
        <w:t>、</w:t>
      </w:r>
      <w:r w:rsidRPr="009E0F3A">
        <w:rPr>
          <w:rFonts w:ascii="MS Mincho" w:eastAsia="MS Mincho" w:hAnsi="MS Mincho" w:hint="eastAsia"/>
          <w:color w:val="000000" w:themeColor="text1"/>
          <w:sz w:val="23"/>
          <w:szCs w:val="23"/>
          <w:lang w:eastAsia="ja-JP"/>
        </w:rPr>
        <w:t>日本THKは第一期の底を乗り越えれば第二期は好転のチャンスが訪れるだろう</w:t>
      </w:r>
      <w:r w:rsidR="00A15CC3" w:rsidRPr="009E0F3A">
        <w:rPr>
          <w:rFonts w:ascii="MS Mincho" w:eastAsia="MS Mincho" w:hAnsi="MS Mincho" w:hint="eastAsia"/>
          <w:color w:val="000000" w:themeColor="text1"/>
          <w:sz w:val="23"/>
          <w:szCs w:val="23"/>
          <w:lang w:eastAsia="ja-JP"/>
        </w:rPr>
        <w:t>と見る</w:t>
      </w:r>
      <w:r w:rsidRPr="009E0F3A">
        <w:rPr>
          <w:rFonts w:ascii="MS Mincho" w:eastAsia="MS Mincho" w:hAnsi="MS Mincho" w:hint="eastAsia"/>
          <w:color w:val="000000" w:themeColor="text1"/>
          <w:sz w:val="23"/>
          <w:szCs w:val="23"/>
          <w:lang w:eastAsia="ja-JP"/>
        </w:rPr>
        <w:t>。</w:t>
      </w:r>
    </w:p>
    <w:p w14:paraId="467EB68D" w14:textId="77777777" w:rsidR="00145A55" w:rsidRPr="009E0F3A" w:rsidRDefault="00145A55" w:rsidP="00DE2C21">
      <w:pPr>
        <w:autoSpaceDE w:val="0"/>
        <w:autoSpaceDN w:val="0"/>
        <w:adjustRightInd w:val="0"/>
        <w:spacing w:line="380" w:lineRule="exact"/>
        <w:ind w:firstLineChars="200" w:firstLine="460"/>
        <w:jc w:val="both"/>
        <w:rPr>
          <w:rFonts w:ascii="MS Mincho" w:eastAsia="MS Mincho" w:hAnsi="MS Mincho"/>
          <w:color w:val="000000" w:themeColor="text1"/>
          <w:sz w:val="23"/>
          <w:szCs w:val="23"/>
          <w:lang w:eastAsia="ja-JP"/>
        </w:rPr>
      </w:pPr>
    </w:p>
    <w:p w14:paraId="10F0A112" w14:textId="77777777" w:rsidR="00145A55" w:rsidRPr="009E0F3A" w:rsidRDefault="00145A55" w:rsidP="00145A55">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トランプ、中国に25％課税の脅し</w:t>
      </w:r>
    </w:p>
    <w:p w14:paraId="0FC97444" w14:textId="7A5FE81B" w:rsidR="00145A55" w:rsidRPr="009E0F3A" w:rsidRDefault="00145A55" w:rsidP="00145A55">
      <w:pPr>
        <w:widowControl/>
        <w:spacing w:line="480" w:lineRule="exact"/>
        <w:ind w:right="261"/>
        <w:jc w:val="both"/>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05</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06</w:t>
      </w:r>
      <w:r w:rsidRPr="009E0F3A">
        <w:rPr>
          <w:rFonts w:ascii="MS Mincho" w:eastAsia="MS Mincho" w:hAnsi="MS Mincho" w:cs="Arial" w:hint="eastAsia"/>
          <w:color w:val="000000" w:themeColor="text1"/>
          <w:sz w:val="22"/>
          <w:lang w:eastAsia="ja-JP"/>
        </w:rPr>
        <w:t>経済日報】</w:t>
      </w:r>
    </w:p>
    <w:p w14:paraId="4C585955" w14:textId="13F4272A" w:rsidR="00145A55" w:rsidRPr="009E0F3A" w:rsidRDefault="00145A55" w:rsidP="00DE2C21">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cs="Arial" w:hint="eastAsia"/>
          <w:color w:val="000000" w:themeColor="text1"/>
          <w:sz w:val="22"/>
          <w:lang w:eastAsia="ja-JP"/>
        </w:rPr>
        <w:t xml:space="preserve">　　</w:t>
      </w:r>
      <w:r w:rsidR="00A15CC3" w:rsidRPr="009E0F3A">
        <w:rPr>
          <w:rFonts w:ascii="MS Mincho" w:eastAsia="MS Mincho" w:hAnsi="MS Mincho" w:hint="eastAsia"/>
          <w:color w:val="000000" w:themeColor="text1"/>
          <w:sz w:val="23"/>
          <w:szCs w:val="23"/>
          <w:lang w:eastAsia="ja-JP"/>
        </w:rPr>
        <w:t>米国トランプ大統領は中国に対し、5月</w:t>
      </w:r>
      <w:r w:rsidRPr="009E0F3A">
        <w:rPr>
          <w:rFonts w:ascii="MS Mincho" w:eastAsia="MS Mincho" w:hAnsi="MS Mincho" w:hint="eastAsia"/>
          <w:color w:val="000000" w:themeColor="text1"/>
          <w:sz w:val="23"/>
          <w:szCs w:val="23"/>
          <w:lang w:eastAsia="ja-JP"/>
        </w:rPr>
        <w:t>10</w:t>
      </w:r>
      <w:r w:rsidR="00A15CC3" w:rsidRPr="009E0F3A">
        <w:rPr>
          <w:rFonts w:ascii="MS Mincho" w:eastAsia="MS Mincho" w:hAnsi="MS Mincho" w:hint="eastAsia"/>
          <w:color w:val="000000" w:themeColor="text1"/>
          <w:sz w:val="23"/>
          <w:szCs w:val="23"/>
          <w:lang w:eastAsia="ja-JP"/>
        </w:rPr>
        <w:t>日</w:t>
      </w:r>
      <w:r w:rsidRPr="009E0F3A">
        <w:rPr>
          <w:rFonts w:ascii="MS Mincho" w:eastAsia="MS Mincho" w:hAnsi="MS Mincho" w:hint="eastAsia"/>
          <w:color w:val="000000" w:themeColor="text1"/>
          <w:sz w:val="23"/>
          <w:szCs w:val="23"/>
          <w:lang w:eastAsia="ja-JP"/>
        </w:rPr>
        <w:t>から2,000億米ドルからの商品に対し25％の課税を加えると挑発した。経済部の検査によると、中国大陸拠点の台湾メーカーも米国向けの最終製品輸出に影響を受け、メーカー網含む中低レベル自転車とパーツ、石化製品、工作機械、手提げ袋などは影響を受けやすい。</w:t>
      </w:r>
    </w:p>
    <w:p w14:paraId="64112C19" w14:textId="7A09B00A" w:rsidR="00145A55" w:rsidRPr="009E0F3A" w:rsidRDefault="00145A55" w:rsidP="00DE2C21">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lastRenderedPageBreak/>
        <w:t>経済部は次のように述べている。「米国の対中国第３波2,000億米ドル課税問題は、我々台湾メーカーにも影響があるが、ある面で産業のバウンド効果もある。例えば、手作り工作機械、ネジ、ナット、スクリュー、モーター、鋼鉄、自動車パーツ、蓄電池、変圧器、光学製品などはバウンド効果を受ける可能性があり、台湾製品の輸出に有利だ。」</w:t>
      </w:r>
    </w:p>
    <w:p w14:paraId="71E62F42" w14:textId="26AFEB7E" w:rsidR="00145A55" w:rsidRPr="009E0F3A" w:rsidRDefault="00145A55" w:rsidP="00DE2C21">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米国は（2018年）９月下旬から約2.000億米ドルの中国製品に対して10％の課税をしてきたが、2019年１月１日からは25％に引き上げするつもりでいた。しかしながら去年末米中双方の貿易協商は休戦し、しばらくは緩和状態となった。</w:t>
      </w:r>
    </w:p>
    <w:p w14:paraId="2870DD77" w14:textId="3DE6EEEB" w:rsidR="00145A55" w:rsidRPr="009E0F3A" w:rsidRDefault="00145A55" w:rsidP="00145A55">
      <w:pPr>
        <w:widowControl/>
        <w:spacing w:line="480" w:lineRule="exact"/>
        <w:ind w:right="261"/>
        <w:jc w:val="both"/>
        <w:rPr>
          <w:rFonts w:ascii="MS Mincho" w:eastAsia="MS Mincho" w:hAnsi="MS Mincho" w:cs="新細明體"/>
          <w:b/>
          <w:bCs/>
          <w:kern w:val="0"/>
          <w:sz w:val="26"/>
          <w:szCs w:val="26"/>
          <w:lang w:eastAsia="ja-JP"/>
        </w:rPr>
      </w:pPr>
      <w:r w:rsidRPr="009E0F3A">
        <w:rPr>
          <w:rFonts w:ascii="MS Mincho" w:eastAsia="MS Mincho" w:hAnsi="MS Mincho" w:cs="新細明體" w:hint="eastAsia"/>
          <w:b/>
          <w:bCs/>
          <w:kern w:val="0"/>
          <w:sz w:val="26"/>
          <w:szCs w:val="26"/>
          <w:lang w:eastAsia="ja-JP"/>
        </w:rPr>
        <w:t xml:space="preserve">　　</w:t>
      </w:r>
    </w:p>
    <w:p w14:paraId="2EBB6C8F" w14:textId="69726E28" w:rsidR="00145A55" w:rsidRPr="009E0F3A" w:rsidRDefault="00145A55" w:rsidP="00145A55">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トランプ、大陸に再度課税　財政部は緊急に『迂回輸出』</w:t>
      </w:r>
      <w:r w:rsidR="00A10257" w:rsidRPr="009E0F3A">
        <w:rPr>
          <w:rFonts w:ascii="MS Mincho" w:eastAsia="MS Mincho" w:hAnsi="MS Mincho" w:hint="eastAsia"/>
          <w:b/>
          <w:color w:val="0070C0"/>
          <w:szCs w:val="26"/>
          <w:lang w:eastAsia="ja-JP"/>
        </w:rPr>
        <w:t>による</w:t>
      </w:r>
      <w:r w:rsidRPr="009E0F3A">
        <w:rPr>
          <w:rFonts w:ascii="MS Mincho" w:eastAsia="MS Mincho" w:hAnsi="MS Mincho" w:hint="eastAsia"/>
          <w:b/>
          <w:color w:val="0070C0"/>
          <w:szCs w:val="26"/>
          <w:lang w:eastAsia="ja-JP"/>
        </w:rPr>
        <w:t>産地偽装</w:t>
      </w:r>
      <w:r w:rsidR="00A10257" w:rsidRPr="009E0F3A">
        <w:rPr>
          <w:rFonts w:ascii="MS Mincho" w:eastAsia="MS Mincho" w:hAnsi="MS Mincho" w:hint="eastAsia"/>
          <w:b/>
          <w:color w:val="0070C0"/>
          <w:szCs w:val="26"/>
          <w:lang w:eastAsia="ja-JP"/>
        </w:rPr>
        <w:t>を取り締まる</w:t>
      </w:r>
    </w:p>
    <w:p w14:paraId="062E067C" w14:textId="6740758D" w:rsidR="00145A55" w:rsidRPr="009E0F3A" w:rsidRDefault="00145A55" w:rsidP="00145A55">
      <w:pPr>
        <w:widowControl/>
        <w:spacing w:line="480" w:lineRule="exact"/>
        <w:ind w:right="261"/>
        <w:jc w:val="both"/>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05</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06</w:t>
      </w:r>
      <w:r w:rsidRPr="009E0F3A">
        <w:rPr>
          <w:rFonts w:ascii="MS Mincho" w:eastAsia="MS Mincho" w:hAnsi="MS Mincho" w:cs="Arial" w:hint="eastAsia"/>
          <w:color w:val="000000" w:themeColor="text1"/>
          <w:sz w:val="22"/>
          <w:lang w:eastAsia="ja-JP"/>
        </w:rPr>
        <w:t>経済日報】</w:t>
      </w:r>
    </w:p>
    <w:p w14:paraId="4ADC9C11" w14:textId="2B0FE848" w:rsidR="00145A55" w:rsidRPr="009E0F3A" w:rsidRDefault="00145A55" w:rsidP="00DE2C21">
      <w:pPr>
        <w:autoSpaceDE w:val="0"/>
        <w:autoSpaceDN w:val="0"/>
        <w:adjustRightInd w:val="0"/>
        <w:spacing w:line="440" w:lineRule="exact"/>
        <w:ind w:firstLineChars="200" w:firstLine="440"/>
        <w:jc w:val="both"/>
        <w:rPr>
          <w:rFonts w:ascii="MS Mincho" w:eastAsia="MS Mincho" w:hAnsi="MS Mincho"/>
          <w:color w:val="000000" w:themeColor="text1"/>
          <w:sz w:val="23"/>
          <w:szCs w:val="23"/>
          <w:lang w:eastAsia="ja-JP"/>
        </w:rPr>
      </w:pPr>
      <w:r w:rsidRPr="009E0F3A">
        <w:rPr>
          <w:rFonts w:ascii="MS Mincho" w:eastAsia="MS Mincho" w:hAnsi="MS Mincho" w:cs="Arial" w:hint="eastAsia"/>
          <w:color w:val="000000" w:themeColor="text1"/>
          <w:sz w:val="22"/>
          <w:lang w:eastAsia="ja-JP"/>
        </w:rPr>
        <w:t xml:space="preserve">　</w:t>
      </w:r>
      <w:r w:rsidRPr="009E0F3A">
        <w:rPr>
          <w:rFonts w:ascii="MS Mincho" w:eastAsia="MS Mincho" w:hAnsi="MS Mincho" w:hint="eastAsia"/>
          <w:color w:val="000000" w:themeColor="text1"/>
          <w:sz w:val="23"/>
          <w:szCs w:val="23"/>
          <w:lang w:eastAsia="ja-JP"/>
        </w:rPr>
        <w:t>米中貿易に波乱が起きている。官員は次のように述べた、「大陸商品の「迂回輸出」による産地偽装を避けるため、台湾を迂回して簡易加工を実施、または転送</w:t>
      </w:r>
      <w:r w:rsidR="00F67A55" w:rsidRPr="009E0F3A">
        <w:rPr>
          <w:rFonts w:ascii="MS Mincho" w:eastAsia="MS Mincho" w:hAnsi="MS Mincho" w:hint="eastAsia"/>
          <w:color w:val="000000" w:themeColor="text1"/>
          <w:sz w:val="23"/>
          <w:szCs w:val="23"/>
          <w:lang w:eastAsia="ja-JP"/>
        </w:rPr>
        <w:t>という形で</w:t>
      </w:r>
      <w:r w:rsidRPr="009E0F3A">
        <w:rPr>
          <w:rFonts w:ascii="MS Mincho" w:eastAsia="MS Mincho" w:hAnsi="MS Mincho" w:hint="eastAsia"/>
          <w:color w:val="000000" w:themeColor="text1"/>
          <w:sz w:val="23"/>
          <w:szCs w:val="23"/>
          <w:lang w:eastAsia="ja-JP"/>
        </w:rPr>
        <w:t>、自由貿易港区、保税区を通って産地を「MIC」から「MIT」に書き換えるなど、財政部関税部署は経済部交際貿易局と協力して、細心の注意をもって高リスクのあるリストをアップした。一度でも違反が発見されれば即刻通報の処置がとられる。</w:t>
      </w:r>
    </w:p>
    <w:p w14:paraId="7A7BD808" w14:textId="4DE5D051" w:rsidR="00145A55" w:rsidRPr="009E0F3A" w:rsidRDefault="00145A55" w:rsidP="00DE2C21">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関税処は2018年10月から様々な措置を利用している。例えば</w:t>
      </w:r>
      <w:r w:rsidR="00F67A55" w:rsidRPr="009E0F3A">
        <w:rPr>
          <w:rFonts w:ascii="MS Mincho" w:eastAsia="MS Mincho" w:hAnsi="MS Mincho" w:hint="eastAsia"/>
          <w:color w:val="000000" w:themeColor="text1"/>
          <w:sz w:val="23"/>
          <w:szCs w:val="23"/>
          <w:lang w:eastAsia="ja-JP"/>
        </w:rPr>
        <w:t>、</w:t>
      </w:r>
      <w:r w:rsidRPr="009E0F3A">
        <w:rPr>
          <w:rFonts w:ascii="MS Mincho" w:eastAsia="MS Mincho" w:hAnsi="MS Mincho" w:hint="eastAsia"/>
          <w:color w:val="000000" w:themeColor="text1"/>
          <w:sz w:val="23"/>
          <w:szCs w:val="23"/>
          <w:lang w:eastAsia="ja-JP"/>
        </w:rPr>
        <w:t>一.自由貿易港区事業から米国やユーロ圏に電動補助自転車を輸出する場合、経済部で輸出許可証を発行しなければならないこと、二.工作機械、電動補助自転車或いは自転車などの商品を輸入する際、「海外向け」或いは「国内向け」の表示をしなければならないこと、三.</w:t>
      </w:r>
      <w:r w:rsidR="00FA4B4E" w:rsidRPr="009E0F3A">
        <w:rPr>
          <w:rFonts w:ascii="MS Mincho" w:eastAsia="MS Mincho" w:hAnsi="MS Mincho" w:hint="eastAsia"/>
          <w:color w:val="000000" w:themeColor="text1"/>
          <w:sz w:val="23"/>
          <w:szCs w:val="23"/>
          <w:lang w:eastAsia="ja-JP"/>
        </w:rPr>
        <w:t>台湾</w:t>
      </w:r>
      <w:r w:rsidRPr="009E0F3A">
        <w:rPr>
          <w:rFonts w:ascii="MS Mincho" w:eastAsia="MS Mincho" w:hAnsi="MS Mincho" w:hint="eastAsia"/>
          <w:color w:val="000000" w:themeColor="text1"/>
          <w:sz w:val="23"/>
          <w:szCs w:val="23"/>
          <w:lang w:eastAsia="ja-JP"/>
        </w:rPr>
        <w:t>生産の工作機械製品を米国に輸出する際は</w:t>
      </w:r>
      <w:r w:rsidR="00FA4B4E" w:rsidRPr="009E0F3A">
        <w:rPr>
          <w:rFonts w:ascii="MS Mincho" w:eastAsia="MS Mincho" w:hAnsi="MS Mincho" w:hint="eastAsia"/>
          <w:color w:val="000000" w:themeColor="text1"/>
          <w:sz w:val="23"/>
          <w:szCs w:val="23"/>
          <w:lang w:eastAsia="ja-JP"/>
        </w:rPr>
        <w:t>台湾</w:t>
      </w:r>
      <w:r w:rsidRPr="009E0F3A">
        <w:rPr>
          <w:rFonts w:ascii="MS Mincho" w:eastAsia="MS Mincho" w:hAnsi="MS Mincho" w:hint="eastAsia"/>
          <w:color w:val="000000" w:themeColor="text1"/>
          <w:sz w:val="23"/>
          <w:szCs w:val="23"/>
          <w:lang w:eastAsia="ja-JP"/>
        </w:rPr>
        <w:t>が原産地であることの証明書を添付しているか検査すること、四.自由貿易港区事業から米国に自転車を輸出する場合、まず経済部で輸出許可証をもらわなければならないこと、五.ソーラー電池及びその他光電池などの商品を輸入する場合、輸出国製品生産国の政府或いはその機関から産地証明があるか確認しなければならないこと、などがある。</w:t>
      </w:r>
    </w:p>
    <w:p w14:paraId="53B786D3" w14:textId="42BC1FAC" w:rsidR="00145A55" w:rsidRPr="009E0F3A" w:rsidRDefault="00145A55" w:rsidP="00DE2C21">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その他、米中貿易戦勃発以来、台湾メーカーの生産ラインもあらゆる調整があり、統計では増減ともにあった。</w:t>
      </w:r>
    </w:p>
    <w:p w14:paraId="66401805" w14:textId="7C1B947A" w:rsidR="00145A55" w:rsidRPr="009E0F3A" w:rsidRDefault="00145A55" w:rsidP="00145A55">
      <w:pPr>
        <w:widowControl/>
        <w:spacing w:line="480" w:lineRule="exact"/>
        <w:ind w:right="261"/>
        <w:jc w:val="both"/>
        <w:rPr>
          <w:rFonts w:ascii="MS Mincho" w:eastAsia="MS Mincho" w:hAnsi="MS Mincho" w:cs="新細明體"/>
          <w:b/>
          <w:bCs/>
          <w:kern w:val="0"/>
          <w:sz w:val="26"/>
          <w:szCs w:val="26"/>
          <w:lang w:eastAsia="ja-JP"/>
        </w:rPr>
      </w:pPr>
    </w:p>
    <w:p w14:paraId="368EDC7F" w14:textId="77777777" w:rsidR="00145A55" w:rsidRPr="009E0F3A" w:rsidRDefault="00145A55" w:rsidP="00145A55">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米中貿易戦…科技メーカーは警戒　台湾メーカーは迅速に回帰</w:t>
      </w:r>
    </w:p>
    <w:p w14:paraId="4617ED37" w14:textId="21ADBFBE" w:rsidR="00145A55" w:rsidRPr="009E0F3A" w:rsidRDefault="00145A55" w:rsidP="00145A55">
      <w:pPr>
        <w:widowControl/>
        <w:spacing w:line="480" w:lineRule="exact"/>
        <w:ind w:right="261"/>
        <w:jc w:val="both"/>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05</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07</w:t>
      </w:r>
      <w:r w:rsidRPr="009E0F3A">
        <w:rPr>
          <w:rFonts w:ascii="MS Mincho" w:eastAsia="MS Mincho" w:hAnsi="MS Mincho" w:cs="Arial" w:hint="eastAsia"/>
          <w:color w:val="000000" w:themeColor="text1"/>
          <w:sz w:val="22"/>
          <w:lang w:eastAsia="ja-JP"/>
        </w:rPr>
        <w:t>連合報】</w:t>
      </w:r>
    </w:p>
    <w:p w14:paraId="6C8D9539" w14:textId="706A482D" w:rsidR="00145A55" w:rsidRPr="009E0F3A" w:rsidRDefault="00A10257" w:rsidP="00DE2C21">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米国トランプ総統は金曜日から二千億</w:t>
      </w:r>
      <w:r w:rsidR="00145A55" w:rsidRPr="009E0F3A">
        <w:rPr>
          <w:rFonts w:ascii="MS Mincho" w:eastAsia="MS Mincho" w:hAnsi="MS Mincho" w:hint="eastAsia"/>
          <w:color w:val="000000" w:themeColor="text1"/>
          <w:sz w:val="23"/>
          <w:szCs w:val="23"/>
          <w:lang w:eastAsia="ja-JP"/>
        </w:rPr>
        <w:t>米ドル相当の中国大陸商品に対して</w:t>
      </w:r>
      <w:r w:rsidR="00CA18FE" w:rsidRPr="009E0F3A">
        <w:rPr>
          <w:rFonts w:ascii="MS Mincho" w:eastAsia="MS Mincho" w:hAnsi="MS Mincho" w:hint="eastAsia"/>
          <w:sz w:val="23"/>
          <w:szCs w:val="23"/>
          <w:lang w:eastAsia="ja-JP"/>
        </w:rPr>
        <w:t>25％</w:t>
      </w:r>
      <w:r w:rsidR="00145A55" w:rsidRPr="009E0F3A">
        <w:rPr>
          <w:rFonts w:ascii="MS Mincho" w:eastAsia="MS Mincho" w:hAnsi="MS Mincho" w:hint="eastAsia"/>
          <w:color w:val="000000" w:themeColor="text1"/>
          <w:sz w:val="23"/>
          <w:szCs w:val="23"/>
          <w:lang w:eastAsia="ja-JP"/>
        </w:rPr>
        <w:t>の課税を徴収すると宣言した。国内科技メーカーは全面的に警戒を開始、市場は半導体、ノートパソコン、光通信など関連のサプライチェーンが何らかの影響を受けると推測している。</w:t>
      </w:r>
    </w:p>
    <w:p w14:paraId="21A19A11" w14:textId="129E51D2" w:rsidR="00145A55" w:rsidRPr="009E0F3A" w:rsidRDefault="00145A55" w:rsidP="00DE2C21">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cs="新細明體" w:hint="eastAsia"/>
          <w:b/>
          <w:bCs/>
          <w:kern w:val="0"/>
          <w:sz w:val="26"/>
          <w:szCs w:val="26"/>
          <w:lang w:eastAsia="ja-JP"/>
        </w:rPr>
        <w:lastRenderedPageBreak/>
        <w:t xml:space="preserve">　　</w:t>
      </w:r>
      <w:r w:rsidRPr="009E0F3A">
        <w:rPr>
          <w:rFonts w:ascii="MS Mincho" w:eastAsia="MS Mincho" w:hAnsi="MS Mincho" w:hint="eastAsia"/>
          <w:color w:val="000000" w:themeColor="text1"/>
          <w:sz w:val="23"/>
          <w:szCs w:val="23"/>
          <w:lang w:eastAsia="ja-JP"/>
        </w:rPr>
        <w:t>経済部長沈榮津氏は次のように述べている、「米国が提唱する高関</w:t>
      </w:r>
      <w:r w:rsidR="00A61511" w:rsidRPr="009E0F3A">
        <w:rPr>
          <w:rFonts w:ascii="MS Mincho" w:eastAsia="MS Mincho" w:hAnsi="MS Mincho" w:hint="eastAsia"/>
          <w:color w:val="000000" w:themeColor="text1"/>
          <w:sz w:val="23"/>
          <w:szCs w:val="23"/>
          <w:lang w:eastAsia="ja-JP"/>
        </w:rPr>
        <w:t>税はきっと大陸にある台湾メーカーに影響するので、メーカーは迅速に</w:t>
      </w:r>
      <w:r w:rsidRPr="009E0F3A">
        <w:rPr>
          <w:rFonts w:ascii="MS Mincho" w:eastAsia="MS Mincho" w:hAnsi="MS Mincho" w:hint="eastAsia"/>
          <w:color w:val="000000" w:themeColor="text1"/>
          <w:sz w:val="23"/>
          <w:szCs w:val="23"/>
          <w:lang w:eastAsia="ja-JP"/>
        </w:rPr>
        <w:t>回帰するだろう。</w:t>
      </w:r>
      <w:r w:rsidR="00A61511" w:rsidRPr="009E0F3A">
        <w:rPr>
          <w:rFonts w:ascii="MS Mincho" w:eastAsia="MS Mincho" w:hAnsi="MS Mincho" w:hint="eastAsia"/>
          <w:color w:val="000000" w:themeColor="text1"/>
          <w:sz w:val="23"/>
          <w:szCs w:val="23"/>
          <w:lang w:eastAsia="ja-JP"/>
        </w:rPr>
        <w:t>このほかに、これまで台湾、</w:t>
      </w:r>
      <w:r w:rsidRPr="009E0F3A">
        <w:rPr>
          <w:rFonts w:ascii="MS Mincho" w:eastAsia="MS Mincho" w:hAnsi="MS Mincho" w:hint="eastAsia"/>
          <w:color w:val="000000" w:themeColor="text1"/>
          <w:sz w:val="23"/>
          <w:szCs w:val="23"/>
          <w:lang w:eastAsia="ja-JP"/>
        </w:rPr>
        <w:t>大陸の製品ともにコスパを重視してきた。しかし米中戦はじめ、Huawei、中興などの問題、「</w:t>
      </w:r>
      <w:r w:rsidR="00A15CC3" w:rsidRPr="009E0F3A">
        <w:rPr>
          <w:rFonts w:ascii="MS Mincho" w:eastAsia="MS Mincho" w:hAnsi="MS Mincho" w:hint="eastAsia"/>
          <w:color w:val="000000" w:themeColor="text1"/>
          <w:sz w:val="23"/>
          <w:szCs w:val="23"/>
          <w:lang w:eastAsia="ja-JP"/>
        </w:rPr>
        <w:t>セキュリティ</w:t>
      </w:r>
      <w:r w:rsidRPr="009E0F3A">
        <w:rPr>
          <w:rFonts w:ascii="MS Mincho" w:eastAsia="MS Mincho" w:hAnsi="MS Mincho" w:hint="eastAsia"/>
          <w:color w:val="000000" w:themeColor="text1"/>
          <w:sz w:val="23"/>
          <w:szCs w:val="23"/>
          <w:lang w:eastAsia="ja-JP"/>
        </w:rPr>
        <w:t>」もひとつ大きな問題にな</w:t>
      </w:r>
      <w:r w:rsidR="00A61511" w:rsidRPr="009E0F3A">
        <w:rPr>
          <w:rFonts w:ascii="MS Mincho" w:eastAsia="MS Mincho" w:hAnsi="MS Mincho" w:hint="eastAsia"/>
          <w:color w:val="000000" w:themeColor="text1"/>
          <w:sz w:val="23"/>
          <w:szCs w:val="23"/>
          <w:lang w:eastAsia="ja-JP"/>
        </w:rPr>
        <w:t>っ</w:t>
      </w:r>
      <w:r w:rsidRPr="009E0F3A">
        <w:rPr>
          <w:rFonts w:ascii="MS Mincho" w:eastAsia="MS Mincho" w:hAnsi="MS Mincho" w:hint="eastAsia"/>
          <w:color w:val="000000" w:themeColor="text1"/>
          <w:sz w:val="23"/>
          <w:szCs w:val="23"/>
          <w:lang w:eastAsia="ja-JP"/>
        </w:rPr>
        <w:t>ている。この台湾メーカーの回帰の波で多くの通信産業メーカーが先に帰って</w:t>
      </w:r>
      <w:r w:rsidR="00A10257" w:rsidRPr="009E0F3A">
        <w:rPr>
          <w:rFonts w:ascii="MS Mincho" w:eastAsia="MS Mincho" w:hAnsi="MS Mincho" w:hint="eastAsia"/>
          <w:color w:val="000000" w:themeColor="text1"/>
          <w:sz w:val="23"/>
          <w:szCs w:val="23"/>
          <w:lang w:eastAsia="ja-JP"/>
        </w:rPr>
        <w:t>くるだろう。なぜなら、ハイレベルなサーバーが大陸で生産されて</w:t>
      </w:r>
      <w:r w:rsidRPr="009E0F3A">
        <w:rPr>
          <w:rFonts w:ascii="MS Mincho" w:eastAsia="MS Mincho" w:hAnsi="MS Mincho" w:hint="eastAsia"/>
          <w:color w:val="000000" w:themeColor="text1"/>
          <w:sz w:val="23"/>
          <w:szCs w:val="23"/>
          <w:lang w:eastAsia="ja-JP"/>
        </w:rPr>
        <w:t>いたら国際的メーカーはきっと懸念するだろうから。これは台湾にとってチャンスだ。」</w:t>
      </w:r>
    </w:p>
    <w:p w14:paraId="1511556A" w14:textId="3DD16C3E" w:rsidR="00145A55" w:rsidRPr="009E0F3A" w:rsidRDefault="00145A55" w:rsidP="00DE2C21">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 xml:space="preserve">　　経済部は先日棚卸</w:t>
      </w:r>
      <w:r w:rsidR="00A10257" w:rsidRPr="009E0F3A">
        <w:rPr>
          <w:rFonts w:ascii="MS Mincho" w:eastAsia="MS Mincho" w:hAnsi="MS Mincho" w:hint="eastAsia"/>
          <w:color w:val="000000" w:themeColor="text1"/>
          <w:sz w:val="23"/>
          <w:szCs w:val="23"/>
          <w:lang w:eastAsia="ja-JP"/>
        </w:rPr>
        <w:t>し</w:t>
      </w:r>
      <w:r w:rsidRPr="009E0F3A">
        <w:rPr>
          <w:rFonts w:ascii="MS Mincho" w:eastAsia="MS Mincho" w:hAnsi="MS Mincho" w:hint="eastAsia"/>
          <w:color w:val="000000" w:themeColor="text1"/>
          <w:sz w:val="23"/>
          <w:szCs w:val="23"/>
          <w:lang w:eastAsia="ja-JP"/>
        </w:rPr>
        <w:t>をした。大陸に拠点を置く台湾メーカーが最終製品を米国向けに輸出すれば、ネットメーカー、中低レベルの自転車やパーツ、石化製品、工作機械などの産業は衝撃を受けるだろう。</w:t>
      </w:r>
    </w:p>
    <w:p w14:paraId="20665E59" w14:textId="28B5022D" w:rsidR="00145A55" w:rsidRPr="009E0F3A" w:rsidRDefault="00145A55" w:rsidP="00DE2C21">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 xml:space="preserve">　　経済部と産業工業会は考慮した結果、米国が大陸製品を狙っているのであって台湾製品に課税をすることはないと考えている。台湾に直接大きな影響はないが、大陸にある一部の台湾メーカーが我々の中間財を加工後米国に輸出すことがある場合に、我々輸出のほうにも間接的な影響が出てくるだろう。</w:t>
      </w:r>
    </w:p>
    <w:p w14:paraId="432153AF" w14:textId="60B66239" w:rsidR="00145A55" w:rsidRPr="009E0F3A" w:rsidRDefault="00145A55" w:rsidP="00145A55">
      <w:pPr>
        <w:widowControl/>
        <w:spacing w:line="48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 xml:space="preserve">　</w:t>
      </w:r>
    </w:p>
    <w:p w14:paraId="55B02B79" w14:textId="77777777" w:rsidR="00145A55" w:rsidRPr="009E0F3A" w:rsidRDefault="00145A55" w:rsidP="00145A55">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対インドの投資爆発　黄志芳氏「米中貿易戦の避難所だけではない」</w:t>
      </w:r>
    </w:p>
    <w:p w14:paraId="6280AFC6" w14:textId="77777777" w:rsidR="00145A55" w:rsidRPr="009E0F3A" w:rsidRDefault="00145A55" w:rsidP="00145A55">
      <w:pPr>
        <w:autoSpaceDE w:val="0"/>
        <w:autoSpaceDN w:val="0"/>
        <w:adjustRightInd w:val="0"/>
        <w:spacing w:line="380" w:lineRule="exact"/>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05</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16</w:t>
      </w:r>
      <w:r w:rsidRPr="009E0F3A">
        <w:rPr>
          <w:rFonts w:ascii="MS Mincho" w:eastAsia="MS Mincho" w:hAnsi="MS Mincho" w:cs="Arial" w:hint="eastAsia"/>
          <w:color w:val="000000" w:themeColor="text1"/>
          <w:sz w:val="22"/>
          <w:lang w:eastAsia="ja-JP"/>
        </w:rPr>
        <w:t>中央社】</w:t>
      </w:r>
    </w:p>
    <w:p w14:paraId="7D3B5A6E" w14:textId="7A392BC6" w:rsidR="00145A55" w:rsidRPr="009E0F3A" w:rsidRDefault="00A15CC3" w:rsidP="00DE2C21">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外貿協会理事長の黄志芳氏は</w:t>
      </w:r>
      <w:r w:rsidR="00145A55" w:rsidRPr="009E0F3A">
        <w:rPr>
          <w:rFonts w:ascii="MS Mincho" w:eastAsia="MS Mincho" w:hAnsi="MS Mincho" w:hint="eastAsia"/>
          <w:color w:val="000000" w:themeColor="text1"/>
          <w:sz w:val="23"/>
          <w:szCs w:val="23"/>
          <w:lang w:eastAsia="ja-JP"/>
        </w:rPr>
        <w:t>次のように述べた。「米中貿易戦は台湾メーカーが投資拠点を再度考え直すよう促した。東南アジア、インドへの投資は盛り上がりを見せているが、インドはただの避難所などではなく、もともと無視すべきでない新興市場だったのだ。」</w:t>
      </w:r>
    </w:p>
    <w:p w14:paraId="4FE3152C" w14:textId="1F41A69D" w:rsidR="00145A55" w:rsidRPr="009E0F3A" w:rsidRDefault="00145A55" w:rsidP="00DE2C21">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cs="新細明體" w:hint="eastAsia"/>
          <w:b/>
          <w:bCs/>
          <w:kern w:val="0"/>
          <w:sz w:val="26"/>
          <w:szCs w:val="26"/>
          <w:lang w:eastAsia="ja-JP"/>
        </w:rPr>
        <w:t xml:space="preserve">　</w:t>
      </w:r>
      <w:r w:rsidR="00DE2C21"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color w:val="000000" w:themeColor="text1"/>
          <w:sz w:val="23"/>
          <w:szCs w:val="23"/>
          <w:lang w:eastAsia="ja-JP"/>
        </w:rPr>
        <w:t>黄志芳氏はこう言う、「去年台湾はインドに投資した金額は3.6億米ドルに達する。台湾がインドに投資を始めて以来最高で、大爆発とも言える。インドの経済成長は毎年７％を超える。これは世界</w:t>
      </w:r>
      <w:r w:rsidR="00A61511" w:rsidRPr="009E0F3A">
        <w:rPr>
          <w:rFonts w:ascii="MS Mincho" w:eastAsia="MS Mincho" w:hAnsi="MS Mincho" w:hint="eastAsia"/>
          <w:color w:val="000000" w:themeColor="text1"/>
          <w:sz w:val="23"/>
          <w:szCs w:val="23"/>
          <w:lang w:eastAsia="ja-JP"/>
        </w:rPr>
        <w:t>各国の成長の中でも最も速い経済国だ。いますでに世界第６の経済国</w:t>
      </w:r>
      <w:r w:rsidRPr="009E0F3A">
        <w:rPr>
          <w:rFonts w:ascii="MS Mincho" w:eastAsia="MS Mincho" w:hAnsi="MS Mincho" w:hint="eastAsia"/>
          <w:color w:val="000000" w:themeColor="text1"/>
          <w:sz w:val="23"/>
          <w:szCs w:val="23"/>
          <w:lang w:eastAsia="ja-JP"/>
        </w:rPr>
        <w:t>になっている。」</w:t>
      </w:r>
    </w:p>
    <w:p w14:paraId="5007CDFA" w14:textId="1438DE19" w:rsidR="00145A55" w:rsidRPr="009E0F3A" w:rsidRDefault="00145A55" w:rsidP="00DE2C21">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 xml:space="preserve">　「台湾メーカーは投資の拠点を考え直している。中国の賃金や環境問題が今後ますますひどくなることも理解している。そこで東南アジア、インドの投資に熱くなったのだ。」　　</w:t>
      </w:r>
    </w:p>
    <w:p w14:paraId="6B672D65" w14:textId="34A1A6DC" w:rsidR="00145A55" w:rsidRPr="009E0F3A" w:rsidRDefault="00145A55" w:rsidP="00DE2C21">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黄志芳氏はこのようにも言っている、「台湾メーカーは電信、石化、工作機械と機械、および自動車産業の面でかなりいい見通しがある。例えば、台湾のインド向けの主な輸出である工作機械と機械産業は去年インド向け輸出成長が６割、市場の潜在能力を見ることができる。またインドの飛躍的な経済成長に伴って需要もより増えていくだろう。」</w:t>
      </w:r>
    </w:p>
    <w:p w14:paraId="4E99B135" w14:textId="516157D4" w:rsidR="00145A55" w:rsidRPr="009E0F3A" w:rsidRDefault="00145A55" w:rsidP="00145A55">
      <w:pPr>
        <w:widowControl/>
        <w:spacing w:line="480" w:lineRule="exact"/>
        <w:ind w:right="261"/>
        <w:jc w:val="both"/>
        <w:rPr>
          <w:rFonts w:ascii="MS Mincho" w:eastAsia="MS Mincho" w:hAnsi="MS Mincho" w:cs="新細明體"/>
          <w:b/>
          <w:bCs/>
          <w:kern w:val="0"/>
          <w:sz w:val="26"/>
          <w:szCs w:val="26"/>
          <w:lang w:eastAsia="ja-JP"/>
        </w:rPr>
      </w:pPr>
      <w:r w:rsidRPr="009E0F3A">
        <w:rPr>
          <w:rFonts w:ascii="MS Mincho" w:eastAsia="MS Mincho" w:hAnsi="MS Mincho" w:cs="新細明體" w:hint="eastAsia"/>
          <w:b/>
          <w:bCs/>
          <w:kern w:val="0"/>
          <w:sz w:val="26"/>
          <w:szCs w:val="26"/>
          <w:lang w:eastAsia="ja-JP"/>
        </w:rPr>
        <w:t xml:space="preserve">　</w:t>
      </w:r>
    </w:p>
    <w:p w14:paraId="1D6758CD" w14:textId="77777777" w:rsidR="00CB0F53" w:rsidRPr="009E0F3A" w:rsidRDefault="00CB0F53" w:rsidP="00CB0F53">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lastRenderedPageBreak/>
        <w:t>中国白書、抗貿易戦を発表　台湾産業は間接的影響ありか</w:t>
      </w:r>
    </w:p>
    <w:p w14:paraId="20C684B2" w14:textId="77777777" w:rsidR="00CB0F53" w:rsidRPr="009E0F3A" w:rsidRDefault="00CB0F53" w:rsidP="00CB0F53">
      <w:pPr>
        <w:autoSpaceDE w:val="0"/>
        <w:autoSpaceDN w:val="0"/>
        <w:adjustRightInd w:val="0"/>
        <w:spacing w:line="380" w:lineRule="exact"/>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06</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02</w:t>
      </w:r>
      <w:r w:rsidRPr="009E0F3A">
        <w:rPr>
          <w:rFonts w:ascii="MS Mincho" w:eastAsia="MS Mincho" w:hAnsi="MS Mincho" w:cs="Arial" w:hint="eastAsia"/>
          <w:color w:val="000000" w:themeColor="text1"/>
          <w:sz w:val="22"/>
          <w:lang w:eastAsia="ja-JP"/>
        </w:rPr>
        <w:t>経済日報】</w:t>
      </w:r>
    </w:p>
    <w:p w14:paraId="4E5CDF6B" w14:textId="749F2D5A" w:rsidR="00CB0F53" w:rsidRPr="009E0F3A" w:rsidRDefault="00CB0F53" w:rsidP="00CB0F53">
      <w:pPr>
        <w:widowControl/>
        <w:spacing w:line="440" w:lineRule="exact"/>
        <w:ind w:right="261" w:firstLineChars="100" w:firstLine="261"/>
        <w:jc w:val="both"/>
        <w:rPr>
          <w:rFonts w:ascii="MS Mincho" w:eastAsia="MS Mincho" w:hAnsi="MS Mincho"/>
          <w:color w:val="000000" w:themeColor="text1"/>
          <w:sz w:val="23"/>
          <w:szCs w:val="23"/>
          <w:lang w:eastAsia="ja-JP"/>
        </w:rPr>
      </w:pPr>
      <w:r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color w:val="000000" w:themeColor="text1"/>
          <w:sz w:val="23"/>
          <w:szCs w:val="23"/>
          <w:lang w:eastAsia="ja-JP"/>
        </w:rPr>
        <w:t>中国は「中米経済貿易協議における中国側の立場について」という白書を発表した。</w:t>
      </w:r>
      <w:r w:rsidR="00A10257" w:rsidRPr="009E0F3A">
        <w:rPr>
          <w:rFonts w:ascii="MS Mincho" w:eastAsia="MS Mincho" w:hAnsi="MS Mincho" w:hint="eastAsia"/>
          <w:color w:val="000000" w:themeColor="text1"/>
          <w:sz w:val="23"/>
          <w:szCs w:val="23"/>
          <w:lang w:eastAsia="ja-JP"/>
        </w:rPr>
        <w:t>中国が米国との貿易戦に抵抗しているように見られるなか、中国側は</w:t>
      </w:r>
      <w:r w:rsidRPr="009E0F3A">
        <w:rPr>
          <w:rFonts w:ascii="MS Mincho" w:eastAsia="MS Mincho" w:hAnsi="MS Mincho" w:hint="eastAsia"/>
          <w:color w:val="000000" w:themeColor="text1"/>
          <w:sz w:val="23"/>
          <w:szCs w:val="23"/>
          <w:lang w:eastAsia="ja-JP"/>
        </w:rPr>
        <w:t>6月１日から米国の5,140品目、総額約600億米ドルの製品に対し高関税を課税すると宣告した。製品のなかには機械パーツ、光学機器測定器などがあり、台湾産業にも間接的な影響があると考えられる。</w:t>
      </w:r>
    </w:p>
    <w:p w14:paraId="44F81114" w14:textId="740C90F7" w:rsidR="00CB0F53" w:rsidRPr="009E0F3A" w:rsidRDefault="00CB0F53" w:rsidP="00CB0F53">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color w:val="000000" w:themeColor="text1"/>
          <w:sz w:val="23"/>
          <w:szCs w:val="23"/>
          <w:lang w:eastAsia="ja-JP"/>
        </w:rPr>
        <w:t>機械と機械パーツにはロボットアーム、工業ロボットなども含まれる。大陸は近年「中国製造2025</w:t>
      </w:r>
      <w:r w:rsidR="00A10257" w:rsidRPr="009E0F3A">
        <w:rPr>
          <w:rFonts w:ascii="MS Mincho" w:eastAsia="MS Mincho" w:hAnsi="MS Mincho" w:hint="eastAsia"/>
          <w:color w:val="000000" w:themeColor="text1"/>
          <w:sz w:val="23"/>
          <w:szCs w:val="23"/>
          <w:lang w:eastAsia="ja-JP"/>
        </w:rPr>
        <w:t>」をスローガンに</w:t>
      </w:r>
      <w:r w:rsidRPr="009E0F3A">
        <w:rPr>
          <w:rFonts w:ascii="MS Mincho" w:eastAsia="MS Mincho" w:hAnsi="MS Mincho" w:hint="eastAsia"/>
          <w:color w:val="000000" w:themeColor="text1"/>
          <w:sz w:val="23"/>
          <w:szCs w:val="23"/>
          <w:lang w:eastAsia="ja-JP"/>
        </w:rPr>
        <w:t>発展目標とし</w:t>
      </w:r>
      <w:r w:rsidR="00A10257" w:rsidRPr="009E0F3A">
        <w:rPr>
          <w:rFonts w:ascii="MS Mincho" w:eastAsia="MS Mincho" w:hAnsi="MS Mincho" w:hint="eastAsia"/>
          <w:color w:val="000000" w:themeColor="text1"/>
          <w:sz w:val="23"/>
          <w:szCs w:val="23"/>
          <w:lang w:eastAsia="ja-JP"/>
        </w:rPr>
        <w:t>ており</w:t>
      </w:r>
      <w:r w:rsidRPr="009E0F3A">
        <w:rPr>
          <w:rFonts w:ascii="MS Mincho" w:eastAsia="MS Mincho" w:hAnsi="MS Mincho" w:hint="eastAsia"/>
          <w:color w:val="000000" w:themeColor="text1"/>
          <w:sz w:val="23"/>
          <w:szCs w:val="23"/>
          <w:lang w:eastAsia="ja-JP"/>
        </w:rPr>
        <w:t>、その中の一つがロボットだ。また同時に大陸は目下世界最大の工作機械消費国だ。今回大陸が高関税を掲げる中で国内のロボット産業発展を保護するため、機械品目を納入した。</w:t>
      </w:r>
    </w:p>
    <w:p w14:paraId="5044889F" w14:textId="77777777" w:rsidR="00CB0F53" w:rsidRPr="009E0F3A" w:rsidRDefault="00CB0F53" w:rsidP="00CB0F53">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 xml:space="preserve">　米国の対中国高関税課税は、台湾にとっての影響も比較的大きい。主な原因は過去30年来、台湾業者は多くの工場を中国に設立して、製品の製造が完成されれば直接中国から米国に運送されるからだ。とりわけ米国が高関税を掲げた項目は台湾産業とのつながりが大きく、それゆえに台湾産業が受ける影響も明らかだ。</w:t>
      </w:r>
    </w:p>
    <w:p w14:paraId="5841DCB4" w14:textId="77777777" w:rsidR="00CB0F53" w:rsidRPr="009E0F3A" w:rsidRDefault="00CB0F53" w:rsidP="00CB0F53">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p>
    <w:p w14:paraId="46CC7565" w14:textId="77777777" w:rsidR="00CB0F53" w:rsidRPr="009E0F3A" w:rsidRDefault="00CB0F53" w:rsidP="00CB0F53">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機械工業会部長を訪問　三つの政策を提案</w:t>
      </w:r>
    </w:p>
    <w:p w14:paraId="2CC0791C" w14:textId="77777777" w:rsidR="00CB0F53" w:rsidRPr="009E0F3A" w:rsidRDefault="00CB0F53" w:rsidP="00CB0F53">
      <w:pPr>
        <w:autoSpaceDE w:val="0"/>
        <w:autoSpaceDN w:val="0"/>
        <w:adjustRightInd w:val="0"/>
        <w:spacing w:line="380" w:lineRule="exact"/>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06</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14</w:t>
      </w:r>
      <w:r w:rsidRPr="009E0F3A">
        <w:rPr>
          <w:rFonts w:ascii="MS Mincho" w:eastAsia="MS Mincho" w:hAnsi="MS Mincho" w:cs="Arial" w:hint="eastAsia"/>
          <w:color w:val="000000" w:themeColor="text1"/>
          <w:sz w:val="22"/>
          <w:lang w:eastAsia="ja-JP"/>
        </w:rPr>
        <w:t>経済日報】</w:t>
      </w:r>
    </w:p>
    <w:p w14:paraId="67A88392" w14:textId="7BE21D1A" w:rsidR="00CB0F53" w:rsidRPr="009E0F3A" w:rsidRDefault="00CB0F53" w:rsidP="00CA18FE">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米中貿易戦が延長する中、国内機械業は今年新たな受注が減少し産業チェーンは移転問題に直面している。経済部長の沈栄津氏は昨13日、３名の次長とともに機械工業会と座談した。工業会は、新台湾ドルのレートを下げること、台湾回帰や南向投資に必要な土地など資源のサポート、自由貿易協定（FTA）に積極的に乗り出すことなど三つの政策を提案した。</w:t>
      </w:r>
    </w:p>
    <w:p w14:paraId="1F5C8BB6" w14:textId="77777777" w:rsidR="00CB0F53" w:rsidRPr="009E0F3A" w:rsidRDefault="00CB0F53" w:rsidP="00CA18FE">
      <w:pPr>
        <w:autoSpaceDE w:val="0"/>
        <w:autoSpaceDN w:val="0"/>
        <w:adjustRightInd w:val="0"/>
        <w:spacing w:line="38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台湾機械工業会理事長の柯拔希氏はこう述べた、「新台湾ドルのレート引き下げ幅は主なライバル先である韓国の半分にもならず。台湾輸出はただ不幸に不幸を重ねる羽目になるだけだ。」彼は中央銀行が新台湾ドルのレートを33元まで下げて、国内産業の市場の競争力を向上するよう提案した。</w:t>
      </w:r>
    </w:p>
    <w:p w14:paraId="2C837372" w14:textId="1350DE12" w:rsidR="00CB0F53" w:rsidRPr="009E0F3A" w:rsidRDefault="00CB0F53" w:rsidP="00CA18FE">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このほかに、貿易戦の波を受けて、世界の製造サプライチェーンは急速に大陸を撤退し、東アジア国家などに転向しはじめている。柯拔希氏はこう述べる、「貿易戦は台湾機械にとって『短空長多』（短期的に見ればよくないが長期的にはよいの意）、各産業が海外に赴いて大陸以外の第二の生産地を探し求めるにしたがって、新しいスマート機械、設備の需要も高まる。政府は産業が東アジア国家で商機を獲得できるようサポートしていくべきだ。」</w:t>
      </w:r>
    </w:p>
    <w:p w14:paraId="20640340" w14:textId="77777777" w:rsidR="00CB0F53" w:rsidRPr="009E0F3A" w:rsidRDefault="00CB0F53" w:rsidP="00CB0F53">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p>
    <w:p w14:paraId="6AC970A7" w14:textId="1044F08B" w:rsidR="00CB0F53" w:rsidRPr="009E0F3A" w:rsidRDefault="00CB0F53" w:rsidP="00CB0F53">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工作機械メーカー　ベトナムを攻める</w:t>
      </w:r>
    </w:p>
    <w:p w14:paraId="4CF3A290" w14:textId="77777777" w:rsidR="00CB0F53" w:rsidRPr="009E0F3A" w:rsidRDefault="00CB0F53" w:rsidP="00CB0F53">
      <w:pPr>
        <w:autoSpaceDE w:val="0"/>
        <w:autoSpaceDN w:val="0"/>
        <w:adjustRightInd w:val="0"/>
        <w:spacing w:line="380" w:lineRule="exact"/>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lastRenderedPageBreak/>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06</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14</w:t>
      </w:r>
      <w:r w:rsidRPr="009E0F3A">
        <w:rPr>
          <w:rFonts w:ascii="MS Mincho" w:eastAsia="MS Mincho" w:hAnsi="MS Mincho" w:cs="Arial" w:hint="eastAsia"/>
          <w:color w:val="000000" w:themeColor="text1"/>
          <w:sz w:val="22"/>
          <w:lang w:eastAsia="ja-JP"/>
        </w:rPr>
        <w:t>経済日報】</w:t>
      </w:r>
    </w:p>
    <w:p w14:paraId="29DA92BA" w14:textId="77777777" w:rsidR="00CB0F53" w:rsidRPr="009E0F3A" w:rsidRDefault="00CB0F53" w:rsidP="00A9383D">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米中貿易戦が炎上し、「第二生産地」を帯びてベトナムなど東南アジア地区へ向けて移動、新たな商機を求めて積極的に準備、国内工作機械やパーツ大手メーカーはそれぞれ待ち構えている様子だ。最近では期せずしてベトナムへ投資、注文をつかみとろうとしている。</w:t>
      </w:r>
    </w:p>
    <w:p w14:paraId="2C5A099A" w14:textId="77777777" w:rsidR="00CB0F53" w:rsidRPr="009E0F3A" w:rsidRDefault="00CB0F53" w:rsidP="00A9383D">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ベトナムは台湾工作機械にとって第七のトップ輸出市場だ。2018年の輸出成長率は14％に達した。米中貿易戦の影響下で、人材コストもかなり安く、広大な土地をもつベトナムは各国の製造拠点となっている。</w:t>
      </w:r>
    </w:p>
    <w:p w14:paraId="4E857D26" w14:textId="0DA8E0CF" w:rsidR="00CB0F53" w:rsidRPr="009E0F3A" w:rsidRDefault="00CB0F53" w:rsidP="00A9383D">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ベトナム投資部統計計画はこう述べる、「今年第一期のベトナム対外直接投資（FDI）はここ</w:t>
      </w:r>
      <w:r w:rsidR="00A9383D" w:rsidRPr="009E0F3A">
        <w:rPr>
          <w:rFonts w:ascii="MS Mincho" w:eastAsia="MS Mincho" w:hAnsi="MS Mincho" w:hint="eastAsia"/>
          <w:color w:val="000000" w:themeColor="text1"/>
          <w:sz w:val="23"/>
          <w:szCs w:val="23"/>
          <w:lang w:eastAsia="ja-JP"/>
        </w:rPr>
        <w:t>３</w:t>
      </w:r>
      <w:r w:rsidRPr="009E0F3A">
        <w:rPr>
          <w:rFonts w:ascii="MS Mincho" w:eastAsia="MS Mincho" w:hAnsi="MS Mincho" w:hint="eastAsia"/>
          <w:color w:val="000000" w:themeColor="text1"/>
          <w:sz w:val="23"/>
          <w:szCs w:val="23"/>
          <w:lang w:eastAsia="ja-JP"/>
        </w:rPr>
        <w:t>年同期で最高の108億米ドルに達した。そのなかでも製造業がもっとも多く77.７％を占める。製造業は関税回避のため製造拠点をベトナムに移動し、機械設備の購入に対し需要はますます伸びていると言える。」</w:t>
      </w:r>
    </w:p>
    <w:p w14:paraId="37DD7642" w14:textId="36496B21" w:rsidR="00CB0F53" w:rsidRPr="009E0F3A" w:rsidRDefault="00CB0F53" w:rsidP="00A9383D">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和大グループ理事長の沈国栄氏はこう述べる、「目下東南アジアに工場を設立す</w:t>
      </w:r>
      <w:r w:rsidR="00A9383D" w:rsidRPr="009E0F3A">
        <w:rPr>
          <w:rFonts w:ascii="MS Mincho" w:eastAsia="MS Mincho" w:hAnsi="MS Mincho" w:hint="eastAsia"/>
          <w:color w:val="000000" w:themeColor="text1"/>
          <w:sz w:val="23"/>
          <w:szCs w:val="23"/>
          <w:lang w:eastAsia="ja-JP"/>
        </w:rPr>
        <w:t>るメーカーにとって需要な設備は中低レベルの製品をメインだ。高鋒が</w:t>
      </w:r>
      <w:r w:rsidRPr="009E0F3A">
        <w:rPr>
          <w:rFonts w:ascii="MS Mincho" w:eastAsia="MS Mincho" w:hAnsi="MS Mincho" w:hint="eastAsia"/>
          <w:color w:val="000000" w:themeColor="text1"/>
          <w:sz w:val="23"/>
          <w:szCs w:val="23"/>
          <w:lang w:eastAsia="ja-JP"/>
        </w:rPr>
        <w:t>今回展覧会に</w:t>
      </w:r>
      <w:r w:rsidR="00A9383D" w:rsidRPr="009E0F3A">
        <w:rPr>
          <w:rFonts w:ascii="MS Mincho" w:eastAsia="MS Mincho" w:hAnsi="MS Mincho" w:hint="eastAsia"/>
          <w:color w:val="000000" w:themeColor="text1"/>
          <w:sz w:val="23"/>
          <w:szCs w:val="23"/>
          <w:lang w:eastAsia="ja-JP"/>
        </w:rPr>
        <w:t>持ち込んだ</w:t>
      </w:r>
      <w:r w:rsidRPr="009E0F3A">
        <w:rPr>
          <w:rFonts w:ascii="MS Mincho" w:eastAsia="MS Mincho" w:hAnsi="MS Mincho" w:hint="eastAsia"/>
          <w:color w:val="000000" w:themeColor="text1"/>
          <w:sz w:val="23"/>
          <w:szCs w:val="23"/>
          <w:lang w:eastAsia="ja-JP"/>
        </w:rPr>
        <w:t>機種は小型</w:t>
      </w:r>
      <w:r w:rsidR="00A9383D" w:rsidRPr="009E0F3A">
        <w:rPr>
          <w:rFonts w:ascii="MS Mincho" w:eastAsia="MS Mincho" w:hAnsi="MS Mincho" w:hint="eastAsia"/>
          <w:color w:val="000000" w:themeColor="text1"/>
          <w:sz w:val="23"/>
          <w:szCs w:val="23"/>
          <w:lang w:eastAsia="ja-JP"/>
        </w:rPr>
        <w:t>の</w:t>
      </w:r>
      <w:r w:rsidRPr="009E0F3A">
        <w:rPr>
          <w:rFonts w:ascii="MS Mincho" w:eastAsia="MS Mincho" w:hAnsi="MS Mincho" w:hint="eastAsia"/>
          <w:color w:val="000000" w:themeColor="text1"/>
          <w:sz w:val="23"/>
          <w:szCs w:val="23"/>
          <w:lang w:eastAsia="ja-JP"/>
        </w:rPr>
        <w:t>立体加工機が多く、和大はホビングマシンなどをメインとしている。」</w:t>
      </w:r>
    </w:p>
    <w:p w14:paraId="62B270F4" w14:textId="77777777" w:rsidR="00CB0F53" w:rsidRPr="009E0F3A" w:rsidRDefault="00CB0F53" w:rsidP="00CB0F53">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p>
    <w:p w14:paraId="19E2B7D7" w14:textId="21076096" w:rsidR="00CB0F53" w:rsidRPr="009E0F3A" w:rsidRDefault="00CB0F53" w:rsidP="00CB0F53">
      <w:pPr>
        <w:autoSpaceDE w:val="0"/>
        <w:autoSpaceDN w:val="0"/>
        <w:adjustRightInd w:val="0"/>
        <w:spacing w:line="380" w:lineRule="exact"/>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インダストリー3.5準スマートシステム</w:t>
      </w:r>
      <w:r w:rsidR="00B23E70" w:rsidRPr="009E0F3A">
        <w:rPr>
          <w:rFonts w:ascii="MS Mincho" w:eastAsia="MS Mincho" w:hAnsi="MS Mincho" w:hint="eastAsia"/>
          <w:b/>
          <w:color w:val="0070C0"/>
          <w:szCs w:val="26"/>
          <w:lang w:eastAsia="ja-JP"/>
        </w:rPr>
        <w:t>を整えてこそ</w:t>
      </w:r>
      <w:r w:rsidRPr="009E0F3A">
        <w:rPr>
          <w:rFonts w:ascii="MS Mincho" w:eastAsia="MS Mincho" w:hAnsi="MS Mincho" w:hint="eastAsia"/>
          <w:b/>
          <w:color w:val="0070C0"/>
          <w:szCs w:val="26"/>
          <w:lang w:eastAsia="ja-JP"/>
        </w:rPr>
        <w:t xml:space="preserve">　インダストリー4.0</w:t>
      </w:r>
      <w:r w:rsidR="00B23E70" w:rsidRPr="009E0F3A">
        <w:rPr>
          <w:rFonts w:ascii="MS Mincho" w:eastAsia="MS Mincho" w:hAnsi="MS Mincho" w:hint="eastAsia"/>
          <w:b/>
          <w:color w:val="0070C0"/>
          <w:szCs w:val="26"/>
          <w:lang w:eastAsia="ja-JP"/>
        </w:rPr>
        <w:t>をスタートできる</w:t>
      </w:r>
    </w:p>
    <w:p w14:paraId="00FBA7DD" w14:textId="29B3683B" w:rsidR="00CB0F53" w:rsidRPr="009E0F3A" w:rsidRDefault="00CB0F53" w:rsidP="001D1523">
      <w:pPr>
        <w:autoSpaceDE w:val="0"/>
        <w:autoSpaceDN w:val="0"/>
        <w:adjustRightInd w:val="0"/>
        <w:spacing w:line="440" w:lineRule="exact"/>
        <w:jc w:val="both"/>
        <w:rPr>
          <w:rFonts w:ascii="MS Mincho" w:eastAsia="MS Mincho" w:hAnsi="MS Mincho"/>
          <w:color w:val="000000" w:themeColor="text1"/>
          <w:sz w:val="23"/>
          <w:szCs w:val="23"/>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06</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21</w:t>
      </w:r>
      <w:r w:rsidRPr="009E0F3A">
        <w:rPr>
          <w:rFonts w:ascii="MS Mincho" w:eastAsia="MS Mincho" w:hAnsi="MS Mincho" w:cs="Arial" w:hint="eastAsia"/>
          <w:color w:val="000000" w:themeColor="text1"/>
          <w:sz w:val="22"/>
          <w:lang w:eastAsia="ja-JP"/>
        </w:rPr>
        <w:t>作者 王明德】</w:t>
      </w:r>
    </w:p>
    <w:p w14:paraId="2CF03C09" w14:textId="796F73F9" w:rsidR="00CB0F53" w:rsidRPr="009E0F3A" w:rsidRDefault="00CB0F53" w:rsidP="00CA18FE">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color w:val="000000" w:themeColor="text1"/>
          <w:sz w:val="23"/>
          <w:szCs w:val="23"/>
          <w:lang w:eastAsia="ja-JP"/>
        </w:rPr>
        <w:t>インダストリー4.0が近頃世界製造業の最も重要な議題となっている。清華大学の簡禎富教授は最近「インダストリー3.5」の概念を持ち出した。台湾はインダストリー4.0の手前、インダストリー3.0の発展上に乗り出しているといえる。現在から未来へ駆け抜ける混合策略を作り出そうとしているわけだ。</w:t>
      </w:r>
    </w:p>
    <w:p w14:paraId="01F53B38" w14:textId="64AD2B4A" w:rsidR="00CB0F53" w:rsidRPr="009E0F3A" w:rsidRDefault="00CB0F53" w:rsidP="00CA18FE">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スマート化は製造業に巨大な大波巻き起こしているが、スマート化する前、メーカーの自動化概念を何度も練り直してきた。設備を更に整え、多様化のある精巧な功能を備えるほか、「最適化」、「拡充性」、「統合型モニタリング」などすべて新世代の製造過程において重要な意義をもつ。</w:t>
      </w:r>
    </w:p>
    <w:p w14:paraId="43C11AF5" w14:textId="05E0A113" w:rsidR="00CB0F53" w:rsidRPr="009E0F3A" w:rsidRDefault="00CB0F53" w:rsidP="00CA18FE">
      <w:pPr>
        <w:widowControl/>
        <w:spacing w:line="440" w:lineRule="exact"/>
        <w:ind w:right="261" w:firstLineChars="200" w:firstLine="460"/>
        <w:jc w:val="both"/>
        <w:rPr>
          <w:rFonts w:ascii="MS Mincho" w:eastAsia="MS Mincho" w:hAnsi="MS Mincho" w:cs="新細明體"/>
          <w:b/>
          <w:bCs/>
          <w:kern w:val="0"/>
          <w:sz w:val="26"/>
          <w:szCs w:val="26"/>
          <w:lang w:eastAsia="ja-JP"/>
        </w:rPr>
      </w:pPr>
      <w:r w:rsidRPr="009E0F3A">
        <w:rPr>
          <w:rFonts w:ascii="MS Mincho" w:eastAsia="MS Mincho" w:hAnsi="MS Mincho" w:hint="eastAsia"/>
          <w:color w:val="000000" w:themeColor="text1"/>
          <w:sz w:val="23"/>
          <w:szCs w:val="23"/>
          <w:lang w:eastAsia="ja-JP"/>
        </w:rPr>
        <w:t>また、「全方位型製造システム」、「再構成製造システム」や「スマートメンテナンスシステム」これら3つのシステムは不完全ながらもスマート化技術をテーマ</w:t>
      </w:r>
      <w:r w:rsidR="00A9383D" w:rsidRPr="009E0F3A">
        <w:rPr>
          <w:rFonts w:ascii="MS Mincho" w:eastAsia="MS Mincho" w:hAnsi="MS Mincho" w:hint="eastAsia"/>
          <w:color w:val="000000" w:themeColor="text1"/>
          <w:sz w:val="23"/>
          <w:szCs w:val="23"/>
          <w:lang w:eastAsia="ja-JP"/>
        </w:rPr>
        <w:t>に</w:t>
      </w:r>
      <w:r w:rsidRPr="009E0F3A">
        <w:rPr>
          <w:rFonts w:ascii="MS Mincho" w:eastAsia="MS Mincho" w:hAnsi="MS Mincho" w:hint="eastAsia"/>
          <w:color w:val="000000" w:themeColor="text1"/>
          <w:sz w:val="23"/>
          <w:szCs w:val="23"/>
          <w:lang w:eastAsia="ja-JP"/>
        </w:rPr>
        <w:t>してきたが、すでに「準スマート」的な意味も含まれている。準スマート製造の3つの課題、それはシステムの共同という特徴、主に「観測」、「ソフト」と「ネット」技術を大量に運用できることにある。</w:t>
      </w:r>
    </w:p>
    <w:p w14:paraId="37ED7822" w14:textId="3A4098C1" w:rsidR="00CB0F53" w:rsidRPr="009E0F3A" w:rsidRDefault="00CB0F53" w:rsidP="00CA18FE">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cs="新細明體" w:hint="eastAsia"/>
          <w:b/>
          <w:bCs/>
          <w:kern w:val="0"/>
          <w:sz w:val="26"/>
          <w:szCs w:val="26"/>
          <w:lang w:eastAsia="ja-JP"/>
        </w:rPr>
        <w:lastRenderedPageBreak/>
        <w:t xml:space="preserve">　　</w:t>
      </w:r>
      <w:r w:rsidRPr="009E0F3A">
        <w:rPr>
          <w:rFonts w:ascii="MS Mincho" w:eastAsia="MS Mincho" w:hAnsi="MS Mincho"/>
          <w:color w:val="000000" w:themeColor="text1"/>
          <w:sz w:val="23"/>
          <w:szCs w:val="23"/>
          <w:lang w:eastAsia="ja-JP"/>
        </w:rPr>
        <w:t>昨今の製造業が直面している問題は主に「システムの不安定」と「</w:t>
      </w:r>
      <w:r w:rsidRPr="009E0F3A">
        <w:rPr>
          <w:rFonts w:ascii="MS Mincho" w:eastAsia="MS Mincho" w:hAnsi="MS Mincho" w:hint="eastAsia"/>
          <w:color w:val="000000" w:themeColor="text1"/>
          <w:sz w:val="23"/>
          <w:szCs w:val="23"/>
          <w:lang w:eastAsia="ja-JP"/>
        </w:rPr>
        <w:t>変動コスト</w:t>
      </w:r>
      <w:r w:rsidRPr="009E0F3A">
        <w:rPr>
          <w:rFonts w:ascii="MS Mincho" w:eastAsia="MS Mincho" w:hAnsi="MS Mincho"/>
          <w:color w:val="000000" w:themeColor="text1"/>
          <w:sz w:val="23"/>
          <w:szCs w:val="23"/>
          <w:lang w:eastAsia="ja-JP"/>
        </w:rPr>
        <w:t>」にまとめることができる。製造システムが更に敏速になるよう、同時にコストを削減し、製造システムが「再構築性」</w:t>
      </w:r>
      <w:r w:rsidRPr="009E0F3A">
        <w:rPr>
          <w:rFonts w:ascii="MS Mincho" w:eastAsia="MS Mincho" w:hAnsi="MS Mincho" w:hint="eastAsia"/>
          <w:color w:val="000000" w:themeColor="text1"/>
          <w:sz w:val="23"/>
          <w:szCs w:val="23"/>
          <w:lang w:eastAsia="ja-JP"/>
        </w:rPr>
        <w:t>「交換性」、「適応力」、また高度に「標準化」された構築モジュール</w:t>
      </w:r>
      <w:r w:rsidRPr="009E0F3A">
        <w:rPr>
          <w:rFonts w:ascii="MS Mincho" w:eastAsia="MS Mincho" w:hAnsi="MS Mincho"/>
          <w:color w:val="000000" w:themeColor="text1"/>
          <w:sz w:val="23"/>
          <w:szCs w:val="23"/>
          <w:lang w:eastAsia="ja-JP"/>
        </w:rPr>
        <w:t>を備えて発展すること</w:t>
      </w:r>
      <w:r w:rsidRPr="009E0F3A">
        <w:rPr>
          <w:rFonts w:ascii="MS Mincho" w:eastAsia="MS Mincho" w:hAnsi="MS Mincho" w:hint="eastAsia"/>
          <w:color w:val="000000" w:themeColor="text1"/>
          <w:sz w:val="23"/>
          <w:szCs w:val="23"/>
          <w:lang w:eastAsia="ja-JP"/>
        </w:rPr>
        <w:t>により環境の変化にも対応する。</w:t>
      </w:r>
    </w:p>
    <w:p w14:paraId="72040790" w14:textId="4DFD33B8" w:rsidR="00CB0F53" w:rsidRPr="009E0F3A" w:rsidRDefault="00CB0F53" w:rsidP="00CA18FE">
      <w:pPr>
        <w:widowControl/>
        <w:spacing w:line="48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 xml:space="preserve">　　</w:t>
      </w:r>
    </w:p>
    <w:p w14:paraId="0FE9038D" w14:textId="77777777" w:rsidR="00CB0F53" w:rsidRPr="009E0F3A" w:rsidRDefault="00CB0F53" w:rsidP="00CA18FE">
      <w:pPr>
        <w:autoSpaceDE w:val="0"/>
        <w:autoSpaceDN w:val="0"/>
        <w:adjustRightInd w:val="0"/>
        <w:spacing w:line="380" w:lineRule="exact"/>
        <w:jc w:val="both"/>
        <w:rPr>
          <w:rFonts w:ascii="MS Mincho" w:eastAsia="MS Mincho" w:hAnsi="MS Mincho"/>
          <w:b/>
          <w:color w:val="0070C0"/>
          <w:szCs w:val="26"/>
          <w:lang w:eastAsia="ja-JP"/>
        </w:rPr>
      </w:pPr>
      <w:r w:rsidRPr="009E0F3A">
        <w:rPr>
          <w:rFonts w:ascii="MS Mincho" w:eastAsia="MS Mincho" w:hAnsi="MS Mincho" w:hint="eastAsia"/>
          <w:b/>
          <w:color w:val="0070C0"/>
          <w:szCs w:val="26"/>
          <w:lang w:eastAsia="ja-JP"/>
        </w:rPr>
        <w:t>貿易戦は測定不可能　卓永財氏「工作機械第３期景気は最悪」</w:t>
      </w:r>
    </w:p>
    <w:p w14:paraId="793A0313" w14:textId="77777777" w:rsidR="00CB0F53" w:rsidRPr="009E0F3A" w:rsidRDefault="00CB0F53" w:rsidP="00CA18FE">
      <w:pPr>
        <w:autoSpaceDE w:val="0"/>
        <w:autoSpaceDN w:val="0"/>
        <w:adjustRightInd w:val="0"/>
        <w:spacing w:line="380" w:lineRule="exact"/>
        <w:jc w:val="both"/>
        <w:rPr>
          <w:rFonts w:ascii="MS Mincho" w:eastAsia="MS Mincho" w:hAnsi="MS Mincho" w:cs="Arial"/>
          <w:color w:val="000000" w:themeColor="text1"/>
          <w:sz w:val="22"/>
          <w:lang w:eastAsia="ja-JP"/>
        </w:rPr>
      </w:pPr>
      <w:r w:rsidRPr="009E0F3A">
        <w:rPr>
          <w:rFonts w:ascii="MS Mincho" w:eastAsia="MS Mincho" w:hAnsi="MS Mincho" w:cs="Arial" w:hint="eastAsia"/>
          <w:color w:val="000000" w:themeColor="text1"/>
          <w:sz w:val="22"/>
          <w:lang w:eastAsia="ja-JP"/>
        </w:rPr>
        <w:t>【201</w:t>
      </w:r>
      <w:r w:rsidRPr="009E0F3A">
        <w:rPr>
          <w:rFonts w:ascii="MS Mincho" w:eastAsia="MS Mincho" w:hAnsi="MS Mincho" w:cs="Arial"/>
          <w:color w:val="000000" w:themeColor="text1"/>
          <w:sz w:val="22"/>
          <w:lang w:eastAsia="ja-JP"/>
        </w:rPr>
        <w:t>9</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06</w:t>
      </w:r>
      <w:r w:rsidRPr="009E0F3A">
        <w:rPr>
          <w:rFonts w:ascii="MS Mincho" w:eastAsia="MS Mincho" w:hAnsi="MS Mincho" w:cs="Arial" w:hint="eastAsia"/>
          <w:color w:val="000000" w:themeColor="text1"/>
          <w:sz w:val="22"/>
          <w:lang w:eastAsia="ja-JP"/>
        </w:rPr>
        <w:t>-</w:t>
      </w:r>
      <w:r w:rsidRPr="009E0F3A">
        <w:rPr>
          <w:rFonts w:ascii="MS Mincho" w:eastAsia="MS Mincho" w:hAnsi="MS Mincho" w:cs="Arial"/>
          <w:color w:val="000000" w:themeColor="text1"/>
          <w:sz w:val="22"/>
          <w:lang w:eastAsia="ja-JP"/>
        </w:rPr>
        <w:t>28</w:t>
      </w:r>
      <w:r w:rsidRPr="009E0F3A">
        <w:rPr>
          <w:rFonts w:ascii="MS Mincho" w:eastAsia="MS Mincho" w:hAnsi="MS Mincho" w:cs="Arial" w:hint="eastAsia"/>
          <w:color w:val="000000" w:themeColor="text1"/>
          <w:sz w:val="22"/>
          <w:lang w:eastAsia="ja-JP"/>
        </w:rPr>
        <w:t>中央社】</w:t>
      </w:r>
    </w:p>
    <w:p w14:paraId="11C3643C" w14:textId="6EE60FBD" w:rsidR="00CB0F53" w:rsidRPr="009E0F3A" w:rsidRDefault="00CB0F53" w:rsidP="00A9383D">
      <w:pPr>
        <w:widowControl/>
        <w:spacing w:line="440" w:lineRule="exact"/>
        <w:ind w:right="261"/>
        <w:jc w:val="both"/>
        <w:rPr>
          <w:rFonts w:ascii="MS Mincho" w:eastAsia="MS Mincho" w:hAnsi="MS Mincho"/>
          <w:color w:val="000000" w:themeColor="text1"/>
          <w:sz w:val="23"/>
          <w:szCs w:val="23"/>
          <w:lang w:eastAsia="ja-JP"/>
        </w:rPr>
      </w:pPr>
      <w:r w:rsidRPr="009E0F3A">
        <w:rPr>
          <w:rFonts w:ascii="MS Mincho" w:eastAsia="MS Mincho" w:hAnsi="MS Mincho" w:cs="新細明體" w:hint="eastAsia"/>
          <w:b/>
          <w:bCs/>
          <w:kern w:val="0"/>
          <w:sz w:val="26"/>
          <w:szCs w:val="26"/>
          <w:lang w:eastAsia="ja-JP"/>
        </w:rPr>
        <w:t xml:space="preserve">　　</w:t>
      </w:r>
      <w:r w:rsidRPr="009E0F3A">
        <w:rPr>
          <w:rFonts w:ascii="MS Mincho" w:eastAsia="MS Mincho" w:hAnsi="MS Mincho" w:hint="eastAsia"/>
          <w:color w:val="000000" w:themeColor="text1"/>
          <w:sz w:val="23"/>
          <w:szCs w:val="23"/>
          <w:lang w:eastAsia="ja-JP"/>
        </w:rPr>
        <w:t>上銀グループの総裁卓永財氏はこう述べている、「米中貿易戦の結果は予測不可能だ。今のところ、工作機械産業の第３期景気は第２期より恐ろしいものになるのではないかと見ている。しかしながら週末に行われるG20首脳会議の結果を観察していく必要があるだろう。」</w:t>
      </w:r>
    </w:p>
    <w:p w14:paraId="0AF6C8F0" w14:textId="4FF3993B" w:rsidR="00CB0F53" w:rsidRPr="009E0F3A" w:rsidRDefault="00CB0F53" w:rsidP="00A9383D">
      <w:pPr>
        <w:widowControl/>
        <w:spacing w:line="440" w:lineRule="exact"/>
        <w:ind w:right="261"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工作機械産業は景気の変動に構うことなく、台湾メーカーの回帰速度に留意したほうがいい。もし速度が早まれば産業の自動化設備が必要になるし、第３期の景気も回復するチャンスがあるかもしれない。産業は変化の速度をよく観察しておくべきだ。」</w:t>
      </w:r>
    </w:p>
    <w:p w14:paraId="5CD3B129" w14:textId="40404D88" w:rsidR="00CB0F53" w:rsidRPr="009E0F3A" w:rsidRDefault="00CB0F53" w:rsidP="00A9383D">
      <w:pPr>
        <w:widowControl/>
        <w:spacing w:line="440" w:lineRule="exact"/>
        <w:ind w:right="261" w:firstLineChars="300" w:firstLine="69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産業応用の面から卓永財氏はつぎのように分析している。「目下印刷電路版（PCB）産業の景気が極端に弱まっている。中国大陸の半導体設備産業の景気はまずまずといったところ、韓国の半導体設備は順調で、世界の自動車産業応用も順調に進んでいるようだ。」</w:t>
      </w:r>
    </w:p>
    <w:p w14:paraId="07E1D7EA" w14:textId="77777777" w:rsidR="00CB0F53" w:rsidRPr="009E0F3A" w:rsidRDefault="00CB0F53" w:rsidP="00A9383D">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上銀の展望はといえば、「中国子会社でひとつめの工場を起動してからシステムは大幅に向上している。６月22日にはふたつめの工場起動式典が行われ、中国の転換型スマート製造の需要に準備を備えることができる。」と彼は言う。</w:t>
      </w:r>
    </w:p>
    <w:p w14:paraId="7DEB39DD" w14:textId="18572A04" w:rsidR="00CB0F53" w:rsidRPr="009E0F3A" w:rsidRDefault="00CB0F53" w:rsidP="009E0F3A">
      <w:pPr>
        <w:autoSpaceDE w:val="0"/>
        <w:autoSpaceDN w:val="0"/>
        <w:adjustRightInd w:val="0"/>
        <w:spacing w:line="440" w:lineRule="exact"/>
        <w:ind w:firstLineChars="200" w:firstLine="460"/>
        <w:jc w:val="both"/>
        <w:rPr>
          <w:rFonts w:ascii="MS Mincho" w:eastAsia="MS Mincho" w:hAnsi="MS Mincho"/>
          <w:color w:val="000000" w:themeColor="text1"/>
          <w:sz w:val="23"/>
          <w:szCs w:val="23"/>
          <w:lang w:eastAsia="ja-JP"/>
        </w:rPr>
      </w:pPr>
      <w:r w:rsidRPr="009E0F3A">
        <w:rPr>
          <w:rFonts w:ascii="MS Mincho" w:eastAsia="MS Mincho" w:hAnsi="MS Mincho" w:hint="eastAsia"/>
          <w:color w:val="000000" w:themeColor="text1"/>
          <w:sz w:val="23"/>
          <w:szCs w:val="23"/>
          <w:lang w:eastAsia="ja-JP"/>
        </w:rPr>
        <w:t>このほか、上銀は精密機械の能力を生かしてトルクモーター回転作業台を起動、すでにドイツや日本の工場に提供を開始している。</w:t>
      </w:r>
    </w:p>
    <w:sectPr w:rsidR="00CB0F53" w:rsidRPr="009E0F3A" w:rsidSect="00D32EDF">
      <w:headerReference w:type="default" r:id="rId9"/>
      <w:foot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C9C4" w14:textId="77777777" w:rsidR="00107509" w:rsidRDefault="00107509" w:rsidP="00DF5117">
      <w:r>
        <w:separator/>
      </w:r>
    </w:p>
  </w:endnote>
  <w:endnote w:type="continuationSeparator" w:id="0">
    <w:p w14:paraId="63BF4EAB" w14:textId="77777777" w:rsidR="00107509" w:rsidRDefault="00107509"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0AF7D268" w:rsidR="00433C13" w:rsidRDefault="00433C13" w:rsidP="005A7BF2">
        <w:pPr>
          <w:pStyle w:val="a6"/>
          <w:spacing w:beforeLines="50" w:before="120"/>
          <w:jc w:val="center"/>
        </w:pPr>
        <w:r>
          <w:fldChar w:fldCharType="begin"/>
        </w:r>
        <w:r>
          <w:instrText>PAGE   \* MERGEFORMAT</w:instrText>
        </w:r>
        <w:r>
          <w:fldChar w:fldCharType="separate"/>
        </w:r>
        <w:r w:rsidR="009E0F3A" w:rsidRPr="009E0F3A">
          <w:rPr>
            <w:noProof/>
            <w:lang w:val="zh-TW"/>
          </w:rPr>
          <w:t>1</w:t>
        </w:r>
        <w:r>
          <w:fldChar w:fldCharType="end"/>
        </w:r>
      </w:p>
    </w:sdtContent>
  </w:sdt>
  <w:p w14:paraId="30FA0168" w14:textId="77777777" w:rsidR="00433C13" w:rsidRDefault="00433C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FA7F" w14:textId="77777777" w:rsidR="00107509" w:rsidRDefault="00107509" w:rsidP="00DF5117">
      <w:r>
        <w:separator/>
      </w:r>
    </w:p>
  </w:footnote>
  <w:footnote w:type="continuationSeparator" w:id="0">
    <w:p w14:paraId="4A1AA78C" w14:textId="77777777" w:rsidR="00107509" w:rsidRDefault="00107509"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115C6A0B" w:rsidR="00433C13" w:rsidRPr="008A417B" w:rsidRDefault="00433C13"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Pr>
        <w:rFonts w:ascii="Yu Mincho" w:eastAsia="Yu Mincho" w:hAnsi="Yu Mincho" w:hint="eastAsia"/>
        <w:kern w:val="0"/>
        <w:sz w:val="20"/>
        <w:szCs w:val="20"/>
        <w:lang w:val="x-none"/>
      </w:rPr>
      <w:t>35</w:t>
    </w:r>
    <w:r w:rsidRPr="008A417B">
      <w:rPr>
        <w:rFonts w:ascii="Yu Mincho" w:eastAsia="Yu Mincho" w:hAnsi="Yu Mincho" w:hint="eastAsia"/>
        <w:kern w:val="0"/>
        <w:sz w:val="20"/>
        <w:szCs w:val="20"/>
        <w:lang w:val="x-none"/>
      </w:rPr>
      <w:t>号</w:t>
    </w:r>
  </w:p>
  <w:p w14:paraId="66F97059" w14:textId="3F66D225" w:rsidR="00433C13" w:rsidRPr="008A417B" w:rsidRDefault="00433C13"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433C13" w:rsidRPr="000436C6" w:rsidRDefault="00433C13">
    <w:pPr>
      <w:pStyle w:val="a4"/>
      <w:rPr>
        <w:lang w:eastAsia="ja-JP"/>
      </w:rPr>
    </w:pPr>
  </w:p>
  <w:p w14:paraId="7C1E4DB1" w14:textId="77777777" w:rsidR="00433C13" w:rsidRDefault="00433C13">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0"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4"/>
  </w:num>
  <w:num w:numId="4">
    <w:abstractNumId w:val="5"/>
  </w:num>
  <w:num w:numId="5">
    <w:abstractNumId w:val="1"/>
  </w:num>
  <w:num w:numId="6">
    <w:abstractNumId w:val="4"/>
  </w:num>
  <w:num w:numId="7">
    <w:abstractNumId w:val="7"/>
  </w:num>
  <w:num w:numId="8">
    <w:abstractNumId w:val="0"/>
  </w:num>
  <w:num w:numId="9">
    <w:abstractNumId w:val="13"/>
  </w:num>
  <w:num w:numId="10">
    <w:abstractNumId w:val="12"/>
  </w:num>
  <w:num w:numId="11">
    <w:abstractNumId w:val="2"/>
  </w:num>
  <w:num w:numId="12">
    <w:abstractNumId w:val="10"/>
  </w:num>
  <w:num w:numId="13">
    <w:abstractNumId w:val="3"/>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D6"/>
    <w:rsid w:val="00000697"/>
    <w:rsid w:val="000017F1"/>
    <w:rsid w:val="00001827"/>
    <w:rsid w:val="0000661D"/>
    <w:rsid w:val="00017C7B"/>
    <w:rsid w:val="00020DC5"/>
    <w:rsid w:val="000268D7"/>
    <w:rsid w:val="00043124"/>
    <w:rsid w:val="000436C6"/>
    <w:rsid w:val="00044A54"/>
    <w:rsid w:val="0005267E"/>
    <w:rsid w:val="000553B8"/>
    <w:rsid w:val="00060ABD"/>
    <w:rsid w:val="000614E4"/>
    <w:rsid w:val="00062501"/>
    <w:rsid w:val="0006414E"/>
    <w:rsid w:val="000739D6"/>
    <w:rsid w:val="000749CD"/>
    <w:rsid w:val="0007789E"/>
    <w:rsid w:val="00081377"/>
    <w:rsid w:val="000A1A22"/>
    <w:rsid w:val="000A5EC2"/>
    <w:rsid w:val="000B4D56"/>
    <w:rsid w:val="000B4EDD"/>
    <w:rsid w:val="000C01CE"/>
    <w:rsid w:val="000C0D4E"/>
    <w:rsid w:val="000C1F41"/>
    <w:rsid w:val="000C623D"/>
    <w:rsid w:val="000D41D2"/>
    <w:rsid w:val="000E3A72"/>
    <w:rsid w:val="000F451B"/>
    <w:rsid w:val="001021D6"/>
    <w:rsid w:val="00103A57"/>
    <w:rsid w:val="00105A31"/>
    <w:rsid w:val="00107509"/>
    <w:rsid w:val="00132B7F"/>
    <w:rsid w:val="00134560"/>
    <w:rsid w:val="00136FAE"/>
    <w:rsid w:val="001377A0"/>
    <w:rsid w:val="00140573"/>
    <w:rsid w:val="00145A55"/>
    <w:rsid w:val="00145DAB"/>
    <w:rsid w:val="00151840"/>
    <w:rsid w:val="001523A7"/>
    <w:rsid w:val="001606CC"/>
    <w:rsid w:val="00166BA5"/>
    <w:rsid w:val="00180341"/>
    <w:rsid w:val="0018231A"/>
    <w:rsid w:val="001834E4"/>
    <w:rsid w:val="0018442F"/>
    <w:rsid w:val="00190047"/>
    <w:rsid w:val="00193D1D"/>
    <w:rsid w:val="001A21A0"/>
    <w:rsid w:val="001A765A"/>
    <w:rsid w:val="001C105B"/>
    <w:rsid w:val="001C60F8"/>
    <w:rsid w:val="001C67C9"/>
    <w:rsid w:val="001D08BF"/>
    <w:rsid w:val="001D0EB4"/>
    <w:rsid w:val="001D1523"/>
    <w:rsid w:val="001D3078"/>
    <w:rsid w:val="001D3F47"/>
    <w:rsid w:val="001E4500"/>
    <w:rsid w:val="001E69BC"/>
    <w:rsid w:val="001F6C82"/>
    <w:rsid w:val="001F7328"/>
    <w:rsid w:val="002046BD"/>
    <w:rsid w:val="00213577"/>
    <w:rsid w:val="00220352"/>
    <w:rsid w:val="0022568E"/>
    <w:rsid w:val="00225CC9"/>
    <w:rsid w:val="00227787"/>
    <w:rsid w:val="0023245D"/>
    <w:rsid w:val="00234A4D"/>
    <w:rsid w:val="00235A3F"/>
    <w:rsid w:val="00245E9F"/>
    <w:rsid w:val="00260069"/>
    <w:rsid w:val="0026564F"/>
    <w:rsid w:val="002715B5"/>
    <w:rsid w:val="0027269A"/>
    <w:rsid w:val="002769FF"/>
    <w:rsid w:val="0028531A"/>
    <w:rsid w:val="00285988"/>
    <w:rsid w:val="00296B01"/>
    <w:rsid w:val="00296C74"/>
    <w:rsid w:val="00297A71"/>
    <w:rsid w:val="002A50D2"/>
    <w:rsid w:val="002B3253"/>
    <w:rsid w:val="002C0B26"/>
    <w:rsid w:val="002C1DFA"/>
    <w:rsid w:val="002D6106"/>
    <w:rsid w:val="002E38BD"/>
    <w:rsid w:val="002E74C9"/>
    <w:rsid w:val="002E7D37"/>
    <w:rsid w:val="002F4E2A"/>
    <w:rsid w:val="0030454B"/>
    <w:rsid w:val="00310BE5"/>
    <w:rsid w:val="00316292"/>
    <w:rsid w:val="0032454F"/>
    <w:rsid w:val="003300C8"/>
    <w:rsid w:val="00332E1B"/>
    <w:rsid w:val="00336E30"/>
    <w:rsid w:val="0034353D"/>
    <w:rsid w:val="00347892"/>
    <w:rsid w:val="0035285D"/>
    <w:rsid w:val="00357FCE"/>
    <w:rsid w:val="00360C3D"/>
    <w:rsid w:val="00365F99"/>
    <w:rsid w:val="00370680"/>
    <w:rsid w:val="00370FB8"/>
    <w:rsid w:val="00372801"/>
    <w:rsid w:val="00372DB2"/>
    <w:rsid w:val="0037449E"/>
    <w:rsid w:val="00377E78"/>
    <w:rsid w:val="00382ECF"/>
    <w:rsid w:val="00390C64"/>
    <w:rsid w:val="003971F4"/>
    <w:rsid w:val="003A068A"/>
    <w:rsid w:val="003A238B"/>
    <w:rsid w:val="003A2C29"/>
    <w:rsid w:val="003A7F20"/>
    <w:rsid w:val="003B31AA"/>
    <w:rsid w:val="003B44DB"/>
    <w:rsid w:val="003B6E7E"/>
    <w:rsid w:val="003C19F2"/>
    <w:rsid w:val="003C2B36"/>
    <w:rsid w:val="003D07D9"/>
    <w:rsid w:val="003D29F7"/>
    <w:rsid w:val="003D3856"/>
    <w:rsid w:val="003D4133"/>
    <w:rsid w:val="003D6B35"/>
    <w:rsid w:val="003D7A2F"/>
    <w:rsid w:val="003E1A46"/>
    <w:rsid w:val="003E3156"/>
    <w:rsid w:val="003E3DFC"/>
    <w:rsid w:val="003E54FA"/>
    <w:rsid w:val="003F176D"/>
    <w:rsid w:val="003F308D"/>
    <w:rsid w:val="00404BD4"/>
    <w:rsid w:val="00406158"/>
    <w:rsid w:val="00411CAD"/>
    <w:rsid w:val="00411F3B"/>
    <w:rsid w:val="00413413"/>
    <w:rsid w:val="0041357A"/>
    <w:rsid w:val="004163C0"/>
    <w:rsid w:val="00417968"/>
    <w:rsid w:val="004214DA"/>
    <w:rsid w:val="0042167F"/>
    <w:rsid w:val="00424AE8"/>
    <w:rsid w:val="004309CF"/>
    <w:rsid w:val="00433C13"/>
    <w:rsid w:val="00437355"/>
    <w:rsid w:val="00437877"/>
    <w:rsid w:val="00444907"/>
    <w:rsid w:val="00447DFE"/>
    <w:rsid w:val="00450A78"/>
    <w:rsid w:val="00451770"/>
    <w:rsid w:val="00453750"/>
    <w:rsid w:val="0045545D"/>
    <w:rsid w:val="004636AE"/>
    <w:rsid w:val="0046375C"/>
    <w:rsid w:val="00470784"/>
    <w:rsid w:val="004742FE"/>
    <w:rsid w:val="004773B1"/>
    <w:rsid w:val="00477A4D"/>
    <w:rsid w:val="0048431A"/>
    <w:rsid w:val="00485DF4"/>
    <w:rsid w:val="00493E24"/>
    <w:rsid w:val="00493E4E"/>
    <w:rsid w:val="004A2F0A"/>
    <w:rsid w:val="004B1D88"/>
    <w:rsid w:val="004B2DA9"/>
    <w:rsid w:val="004C63C8"/>
    <w:rsid w:val="004D4D14"/>
    <w:rsid w:val="004F0A11"/>
    <w:rsid w:val="005024A3"/>
    <w:rsid w:val="00503280"/>
    <w:rsid w:val="005061B4"/>
    <w:rsid w:val="00510E24"/>
    <w:rsid w:val="00513395"/>
    <w:rsid w:val="00513BB5"/>
    <w:rsid w:val="005208C3"/>
    <w:rsid w:val="00521570"/>
    <w:rsid w:val="00521A44"/>
    <w:rsid w:val="00537774"/>
    <w:rsid w:val="00537C48"/>
    <w:rsid w:val="0054169B"/>
    <w:rsid w:val="00546A99"/>
    <w:rsid w:val="00547D04"/>
    <w:rsid w:val="00552B30"/>
    <w:rsid w:val="005542FE"/>
    <w:rsid w:val="00555E16"/>
    <w:rsid w:val="00567C9B"/>
    <w:rsid w:val="005735BD"/>
    <w:rsid w:val="005751EC"/>
    <w:rsid w:val="00575FA6"/>
    <w:rsid w:val="00581970"/>
    <w:rsid w:val="00583DA2"/>
    <w:rsid w:val="005A0CB9"/>
    <w:rsid w:val="005A2472"/>
    <w:rsid w:val="005A6110"/>
    <w:rsid w:val="005A7BF2"/>
    <w:rsid w:val="005B1C54"/>
    <w:rsid w:val="005B2925"/>
    <w:rsid w:val="005C1D49"/>
    <w:rsid w:val="005C7D6F"/>
    <w:rsid w:val="005D3F65"/>
    <w:rsid w:val="005D7E13"/>
    <w:rsid w:val="005E3D9B"/>
    <w:rsid w:val="005E42E7"/>
    <w:rsid w:val="005E4FAC"/>
    <w:rsid w:val="005E5F7E"/>
    <w:rsid w:val="005E6533"/>
    <w:rsid w:val="005F0C2C"/>
    <w:rsid w:val="005F10F7"/>
    <w:rsid w:val="005F3C97"/>
    <w:rsid w:val="005F6481"/>
    <w:rsid w:val="006021F1"/>
    <w:rsid w:val="006025BD"/>
    <w:rsid w:val="00623FF1"/>
    <w:rsid w:val="006247E0"/>
    <w:rsid w:val="00625414"/>
    <w:rsid w:val="0062581F"/>
    <w:rsid w:val="00626878"/>
    <w:rsid w:val="0064658C"/>
    <w:rsid w:val="00646D60"/>
    <w:rsid w:val="006519A8"/>
    <w:rsid w:val="00653A1E"/>
    <w:rsid w:val="00683DA5"/>
    <w:rsid w:val="00685A07"/>
    <w:rsid w:val="0069564F"/>
    <w:rsid w:val="00696393"/>
    <w:rsid w:val="00696DC0"/>
    <w:rsid w:val="006A4EA8"/>
    <w:rsid w:val="006A77DE"/>
    <w:rsid w:val="006C2744"/>
    <w:rsid w:val="006C63CD"/>
    <w:rsid w:val="006C6587"/>
    <w:rsid w:val="006C7097"/>
    <w:rsid w:val="006D1F8E"/>
    <w:rsid w:val="006D6490"/>
    <w:rsid w:val="006E474E"/>
    <w:rsid w:val="006F2C37"/>
    <w:rsid w:val="00705BA2"/>
    <w:rsid w:val="00706D35"/>
    <w:rsid w:val="00710184"/>
    <w:rsid w:val="00711BC3"/>
    <w:rsid w:val="0071501C"/>
    <w:rsid w:val="00721F97"/>
    <w:rsid w:val="0073149C"/>
    <w:rsid w:val="00734136"/>
    <w:rsid w:val="00736492"/>
    <w:rsid w:val="0074005B"/>
    <w:rsid w:val="00743C3A"/>
    <w:rsid w:val="007440CE"/>
    <w:rsid w:val="00755280"/>
    <w:rsid w:val="007616A6"/>
    <w:rsid w:val="00764806"/>
    <w:rsid w:val="00765AF8"/>
    <w:rsid w:val="007665DA"/>
    <w:rsid w:val="00775F6C"/>
    <w:rsid w:val="00777E44"/>
    <w:rsid w:val="00780E3B"/>
    <w:rsid w:val="0079264C"/>
    <w:rsid w:val="007A5CA1"/>
    <w:rsid w:val="007A6075"/>
    <w:rsid w:val="007B1F40"/>
    <w:rsid w:val="007B379F"/>
    <w:rsid w:val="007B4F8F"/>
    <w:rsid w:val="007C2ED4"/>
    <w:rsid w:val="007D5357"/>
    <w:rsid w:val="007E0CDD"/>
    <w:rsid w:val="007E271B"/>
    <w:rsid w:val="007E4F01"/>
    <w:rsid w:val="007E7681"/>
    <w:rsid w:val="007F294F"/>
    <w:rsid w:val="007F550F"/>
    <w:rsid w:val="007F676D"/>
    <w:rsid w:val="0081223A"/>
    <w:rsid w:val="0081406B"/>
    <w:rsid w:val="008151EB"/>
    <w:rsid w:val="0081616C"/>
    <w:rsid w:val="00817DD9"/>
    <w:rsid w:val="00836E4F"/>
    <w:rsid w:val="008441A7"/>
    <w:rsid w:val="00847E97"/>
    <w:rsid w:val="00850504"/>
    <w:rsid w:val="00850F29"/>
    <w:rsid w:val="00856A1E"/>
    <w:rsid w:val="00860151"/>
    <w:rsid w:val="00860E24"/>
    <w:rsid w:val="00864DDE"/>
    <w:rsid w:val="00866A4B"/>
    <w:rsid w:val="008702D9"/>
    <w:rsid w:val="008856BD"/>
    <w:rsid w:val="00885A0B"/>
    <w:rsid w:val="008A417B"/>
    <w:rsid w:val="008A6032"/>
    <w:rsid w:val="008B2BDF"/>
    <w:rsid w:val="008B7683"/>
    <w:rsid w:val="008C540D"/>
    <w:rsid w:val="008C6228"/>
    <w:rsid w:val="008C6BF2"/>
    <w:rsid w:val="008D0067"/>
    <w:rsid w:val="008D1B21"/>
    <w:rsid w:val="008D770F"/>
    <w:rsid w:val="008E2CC8"/>
    <w:rsid w:val="008E3CCB"/>
    <w:rsid w:val="008E4814"/>
    <w:rsid w:val="008F27CF"/>
    <w:rsid w:val="008F555A"/>
    <w:rsid w:val="008F5F14"/>
    <w:rsid w:val="00906B31"/>
    <w:rsid w:val="00911CBC"/>
    <w:rsid w:val="00912728"/>
    <w:rsid w:val="00915705"/>
    <w:rsid w:val="00927961"/>
    <w:rsid w:val="009323DB"/>
    <w:rsid w:val="0093395A"/>
    <w:rsid w:val="00933989"/>
    <w:rsid w:val="00934EEA"/>
    <w:rsid w:val="009374AE"/>
    <w:rsid w:val="009473A8"/>
    <w:rsid w:val="00950596"/>
    <w:rsid w:val="00961EA8"/>
    <w:rsid w:val="009672EE"/>
    <w:rsid w:val="009719CA"/>
    <w:rsid w:val="0097295E"/>
    <w:rsid w:val="00972F7F"/>
    <w:rsid w:val="009737FE"/>
    <w:rsid w:val="009745CF"/>
    <w:rsid w:val="009776A2"/>
    <w:rsid w:val="009845F4"/>
    <w:rsid w:val="009A0748"/>
    <w:rsid w:val="009A45E2"/>
    <w:rsid w:val="009B4264"/>
    <w:rsid w:val="009C7560"/>
    <w:rsid w:val="009D2B5E"/>
    <w:rsid w:val="009D5F23"/>
    <w:rsid w:val="009E0F3A"/>
    <w:rsid w:val="009E2DF1"/>
    <w:rsid w:val="009E4F19"/>
    <w:rsid w:val="009E7342"/>
    <w:rsid w:val="009F13A8"/>
    <w:rsid w:val="00A017D6"/>
    <w:rsid w:val="00A057D1"/>
    <w:rsid w:val="00A06920"/>
    <w:rsid w:val="00A10257"/>
    <w:rsid w:val="00A15CC3"/>
    <w:rsid w:val="00A23D91"/>
    <w:rsid w:val="00A47372"/>
    <w:rsid w:val="00A50B68"/>
    <w:rsid w:val="00A61511"/>
    <w:rsid w:val="00A64ABF"/>
    <w:rsid w:val="00A7299B"/>
    <w:rsid w:val="00A7299E"/>
    <w:rsid w:val="00A7399D"/>
    <w:rsid w:val="00A7762B"/>
    <w:rsid w:val="00A82ACA"/>
    <w:rsid w:val="00A84BB2"/>
    <w:rsid w:val="00A867D0"/>
    <w:rsid w:val="00A917BD"/>
    <w:rsid w:val="00A9383D"/>
    <w:rsid w:val="00A94BF8"/>
    <w:rsid w:val="00AA1002"/>
    <w:rsid w:val="00AA3F19"/>
    <w:rsid w:val="00AA5ED0"/>
    <w:rsid w:val="00AB2F65"/>
    <w:rsid w:val="00AB2FEE"/>
    <w:rsid w:val="00AB7B5D"/>
    <w:rsid w:val="00AC3AA4"/>
    <w:rsid w:val="00AC3C83"/>
    <w:rsid w:val="00AC3EE9"/>
    <w:rsid w:val="00AC5B76"/>
    <w:rsid w:val="00AD2880"/>
    <w:rsid w:val="00AD68F2"/>
    <w:rsid w:val="00AF48E9"/>
    <w:rsid w:val="00B011E2"/>
    <w:rsid w:val="00B10B90"/>
    <w:rsid w:val="00B23E70"/>
    <w:rsid w:val="00B27A79"/>
    <w:rsid w:val="00B65C0C"/>
    <w:rsid w:val="00B674AC"/>
    <w:rsid w:val="00B7094F"/>
    <w:rsid w:val="00B75B11"/>
    <w:rsid w:val="00B76B5F"/>
    <w:rsid w:val="00B803BA"/>
    <w:rsid w:val="00B86271"/>
    <w:rsid w:val="00B91D5B"/>
    <w:rsid w:val="00B94985"/>
    <w:rsid w:val="00B95A0A"/>
    <w:rsid w:val="00BA33B9"/>
    <w:rsid w:val="00BA5894"/>
    <w:rsid w:val="00BA6290"/>
    <w:rsid w:val="00BA78D1"/>
    <w:rsid w:val="00BB11C0"/>
    <w:rsid w:val="00BB1309"/>
    <w:rsid w:val="00BC2F6C"/>
    <w:rsid w:val="00BD6533"/>
    <w:rsid w:val="00BD760D"/>
    <w:rsid w:val="00BE1C9A"/>
    <w:rsid w:val="00BE56BB"/>
    <w:rsid w:val="00BE7F29"/>
    <w:rsid w:val="00BF5785"/>
    <w:rsid w:val="00BF79F5"/>
    <w:rsid w:val="00C026CD"/>
    <w:rsid w:val="00C03659"/>
    <w:rsid w:val="00C10CAF"/>
    <w:rsid w:val="00C12387"/>
    <w:rsid w:val="00C14744"/>
    <w:rsid w:val="00C148EB"/>
    <w:rsid w:val="00C236CB"/>
    <w:rsid w:val="00C27093"/>
    <w:rsid w:val="00C315A0"/>
    <w:rsid w:val="00C3378C"/>
    <w:rsid w:val="00C40024"/>
    <w:rsid w:val="00C40A46"/>
    <w:rsid w:val="00C432BB"/>
    <w:rsid w:val="00C444A0"/>
    <w:rsid w:val="00C44753"/>
    <w:rsid w:val="00C45361"/>
    <w:rsid w:val="00C528E6"/>
    <w:rsid w:val="00C81F76"/>
    <w:rsid w:val="00C875EB"/>
    <w:rsid w:val="00C96946"/>
    <w:rsid w:val="00CA088A"/>
    <w:rsid w:val="00CA18FE"/>
    <w:rsid w:val="00CA2A9E"/>
    <w:rsid w:val="00CA6C80"/>
    <w:rsid w:val="00CB0F53"/>
    <w:rsid w:val="00CB40C5"/>
    <w:rsid w:val="00CB61DB"/>
    <w:rsid w:val="00CC0D52"/>
    <w:rsid w:val="00CC452B"/>
    <w:rsid w:val="00CC537D"/>
    <w:rsid w:val="00CC7FB1"/>
    <w:rsid w:val="00CE161F"/>
    <w:rsid w:val="00CE6AC6"/>
    <w:rsid w:val="00CF21B8"/>
    <w:rsid w:val="00CF2AB8"/>
    <w:rsid w:val="00D03DE2"/>
    <w:rsid w:val="00D044A7"/>
    <w:rsid w:val="00D051CA"/>
    <w:rsid w:val="00D10106"/>
    <w:rsid w:val="00D12874"/>
    <w:rsid w:val="00D233D8"/>
    <w:rsid w:val="00D31E20"/>
    <w:rsid w:val="00D32EDF"/>
    <w:rsid w:val="00D418D9"/>
    <w:rsid w:val="00D4264D"/>
    <w:rsid w:val="00D447F1"/>
    <w:rsid w:val="00D602AE"/>
    <w:rsid w:val="00D61638"/>
    <w:rsid w:val="00D77D0D"/>
    <w:rsid w:val="00D83016"/>
    <w:rsid w:val="00D87893"/>
    <w:rsid w:val="00D91564"/>
    <w:rsid w:val="00D93696"/>
    <w:rsid w:val="00D95476"/>
    <w:rsid w:val="00D964B8"/>
    <w:rsid w:val="00DA0E28"/>
    <w:rsid w:val="00DA5D61"/>
    <w:rsid w:val="00DA5FA2"/>
    <w:rsid w:val="00DB120E"/>
    <w:rsid w:val="00DB390B"/>
    <w:rsid w:val="00DC02D2"/>
    <w:rsid w:val="00DC202C"/>
    <w:rsid w:val="00DC536C"/>
    <w:rsid w:val="00DD0873"/>
    <w:rsid w:val="00DD3746"/>
    <w:rsid w:val="00DD73ED"/>
    <w:rsid w:val="00DE1D34"/>
    <w:rsid w:val="00DE2021"/>
    <w:rsid w:val="00DE2299"/>
    <w:rsid w:val="00DE2C21"/>
    <w:rsid w:val="00DF2DCF"/>
    <w:rsid w:val="00DF2EFB"/>
    <w:rsid w:val="00DF505A"/>
    <w:rsid w:val="00DF5117"/>
    <w:rsid w:val="00E0194D"/>
    <w:rsid w:val="00E06451"/>
    <w:rsid w:val="00E126AD"/>
    <w:rsid w:val="00E1576F"/>
    <w:rsid w:val="00E24C92"/>
    <w:rsid w:val="00E25915"/>
    <w:rsid w:val="00E32B75"/>
    <w:rsid w:val="00E35183"/>
    <w:rsid w:val="00E5153F"/>
    <w:rsid w:val="00E534F1"/>
    <w:rsid w:val="00E53F92"/>
    <w:rsid w:val="00E54E81"/>
    <w:rsid w:val="00E57989"/>
    <w:rsid w:val="00E6793C"/>
    <w:rsid w:val="00E67FAD"/>
    <w:rsid w:val="00E70B5B"/>
    <w:rsid w:val="00E7101D"/>
    <w:rsid w:val="00E81C42"/>
    <w:rsid w:val="00E82A1C"/>
    <w:rsid w:val="00E925E6"/>
    <w:rsid w:val="00EB23F4"/>
    <w:rsid w:val="00EB39E0"/>
    <w:rsid w:val="00EB7867"/>
    <w:rsid w:val="00EB7D37"/>
    <w:rsid w:val="00EC380C"/>
    <w:rsid w:val="00EC51B1"/>
    <w:rsid w:val="00ED13E1"/>
    <w:rsid w:val="00ED189E"/>
    <w:rsid w:val="00EE715D"/>
    <w:rsid w:val="00F12116"/>
    <w:rsid w:val="00F1746B"/>
    <w:rsid w:val="00F17AB1"/>
    <w:rsid w:val="00F2061B"/>
    <w:rsid w:val="00F27299"/>
    <w:rsid w:val="00F3017C"/>
    <w:rsid w:val="00F3610E"/>
    <w:rsid w:val="00F44DA0"/>
    <w:rsid w:val="00F470B3"/>
    <w:rsid w:val="00F50D81"/>
    <w:rsid w:val="00F66566"/>
    <w:rsid w:val="00F67A55"/>
    <w:rsid w:val="00F72289"/>
    <w:rsid w:val="00F725CD"/>
    <w:rsid w:val="00F81B2B"/>
    <w:rsid w:val="00F834A6"/>
    <w:rsid w:val="00F834C2"/>
    <w:rsid w:val="00F8628B"/>
    <w:rsid w:val="00F86BD3"/>
    <w:rsid w:val="00F90278"/>
    <w:rsid w:val="00F917DF"/>
    <w:rsid w:val="00F96A62"/>
    <w:rsid w:val="00FA2454"/>
    <w:rsid w:val="00FA4B4E"/>
    <w:rsid w:val="00FA77E5"/>
    <w:rsid w:val="00FB5DD0"/>
    <w:rsid w:val="00FC53AD"/>
    <w:rsid w:val="00FD1EE2"/>
    <w:rsid w:val="00FD7989"/>
    <w:rsid w:val="00FE3789"/>
    <w:rsid w:val="00FE78F7"/>
    <w:rsid w:val="00FF1E5B"/>
    <w:rsid w:val="00FF46DC"/>
    <w:rsid w:val="00FF5346"/>
    <w:rsid w:val="00FF5C3D"/>
    <w:rsid w:val="00FF5F4A"/>
    <w:rsid w:val="00FF69E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54C7ECE7-4D3C-4042-AA9A-C06CF930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587583094171E-2"/>
          <c:y val="4.79073125568042E-2"/>
          <c:w val="0.79782961805609265"/>
          <c:h val="0.87948843792899867"/>
        </c:manualLayout>
      </c:layout>
      <c:barChart>
        <c:barDir val="col"/>
        <c:grouping val="clustered"/>
        <c:varyColors val="0"/>
        <c:ser>
          <c:idx val="1"/>
          <c:order val="0"/>
          <c:tx>
            <c:strRef>
              <c:f>Sheet1!$B$1</c:f>
              <c:strCache>
                <c:ptCount val="1"/>
                <c:pt idx="0">
                  <c:v>輸出額</c:v>
                </c:pt>
              </c:strCache>
            </c:strRef>
          </c:tx>
          <c:spPr>
            <a:solidFill>
              <a:srgbClr val="4F81BD"/>
            </a:solidFill>
          </c:spPr>
          <c:invertIfNegative val="0"/>
          <c:cat>
            <c:numRef>
              <c:f>Sheet1!$A$2:$A$17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Sheet1!$B$2:$B$17</c:f>
              <c:numCache>
                <c:formatCode>General</c:formatCode>
                <c:ptCount val="16"/>
                <c:pt idx="0">
                  <c:v>1671.4</c:v>
                </c:pt>
                <c:pt idx="1">
                  <c:v>2247.5</c:v>
                </c:pt>
                <c:pt idx="2">
                  <c:v>2658.9</c:v>
                </c:pt>
                <c:pt idx="3">
                  <c:v>2964</c:v>
                </c:pt>
                <c:pt idx="4">
                  <c:v>3471</c:v>
                </c:pt>
                <c:pt idx="5">
                  <c:v>3880</c:v>
                </c:pt>
                <c:pt idx="6">
                  <c:v>1739.9</c:v>
                </c:pt>
                <c:pt idx="7">
                  <c:v>2960</c:v>
                </c:pt>
                <c:pt idx="8">
                  <c:v>4000</c:v>
                </c:pt>
                <c:pt idx="9">
                  <c:v>4236</c:v>
                </c:pt>
                <c:pt idx="10">
                  <c:v>3548</c:v>
                </c:pt>
                <c:pt idx="11">
                  <c:v>3753</c:v>
                </c:pt>
                <c:pt idx="12">
                  <c:v>3184</c:v>
                </c:pt>
                <c:pt idx="13">
                  <c:v>2896</c:v>
                </c:pt>
                <c:pt idx="14">
                  <c:v>3339</c:v>
                </c:pt>
                <c:pt idx="15">
                  <c:v>3655</c:v>
                </c:pt>
              </c:numCache>
            </c:numRef>
          </c:val>
          <c:extLst>
            <c:ext xmlns:c16="http://schemas.microsoft.com/office/drawing/2014/chart" uri="{C3380CC4-5D6E-409C-BE32-E72D297353CC}">
              <c16:uniqueId val="{00000000-DA89-0F49-AB9A-EBD10821CA20}"/>
            </c:ext>
          </c:extLst>
        </c:ser>
        <c:dLbls>
          <c:showLegendKey val="0"/>
          <c:showVal val="0"/>
          <c:showCatName val="0"/>
          <c:showSerName val="0"/>
          <c:showPercent val="0"/>
          <c:showBubbleSize val="0"/>
        </c:dLbls>
        <c:gapWidth val="150"/>
        <c:axId val="289915208"/>
        <c:axId val="289915600"/>
      </c:barChart>
      <c:catAx>
        <c:axId val="289915208"/>
        <c:scaling>
          <c:orientation val="minMax"/>
        </c:scaling>
        <c:delete val="0"/>
        <c:axPos val="b"/>
        <c:numFmt formatCode="General" sourceLinked="1"/>
        <c:majorTickMark val="out"/>
        <c:minorTickMark val="none"/>
        <c:tickLblPos val="nextTo"/>
        <c:txPr>
          <a:bodyPr/>
          <a:lstStyle/>
          <a:p>
            <a:pPr>
              <a:defRPr lang="ja-JP"/>
            </a:pPr>
            <a:endParaRPr lang="zh-TW"/>
          </a:p>
        </c:txPr>
        <c:crossAx val="289915600"/>
        <c:crosses val="autoZero"/>
        <c:auto val="1"/>
        <c:lblAlgn val="ctr"/>
        <c:lblOffset val="100"/>
        <c:noMultiLvlLbl val="0"/>
      </c:catAx>
      <c:valAx>
        <c:axId val="289915600"/>
        <c:scaling>
          <c:orientation val="minMax"/>
        </c:scaling>
        <c:delete val="0"/>
        <c:axPos val="l"/>
        <c:majorGridlines/>
        <c:numFmt formatCode="General" sourceLinked="1"/>
        <c:majorTickMark val="out"/>
        <c:minorTickMark val="none"/>
        <c:tickLblPos val="nextTo"/>
        <c:txPr>
          <a:bodyPr/>
          <a:lstStyle/>
          <a:p>
            <a:pPr>
              <a:defRPr lang="ja-JP"/>
            </a:pPr>
            <a:endParaRPr lang="zh-TW"/>
          </a:p>
        </c:txPr>
        <c:crossAx val="289915208"/>
        <c:crosses val="autoZero"/>
        <c:crossBetween val="between"/>
      </c:valAx>
    </c:plotArea>
    <c:legend>
      <c:legendPos val="r"/>
      <c:overlay val="0"/>
      <c:txPr>
        <a:bodyPr/>
        <a:lstStyle/>
        <a:p>
          <a:pPr>
            <a:defRPr lang="ja-JP"/>
          </a:pPr>
          <a:endParaRPr lang="zh-TW"/>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4DCC-6995-0144-8C3C-A0B7E8B4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2026</Words>
  <Characters>11553</Characters>
  <Application>Microsoft Office Word</Application>
  <DocSecurity>0</DocSecurity>
  <Lines>96</Lines>
  <Paragraphs>27</Paragraphs>
  <ScaleCrop>false</ScaleCrop>
  <Company>Toshiba</Company>
  <LinksUpToDate>false</LinksUpToDate>
  <CharactersWithSpaces>13552</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Microsoft Office User</cp:lastModifiedBy>
  <cp:revision>2</cp:revision>
  <dcterms:created xsi:type="dcterms:W3CDTF">2019-07-15T05:32:00Z</dcterms:created>
  <dcterms:modified xsi:type="dcterms:W3CDTF">2019-07-15T05:32:00Z</dcterms:modified>
</cp:coreProperties>
</file>