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8D3E" w14:textId="77777777" w:rsidR="00B7094F" w:rsidRPr="008D1B21" w:rsidRDefault="00B7094F" w:rsidP="00083EAB">
      <w:pPr>
        <w:widowControl/>
        <w:spacing w:line="400" w:lineRule="exac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03AEBA2A" w:rsidR="000B4D56" w:rsidRDefault="00140573" w:rsidP="00083EAB">
      <w:pPr>
        <w:widowControl/>
        <w:spacing w:beforeLines="50" w:before="180" w:line="400" w:lineRule="exac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w:t>
      </w:r>
      <w:r w:rsidR="00B95774">
        <w:rPr>
          <w:rFonts w:ascii="Yu Mincho" w:eastAsiaTheme="minorEastAsia" w:hAnsi="Yu Mincho" w:hint="eastAsia"/>
          <w:b/>
          <w:bCs/>
          <w:kern w:val="0"/>
          <w:sz w:val="26"/>
          <w:szCs w:val="26"/>
        </w:rPr>
        <w:t>2</w:t>
      </w:r>
      <w:r w:rsidR="000B4D56" w:rsidRPr="00B7094F">
        <w:rPr>
          <w:rFonts w:ascii="Yu Mincho" w:eastAsia="Yu Mincho" w:hAnsi="Yu Mincho" w:cs="新細明體" w:hint="eastAsia"/>
          <w:b/>
          <w:bCs/>
          <w:kern w:val="0"/>
          <w:sz w:val="26"/>
          <w:szCs w:val="26"/>
        </w:rPr>
        <w:t>年</w:t>
      </w:r>
      <w:r w:rsidR="00161F45">
        <w:rPr>
          <w:rFonts w:ascii="Yu Mincho" w:eastAsiaTheme="minorEastAsia" w:hAnsi="Yu Mincho" w:hint="eastAsia"/>
          <w:b/>
          <w:bCs/>
          <w:kern w:val="0"/>
          <w:sz w:val="26"/>
          <w:szCs w:val="26"/>
        </w:rPr>
        <w:t>7</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66BE6678" w14:textId="77777777" w:rsidR="0002597B" w:rsidRDefault="0002597B" w:rsidP="0002597B">
      <w:pPr>
        <w:autoSpaceDE w:val="0"/>
        <w:autoSpaceDN w:val="0"/>
        <w:adjustRightInd w:val="0"/>
        <w:spacing w:line="380" w:lineRule="exact"/>
        <w:rPr>
          <w:rFonts w:ascii="微軟正黑體" w:eastAsia="MS Mincho" w:hAnsi="微軟正黑體"/>
          <w:spacing w:val="15"/>
        </w:rPr>
      </w:pPr>
      <w:bookmarkStart w:id="0" w:name="_heading=h.t9s2w1s18fmp" w:colFirst="0" w:colLast="0"/>
      <w:bookmarkEnd w:id="0"/>
    </w:p>
    <w:p w14:paraId="539F515B" w14:textId="0DEF56A0" w:rsidR="00984067" w:rsidRPr="00F7249A" w:rsidRDefault="00984067" w:rsidP="00984067">
      <w:pPr>
        <w:numPr>
          <w:ilvl w:val="0"/>
          <w:numId w:val="1"/>
        </w:numPr>
        <w:spacing w:line="440" w:lineRule="exact"/>
        <w:rPr>
          <w:rFonts w:ascii="微軟正黑體" w:eastAsia="微軟正黑體" w:hAnsi="微軟正黑體" w:cs="微軟正黑體"/>
          <w:b/>
          <w:bCs/>
          <w:color w:val="0000CC"/>
          <w:sz w:val="26"/>
          <w:szCs w:val="26"/>
          <w:lang w:eastAsia="ja-JP"/>
        </w:rPr>
      </w:pPr>
      <w:r w:rsidRPr="00F7249A">
        <w:rPr>
          <w:rFonts w:ascii="微軟正黑體" w:eastAsia="微軟正黑體" w:hAnsi="微軟正黑體" w:cs="微軟正黑體"/>
          <w:b/>
          <w:bCs/>
          <w:color w:val="0000CC"/>
          <w:sz w:val="26"/>
          <w:szCs w:val="26"/>
          <w:lang w:eastAsia="ja-JP"/>
        </w:rPr>
        <w:t>2021</w:t>
      </w:r>
      <w:r w:rsidR="00F7249A" w:rsidRPr="00F7249A">
        <w:rPr>
          <w:rFonts w:ascii="微軟正黑體" w:eastAsia="微軟正黑體" w:hAnsi="微軟正黑體" w:cs="微軟正黑體"/>
          <w:b/>
          <w:bCs/>
          <w:color w:val="0000CC"/>
          <w:sz w:val="26"/>
          <w:szCs w:val="26"/>
          <w:lang w:eastAsia="ja-JP"/>
        </w:rPr>
        <w:t>年</w:t>
      </w:r>
      <w:r w:rsidR="00F7249A" w:rsidRPr="00F7249A">
        <w:rPr>
          <w:rFonts w:ascii="微軟正黑體" w:eastAsia="微軟正黑體" w:hAnsi="微軟正黑體" w:cs="微軟正黑體" w:hint="eastAsia"/>
          <w:b/>
          <w:bCs/>
          <w:color w:val="0000CC"/>
          <w:sz w:val="26"/>
          <w:szCs w:val="26"/>
          <w:lang w:eastAsia="ja-JP"/>
        </w:rPr>
        <w:t>度</w:t>
      </w:r>
      <w:r w:rsidR="00825C71" w:rsidRPr="00F7249A">
        <w:rPr>
          <w:rFonts w:ascii="微軟正黑體" w:eastAsia="微軟正黑體" w:hAnsi="微軟正黑體" w:cs="微軟正黑體" w:hint="eastAsia"/>
          <w:b/>
          <w:bCs/>
          <w:color w:val="0000CC"/>
          <w:sz w:val="26"/>
          <w:szCs w:val="26"/>
          <w:lang w:eastAsia="ja-JP"/>
        </w:rPr>
        <w:t>トップ</w:t>
      </w:r>
      <w:r w:rsidR="00825C71" w:rsidRPr="00F7249A">
        <w:rPr>
          <w:rFonts w:ascii="微軟正黑體" w:eastAsia="微軟正黑體" w:hAnsi="微軟正黑體" w:cs="微軟正黑體"/>
          <w:b/>
          <w:bCs/>
          <w:color w:val="0000CC"/>
          <w:sz w:val="26"/>
          <w:szCs w:val="26"/>
          <w:lang w:eastAsia="ja-JP"/>
        </w:rPr>
        <w:t>2000</w:t>
      </w:r>
      <w:r w:rsidR="00825C71">
        <w:rPr>
          <w:rFonts w:ascii="MS Mincho" w:eastAsia="MS Mincho" w:hAnsi="MS Mincho" w:cs="微軟正黑體" w:hint="eastAsia"/>
          <w:b/>
          <w:bCs/>
          <w:color w:val="0000CC"/>
          <w:sz w:val="26"/>
          <w:szCs w:val="26"/>
          <w:lang w:eastAsia="ja-JP"/>
        </w:rPr>
        <w:t>における</w:t>
      </w:r>
      <w:r w:rsidRPr="00F7249A">
        <w:rPr>
          <w:rFonts w:ascii="微軟正黑體" w:eastAsia="微軟正黑體" w:hAnsi="微軟正黑體" w:cs="微軟正黑體"/>
          <w:b/>
          <w:bCs/>
          <w:color w:val="0000CC"/>
          <w:sz w:val="26"/>
          <w:szCs w:val="26"/>
          <w:lang w:eastAsia="ja-JP"/>
        </w:rPr>
        <w:t>工作機械企業</w:t>
      </w:r>
    </w:p>
    <w:p w14:paraId="1A4A7503" w14:textId="7781C9DB" w:rsidR="00984067" w:rsidRPr="005E001D" w:rsidRDefault="00984067" w:rsidP="005E001D">
      <w:pPr>
        <w:spacing w:line="440" w:lineRule="exact"/>
        <w:ind w:firstLineChars="100" w:firstLine="250"/>
        <w:rPr>
          <w:rFonts w:ascii="MS PMincho" w:eastAsia="MS PMincho" w:hAnsi="MS PMincho"/>
          <w:spacing w:val="15"/>
          <w:sz w:val="22"/>
          <w:szCs w:val="22"/>
          <w:lang w:eastAsia="ja-JP"/>
        </w:rPr>
      </w:pPr>
      <w:r w:rsidRPr="005E001D">
        <w:rPr>
          <w:rFonts w:ascii="MS PMincho" w:eastAsia="MS PMincho" w:hAnsi="MS PMincho"/>
          <w:spacing w:val="15"/>
          <w:sz w:val="22"/>
          <w:szCs w:val="22"/>
          <w:lang w:eastAsia="ja-JP"/>
        </w:rPr>
        <w:t>5月</w:t>
      </w:r>
      <w:r w:rsidRPr="005E001D">
        <w:rPr>
          <w:rFonts w:ascii="MS PMincho" w:eastAsia="MS PMincho" w:hAnsi="MS PMincho" w:hint="eastAsia"/>
          <w:spacing w:val="15"/>
          <w:sz w:val="22"/>
          <w:szCs w:val="22"/>
          <w:lang w:eastAsia="ja-JP"/>
        </w:rPr>
        <w:t>天下雜誌で発表された台湾上位</w:t>
      </w:r>
      <w:r w:rsidRPr="005E001D">
        <w:rPr>
          <w:rFonts w:ascii="MS PMincho" w:eastAsia="MS PMincho" w:hAnsi="MS PMincho"/>
          <w:spacing w:val="15"/>
          <w:sz w:val="22"/>
          <w:szCs w:val="22"/>
          <w:lang w:eastAsia="ja-JP"/>
        </w:rPr>
        <w:t>2000社</w:t>
      </w:r>
      <w:r w:rsidRPr="005E001D">
        <w:rPr>
          <w:rFonts w:ascii="MS PMincho" w:eastAsia="MS PMincho" w:hAnsi="MS PMincho" w:hint="eastAsia"/>
          <w:spacing w:val="15"/>
          <w:sz w:val="22"/>
          <w:szCs w:val="22"/>
          <w:lang w:eastAsia="ja-JP"/>
        </w:rPr>
        <w:t>のランキング</w:t>
      </w:r>
      <w:r w:rsidR="00443B69" w:rsidRPr="005E001D">
        <w:rPr>
          <w:rFonts w:ascii="MS PMincho" w:eastAsia="MS PMincho" w:hAnsi="MS PMincho" w:hint="eastAsia"/>
          <w:spacing w:val="15"/>
          <w:sz w:val="22"/>
          <w:szCs w:val="22"/>
          <w:lang w:eastAsia="ja-JP"/>
        </w:rPr>
        <w:t>のなか</w:t>
      </w:r>
      <w:r w:rsidRPr="005E001D">
        <w:rPr>
          <w:rFonts w:ascii="MS PMincho" w:eastAsia="MS PMincho" w:hAnsi="MS PMincho" w:hint="eastAsia"/>
          <w:spacing w:val="15"/>
          <w:sz w:val="22"/>
          <w:szCs w:val="22"/>
          <w:lang w:eastAsia="ja-JP"/>
        </w:rPr>
        <w:t>で、工作機械・パーツメーカーのランキングと関連する情報を表</w:t>
      </w:r>
      <w:r w:rsidRPr="005E001D">
        <w:rPr>
          <w:rFonts w:ascii="MS PMincho" w:eastAsia="MS PMincho" w:hAnsi="MS PMincho"/>
          <w:spacing w:val="15"/>
          <w:sz w:val="22"/>
          <w:szCs w:val="22"/>
          <w:lang w:eastAsia="ja-JP"/>
        </w:rPr>
        <w:t>1</w:t>
      </w:r>
      <w:r w:rsidRPr="005E001D">
        <w:rPr>
          <w:rFonts w:ascii="MS PMincho" w:eastAsia="MS PMincho" w:hAnsi="MS PMincho" w:hint="eastAsia"/>
          <w:spacing w:val="15"/>
          <w:sz w:val="22"/>
          <w:szCs w:val="22"/>
          <w:lang w:eastAsia="ja-JP"/>
        </w:rPr>
        <w:t>に示す。</w:t>
      </w:r>
    </w:p>
    <w:p w14:paraId="3577A924" w14:textId="332AF116" w:rsidR="00984067" w:rsidRDefault="00984067" w:rsidP="00984067">
      <w:pPr>
        <w:spacing w:line="480" w:lineRule="exact"/>
        <w:jc w:val="center"/>
        <w:rPr>
          <w:rFonts w:ascii="微軟正黑體" w:eastAsia="微軟正黑體" w:hAnsi="微軟正黑體"/>
          <w:spacing w:val="15"/>
          <w:lang w:eastAsia="ja-JP"/>
        </w:rPr>
      </w:pPr>
      <w:r w:rsidRPr="009C4ED0">
        <w:rPr>
          <w:rFonts w:ascii="微軟正黑體" w:eastAsia="微軟正黑體" w:hAnsi="微軟正黑體" w:hint="eastAsia"/>
          <w:spacing w:val="15"/>
          <w:lang w:eastAsia="ja-JP"/>
        </w:rPr>
        <w:t>表一</w:t>
      </w:r>
      <w:r w:rsidRPr="009C4ED0">
        <w:rPr>
          <w:rFonts w:ascii="微軟正黑體" w:eastAsia="微軟正黑體" w:hAnsi="微軟正黑體"/>
          <w:spacing w:val="15"/>
          <w:lang w:eastAsia="ja-JP"/>
        </w:rPr>
        <w:t xml:space="preserve"> </w:t>
      </w:r>
      <w:r w:rsidRPr="009C4ED0">
        <w:rPr>
          <w:rFonts w:ascii="微軟正黑體" w:eastAsia="微軟正黑體" w:hAnsi="微軟正黑體" w:hint="eastAsia"/>
          <w:spacing w:val="15"/>
          <w:lang w:eastAsia="ja-JP"/>
        </w:rPr>
        <w:t>2021年度台灣</w:t>
      </w:r>
      <w:r w:rsidRPr="009C4ED0">
        <w:rPr>
          <w:rFonts w:ascii="微軟正黑體" w:eastAsia="微軟正黑體" w:hAnsi="微軟正黑體"/>
          <w:spacing w:val="15"/>
          <w:lang w:eastAsia="ja-JP"/>
        </w:rPr>
        <w:t>2000</w:t>
      </w:r>
      <w:r w:rsidRPr="009C4ED0">
        <w:rPr>
          <w:rFonts w:ascii="微軟正黑體" w:eastAsia="微軟正黑體" w:hAnsi="微軟正黑體" w:hint="eastAsia"/>
          <w:spacing w:val="15"/>
          <w:lang w:eastAsia="ja-JP"/>
        </w:rPr>
        <w:t>大的</w:t>
      </w:r>
      <w:r w:rsidR="00DF7165">
        <w:rPr>
          <w:rFonts w:ascii="微軟正黑體" w:eastAsia="微軟正黑體" w:hAnsi="微軟正黑體" w:hint="eastAsia"/>
          <w:spacing w:val="15"/>
          <w:lang w:eastAsia="ja-JP"/>
        </w:rPr>
        <w:t>工作機械</w:t>
      </w:r>
      <w:r w:rsidRPr="009C4ED0">
        <w:rPr>
          <w:rFonts w:ascii="微軟正黑體" w:eastAsia="微軟正黑體" w:hAnsi="微軟正黑體" w:hint="eastAsia"/>
          <w:spacing w:val="15"/>
          <w:lang w:eastAsia="ja-JP"/>
        </w:rPr>
        <w:t>企業</w:t>
      </w:r>
      <w:r w:rsidR="00DF7165">
        <w:rPr>
          <w:rFonts w:ascii="微軟正黑體" w:eastAsia="微軟正黑體" w:hAnsi="微軟正黑體" w:hint="eastAsia"/>
          <w:spacing w:val="15"/>
          <w:lang w:eastAsia="ja-JP"/>
        </w:rPr>
        <w:t>ランキング</w:t>
      </w:r>
    </w:p>
    <w:tbl>
      <w:tblPr>
        <w:tblStyle w:val="a8"/>
        <w:tblW w:w="7938" w:type="dxa"/>
        <w:jc w:val="center"/>
        <w:tblLook w:val="04A0" w:firstRow="1" w:lastRow="0" w:firstColumn="1" w:lastColumn="0" w:noHBand="0" w:noVBand="1"/>
      </w:tblPr>
      <w:tblGrid>
        <w:gridCol w:w="709"/>
        <w:gridCol w:w="2121"/>
        <w:gridCol w:w="1281"/>
        <w:gridCol w:w="1275"/>
        <w:gridCol w:w="1276"/>
        <w:gridCol w:w="1276"/>
      </w:tblGrid>
      <w:tr w:rsidR="00984067" w:rsidRPr="009C4ED0" w14:paraId="6F0C0475"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4AA094A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排名</w:t>
            </w:r>
          </w:p>
        </w:tc>
        <w:tc>
          <w:tcPr>
            <w:tcW w:w="2121" w:type="dxa"/>
            <w:tcBorders>
              <w:top w:val="single" w:sz="4" w:space="0" w:color="auto"/>
              <w:left w:val="single" w:sz="4" w:space="0" w:color="auto"/>
              <w:bottom w:val="single" w:sz="4" w:space="0" w:color="auto"/>
              <w:right w:val="single" w:sz="4" w:space="0" w:color="auto"/>
            </w:tcBorders>
            <w:hideMark/>
          </w:tcPr>
          <w:p w14:paraId="0D72DA6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企業名</w:t>
            </w:r>
          </w:p>
        </w:tc>
        <w:tc>
          <w:tcPr>
            <w:tcW w:w="1281" w:type="dxa"/>
            <w:tcBorders>
              <w:top w:val="single" w:sz="4" w:space="0" w:color="auto"/>
              <w:left w:val="single" w:sz="4" w:space="0" w:color="auto"/>
              <w:bottom w:val="single" w:sz="4" w:space="0" w:color="auto"/>
              <w:right w:val="single" w:sz="4" w:space="0" w:color="auto"/>
            </w:tcBorders>
            <w:hideMark/>
          </w:tcPr>
          <w:p w14:paraId="0A325DB2" w14:textId="14740E10" w:rsidR="00984067" w:rsidRDefault="00A00AE0" w:rsidP="00467251">
            <w:pPr>
              <w:spacing w:line="380" w:lineRule="exact"/>
              <w:rPr>
                <w:rFonts w:ascii="微軟正黑體" w:eastAsia="微軟正黑體" w:hAnsi="微軟正黑體"/>
                <w:spacing w:val="15"/>
              </w:rPr>
            </w:pPr>
            <w:r>
              <w:rPr>
                <w:rFonts w:ascii="MS Mincho" w:eastAsia="MS Mincho" w:hAnsi="MS Mincho" w:hint="eastAsia"/>
                <w:spacing w:val="15"/>
                <w:lang w:eastAsia="ja-JP"/>
              </w:rPr>
              <w:t>売上高</w:t>
            </w:r>
          </w:p>
          <w:p w14:paraId="49411DD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w:t>
            </w:r>
            <w:r w:rsidRPr="009C4ED0">
              <w:rPr>
                <w:rFonts w:ascii="微軟正黑體" w:eastAsia="微軟正黑體" w:hAnsi="微軟正黑體" w:hint="eastAsia"/>
                <w:spacing w:val="15"/>
              </w:rPr>
              <w:t>億元</w:t>
            </w:r>
            <w:r w:rsidRPr="009C4ED0">
              <w:rPr>
                <w:rFonts w:ascii="微軟正黑體" w:eastAsia="微軟正黑體" w:hAnsi="微軟正黑體"/>
                <w:spacing w:val="15"/>
              </w:rPr>
              <w:t>)</w:t>
            </w:r>
          </w:p>
        </w:tc>
        <w:tc>
          <w:tcPr>
            <w:tcW w:w="1275" w:type="dxa"/>
            <w:tcBorders>
              <w:top w:val="single" w:sz="4" w:space="0" w:color="auto"/>
              <w:left w:val="single" w:sz="4" w:space="0" w:color="auto"/>
              <w:bottom w:val="single" w:sz="4" w:space="0" w:color="auto"/>
              <w:right w:val="single" w:sz="4" w:space="0" w:color="auto"/>
            </w:tcBorders>
            <w:hideMark/>
          </w:tcPr>
          <w:p w14:paraId="62220F47"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成長率</w:t>
            </w:r>
            <w:r w:rsidRPr="009C4ED0">
              <w:rPr>
                <w:rFonts w:ascii="微軟正黑體" w:eastAsia="微軟正黑體" w:hAnsi="微軟正黑體"/>
                <w:spacing w:val="15"/>
              </w:rPr>
              <w:t>(%)</w:t>
            </w:r>
          </w:p>
        </w:tc>
        <w:tc>
          <w:tcPr>
            <w:tcW w:w="1276" w:type="dxa"/>
            <w:tcBorders>
              <w:top w:val="single" w:sz="4" w:space="0" w:color="auto"/>
              <w:left w:val="single" w:sz="4" w:space="0" w:color="auto"/>
              <w:bottom w:val="single" w:sz="4" w:space="0" w:color="auto"/>
              <w:right w:val="single" w:sz="4" w:space="0" w:color="auto"/>
            </w:tcBorders>
            <w:hideMark/>
          </w:tcPr>
          <w:p w14:paraId="4FB0F8A6" w14:textId="4E157348" w:rsidR="00984067" w:rsidRDefault="00A00AE0" w:rsidP="00467251">
            <w:pPr>
              <w:spacing w:line="380" w:lineRule="exact"/>
              <w:rPr>
                <w:rFonts w:ascii="微軟正黑體" w:eastAsia="微軟正黑體" w:hAnsi="微軟正黑體"/>
                <w:spacing w:val="15"/>
              </w:rPr>
            </w:pPr>
            <w:r>
              <w:rPr>
                <w:rFonts w:ascii="MS Mincho" w:eastAsia="MS Mincho" w:hAnsi="MS Mincho" w:hint="eastAsia"/>
                <w:spacing w:val="15"/>
                <w:lang w:eastAsia="ja-JP"/>
              </w:rPr>
              <w:t>利益</w:t>
            </w:r>
          </w:p>
          <w:p w14:paraId="533FDAA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w:t>
            </w:r>
            <w:r w:rsidRPr="009C4ED0">
              <w:rPr>
                <w:rFonts w:ascii="微軟正黑體" w:eastAsia="微軟正黑體" w:hAnsi="微軟正黑體" w:hint="eastAsia"/>
                <w:spacing w:val="15"/>
              </w:rPr>
              <w:t>億元</w:t>
            </w:r>
            <w:r w:rsidRPr="009C4ED0">
              <w:rPr>
                <w:rFonts w:ascii="微軟正黑體" w:eastAsia="微軟正黑體" w:hAnsi="微軟正黑體"/>
                <w:spacing w:val="15"/>
              </w:rPr>
              <w:t>)</w:t>
            </w:r>
          </w:p>
        </w:tc>
        <w:tc>
          <w:tcPr>
            <w:tcW w:w="1276" w:type="dxa"/>
            <w:tcBorders>
              <w:top w:val="single" w:sz="4" w:space="0" w:color="auto"/>
              <w:left w:val="single" w:sz="4" w:space="0" w:color="auto"/>
              <w:bottom w:val="single" w:sz="4" w:space="0" w:color="auto"/>
              <w:right w:val="single" w:sz="4" w:space="0" w:color="auto"/>
            </w:tcBorders>
            <w:hideMark/>
          </w:tcPr>
          <w:p w14:paraId="53B5585F" w14:textId="3490DF1C" w:rsidR="00984067" w:rsidRPr="009C4ED0" w:rsidRDefault="00A00AE0" w:rsidP="00A00AE0">
            <w:pPr>
              <w:spacing w:line="380" w:lineRule="exact"/>
              <w:rPr>
                <w:rFonts w:ascii="微軟正黑體" w:eastAsia="微軟正黑體" w:hAnsi="微軟正黑體"/>
                <w:spacing w:val="15"/>
              </w:rPr>
            </w:pPr>
            <w:r>
              <w:rPr>
                <w:rFonts w:ascii="MS Mincho" w:eastAsia="MS Mincho" w:hAnsi="MS Mincho" w:hint="eastAsia"/>
                <w:spacing w:val="15"/>
                <w:lang w:eastAsia="ja-JP"/>
              </w:rPr>
              <w:t>利益率</w:t>
            </w:r>
            <w:r w:rsidR="00984067" w:rsidRPr="009C4ED0">
              <w:rPr>
                <w:rFonts w:ascii="微軟正黑體" w:eastAsia="微軟正黑體" w:hAnsi="微軟正黑體"/>
                <w:spacing w:val="15"/>
              </w:rPr>
              <w:t>(%)</w:t>
            </w:r>
          </w:p>
        </w:tc>
      </w:tr>
      <w:tr w:rsidR="00984067" w:rsidRPr="009C4ED0" w14:paraId="22127CC1"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3B13F57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w:t>
            </w:r>
          </w:p>
        </w:tc>
        <w:tc>
          <w:tcPr>
            <w:tcW w:w="2121" w:type="dxa"/>
            <w:tcBorders>
              <w:top w:val="single" w:sz="4" w:space="0" w:color="auto"/>
              <w:left w:val="single" w:sz="4" w:space="0" w:color="auto"/>
              <w:bottom w:val="single" w:sz="4" w:space="0" w:color="auto"/>
              <w:right w:val="single" w:sz="4" w:space="0" w:color="auto"/>
            </w:tcBorders>
            <w:hideMark/>
          </w:tcPr>
          <w:p w14:paraId="07BBAA2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上銀科技</w:t>
            </w:r>
          </w:p>
        </w:tc>
        <w:tc>
          <w:tcPr>
            <w:tcW w:w="1281" w:type="dxa"/>
            <w:tcBorders>
              <w:top w:val="single" w:sz="4" w:space="0" w:color="auto"/>
              <w:left w:val="single" w:sz="4" w:space="0" w:color="auto"/>
              <w:bottom w:val="single" w:sz="4" w:space="0" w:color="auto"/>
              <w:right w:val="single" w:sz="4" w:space="0" w:color="auto"/>
            </w:tcBorders>
          </w:tcPr>
          <w:p w14:paraId="457A385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272.65</w:t>
            </w:r>
          </w:p>
        </w:tc>
        <w:tc>
          <w:tcPr>
            <w:tcW w:w="1275" w:type="dxa"/>
            <w:tcBorders>
              <w:top w:val="single" w:sz="4" w:space="0" w:color="auto"/>
              <w:left w:val="single" w:sz="4" w:space="0" w:color="auto"/>
              <w:bottom w:val="single" w:sz="4" w:space="0" w:color="auto"/>
              <w:right w:val="single" w:sz="4" w:space="0" w:color="auto"/>
            </w:tcBorders>
          </w:tcPr>
          <w:p w14:paraId="7CD0033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8.20</w:t>
            </w:r>
          </w:p>
        </w:tc>
        <w:tc>
          <w:tcPr>
            <w:tcW w:w="1276" w:type="dxa"/>
            <w:tcBorders>
              <w:top w:val="single" w:sz="4" w:space="0" w:color="auto"/>
              <w:left w:val="single" w:sz="4" w:space="0" w:color="auto"/>
              <w:bottom w:val="single" w:sz="4" w:space="0" w:color="auto"/>
              <w:right w:val="single" w:sz="4" w:space="0" w:color="auto"/>
            </w:tcBorders>
          </w:tcPr>
          <w:p w14:paraId="5319771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5.32</w:t>
            </w:r>
          </w:p>
        </w:tc>
        <w:tc>
          <w:tcPr>
            <w:tcW w:w="1276" w:type="dxa"/>
            <w:tcBorders>
              <w:top w:val="single" w:sz="4" w:space="0" w:color="auto"/>
              <w:left w:val="single" w:sz="4" w:space="0" w:color="auto"/>
              <w:bottom w:val="single" w:sz="4" w:space="0" w:color="auto"/>
              <w:right w:val="single" w:sz="4" w:space="0" w:color="auto"/>
            </w:tcBorders>
          </w:tcPr>
          <w:p w14:paraId="12FA296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2.95</w:t>
            </w:r>
          </w:p>
        </w:tc>
      </w:tr>
      <w:tr w:rsidR="00984067" w:rsidRPr="009C4ED0" w14:paraId="27BCFFDC"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3A48BE0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w:t>
            </w:r>
          </w:p>
        </w:tc>
        <w:tc>
          <w:tcPr>
            <w:tcW w:w="2121" w:type="dxa"/>
            <w:tcBorders>
              <w:top w:val="single" w:sz="4" w:space="0" w:color="auto"/>
              <w:left w:val="single" w:sz="4" w:space="0" w:color="auto"/>
              <w:bottom w:val="single" w:sz="4" w:space="0" w:color="auto"/>
              <w:right w:val="single" w:sz="4" w:space="0" w:color="auto"/>
            </w:tcBorders>
            <w:hideMark/>
          </w:tcPr>
          <w:p w14:paraId="13AEB1B7" w14:textId="77777777" w:rsidR="00984067" w:rsidRPr="009C4ED0" w:rsidRDefault="00984067" w:rsidP="00467251">
            <w:pPr>
              <w:spacing w:line="380" w:lineRule="exact"/>
              <w:rPr>
                <w:rFonts w:ascii="微軟正黑體" w:eastAsia="微軟正黑體" w:hAnsi="微軟正黑體"/>
                <w:spacing w:val="15"/>
              </w:rPr>
            </w:pPr>
            <w:proofErr w:type="gramStart"/>
            <w:r w:rsidRPr="009C4ED0">
              <w:rPr>
                <w:rFonts w:ascii="微軟正黑體" w:eastAsia="微軟正黑體" w:hAnsi="微軟正黑體" w:hint="eastAsia"/>
                <w:spacing w:val="15"/>
              </w:rPr>
              <w:t>亞德客國際</w:t>
            </w:r>
            <w:proofErr w:type="gramEnd"/>
            <w:r w:rsidRPr="009C4ED0">
              <w:rPr>
                <w:rFonts w:ascii="微軟正黑體" w:eastAsia="微軟正黑體" w:hAnsi="微軟正黑體" w:hint="eastAsia"/>
                <w:spacing w:val="15"/>
              </w:rPr>
              <w:t>集團</w:t>
            </w:r>
          </w:p>
        </w:tc>
        <w:tc>
          <w:tcPr>
            <w:tcW w:w="1281" w:type="dxa"/>
            <w:tcBorders>
              <w:top w:val="single" w:sz="4" w:space="0" w:color="auto"/>
              <w:left w:val="single" w:sz="4" w:space="0" w:color="auto"/>
              <w:bottom w:val="single" w:sz="4" w:space="0" w:color="auto"/>
              <w:right w:val="single" w:sz="4" w:space="0" w:color="auto"/>
            </w:tcBorders>
          </w:tcPr>
          <w:p w14:paraId="2FE48289"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254.00</w:t>
            </w:r>
          </w:p>
        </w:tc>
        <w:tc>
          <w:tcPr>
            <w:tcW w:w="1275" w:type="dxa"/>
            <w:tcBorders>
              <w:top w:val="single" w:sz="4" w:space="0" w:color="auto"/>
              <w:left w:val="single" w:sz="4" w:space="0" w:color="auto"/>
              <w:bottom w:val="single" w:sz="4" w:space="0" w:color="auto"/>
              <w:right w:val="single" w:sz="4" w:space="0" w:color="auto"/>
            </w:tcBorders>
          </w:tcPr>
          <w:p w14:paraId="6C709F6D"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2.96</w:t>
            </w:r>
          </w:p>
        </w:tc>
        <w:tc>
          <w:tcPr>
            <w:tcW w:w="1276" w:type="dxa"/>
            <w:tcBorders>
              <w:top w:val="single" w:sz="4" w:space="0" w:color="auto"/>
              <w:left w:val="single" w:sz="4" w:space="0" w:color="auto"/>
              <w:bottom w:val="single" w:sz="4" w:space="0" w:color="auto"/>
              <w:right w:val="single" w:sz="4" w:space="0" w:color="auto"/>
            </w:tcBorders>
          </w:tcPr>
          <w:p w14:paraId="37A11AC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6</w:t>
            </w:r>
            <w:r w:rsidRPr="009C4ED0">
              <w:rPr>
                <w:rFonts w:ascii="微軟正黑體" w:eastAsia="微軟正黑體" w:hAnsi="微軟正黑體"/>
                <w:spacing w:val="15"/>
              </w:rPr>
              <w:t>4.42</w:t>
            </w:r>
          </w:p>
        </w:tc>
        <w:tc>
          <w:tcPr>
            <w:tcW w:w="1276" w:type="dxa"/>
            <w:tcBorders>
              <w:top w:val="single" w:sz="4" w:space="0" w:color="auto"/>
              <w:left w:val="single" w:sz="4" w:space="0" w:color="auto"/>
              <w:bottom w:val="single" w:sz="4" w:space="0" w:color="auto"/>
              <w:right w:val="single" w:sz="4" w:space="0" w:color="auto"/>
            </w:tcBorders>
          </w:tcPr>
          <w:p w14:paraId="3A8BFED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5.36</w:t>
            </w:r>
          </w:p>
        </w:tc>
      </w:tr>
      <w:tr w:rsidR="00984067" w:rsidRPr="009C4ED0" w14:paraId="0ABFD316"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18B06EC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3</w:t>
            </w:r>
          </w:p>
        </w:tc>
        <w:tc>
          <w:tcPr>
            <w:tcW w:w="2121" w:type="dxa"/>
            <w:tcBorders>
              <w:top w:val="single" w:sz="4" w:space="0" w:color="auto"/>
              <w:left w:val="single" w:sz="4" w:space="0" w:color="auto"/>
              <w:bottom w:val="single" w:sz="4" w:space="0" w:color="auto"/>
              <w:right w:val="single" w:sz="4" w:space="0" w:color="auto"/>
            </w:tcBorders>
            <w:hideMark/>
          </w:tcPr>
          <w:p w14:paraId="439638D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東台精機</w:t>
            </w:r>
          </w:p>
        </w:tc>
        <w:tc>
          <w:tcPr>
            <w:tcW w:w="1281" w:type="dxa"/>
            <w:tcBorders>
              <w:top w:val="single" w:sz="4" w:space="0" w:color="auto"/>
              <w:left w:val="single" w:sz="4" w:space="0" w:color="auto"/>
              <w:bottom w:val="single" w:sz="4" w:space="0" w:color="auto"/>
              <w:right w:val="single" w:sz="4" w:space="0" w:color="auto"/>
            </w:tcBorders>
          </w:tcPr>
          <w:p w14:paraId="751019B9"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9</w:t>
            </w:r>
            <w:r w:rsidRPr="009C4ED0">
              <w:rPr>
                <w:rFonts w:ascii="微軟正黑體" w:eastAsia="微軟正黑體" w:hAnsi="微軟正黑體"/>
                <w:spacing w:val="15"/>
              </w:rPr>
              <w:t>6.26</w:t>
            </w:r>
          </w:p>
        </w:tc>
        <w:tc>
          <w:tcPr>
            <w:tcW w:w="1275" w:type="dxa"/>
            <w:tcBorders>
              <w:top w:val="single" w:sz="4" w:space="0" w:color="auto"/>
              <w:left w:val="single" w:sz="4" w:space="0" w:color="auto"/>
              <w:bottom w:val="single" w:sz="4" w:space="0" w:color="auto"/>
              <w:right w:val="single" w:sz="4" w:space="0" w:color="auto"/>
            </w:tcBorders>
          </w:tcPr>
          <w:p w14:paraId="05B7CB3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3.74</w:t>
            </w:r>
          </w:p>
        </w:tc>
        <w:tc>
          <w:tcPr>
            <w:tcW w:w="1276" w:type="dxa"/>
            <w:tcBorders>
              <w:top w:val="single" w:sz="4" w:space="0" w:color="auto"/>
              <w:left w:val="single" w:sz="4" w:space="0" w:color="auto"/>
              <w:bottom w:val="single" w:sz="4" w:space="0" w:color="auto"/>
              <w:right w:val="single" w:sz="4" w:space="0" w:color="auto"/>
            </w:tcBorders>
          </w:tcPr>
          <w:p w14:paraId="76FAC96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.73</w:t>
            </w:r>
          </w:p>
        </w:tc>
        <w:tc>
          <w:tcPr>
            <w:tcW w:w="1276" w:type="dxa"/>
            <w:tcBorders>
              <w:top w:val="single" w:sz="4" w:space="0" w:color="auto"/>
              <w:left w:val="single" w:sz="4" w:space="0" w:color="auto"/>
              <w:bottom w:val="single" w:sz="4" w:space="0" w:color="auto"/>
              <w:right w:val="single" w:sz="4" w:space="0" w:color="auto"/>
            </w:tcBorders>
          </w:tcPr>
          <w:p w14:paraId="0E0C590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.80</w:t>
            </w:r>
          </w:p>
        </w:tc>
      </w:tr>
      <w:tr w:rsidR="00984067" w:rsidRPr="009C4ED0" w14:paraId="526CF3EE"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7C11A44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4</w:t>
            </w:r>
          </w:p>
        </w:tc>
        <w:tc>
          <w:tcPr>
            <w:tcW w:w="2121" w:type="dxa"/>
            <w:tcBorders>
              <w:top w:val="single" w:sz="4" w:space="0" w:color="auto"/>
              <w:left w:val="single" w:sz="4" w:space="0" w:color="auto"/>
              <w:bottom w:val="single" w:sz="4" w:space="0" w:color="auto"/>
              <w:right w:val="single" w:sz="4" w:space="0" w:color="auto"/>
            </w:tcBorders>
            <w:hideMark/>
          </w:tcPr>
          <w:p w14:paraId="4BD8BF0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台中精機廠</w:t>
            </w:r>
          </w:p>
        </w:tc>
        <w:tc>
          <w:tcPr>
            <w:tcW w:w="1281" w:type="dxa"/>
            <w:tcBorders>
              <w:top w:val="single" w:sz="4" w:space="0" w:color="auto"/>
              <w:left w:val="single" w:sz="4" w:space="0" w:color="auto"/>
              <w:bottom w:val="single" w:sz="4" w:space="0" w:color="auto"/>
              <w:right w:val="single" w:sz="4" w:space="0" w:color="auto"/>
            </w:tcBorders>
          </w:tcPr>
          <w:p w14:paraId="5524DA5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8</w:t>
            </w:r>
            <w:r w:rsidRPr="009C4ED0">
              <w:rPr>
                <w:rFonts w:ascii="微軟正黑體" w:eastAsia="微軟正黑體" w:hAnsi="微軟正黑體"/>
                <w:spacing w:val="15"/>
              </w:rPr>
              <w:t>0.20</w:t>
            </w:r>
          </w:p>
        </w:tc>
        <w:tc>
          <w:tcPr>
            <w:tcW w:w="1275" w:type="dxa"/>
            <w:tcBorders>
              <w:top w:val="single" w:sz="4" w:space="0" w:color="auto"/>
              <w:left w:val="single" w:sz="4" w:space="0" w:color="auto"/>
              <w:bottom w:val="single" w:sz="4" w:space="0" w:color="auto"/>
              <w:right w:val="single" w:sz="4" w:space="0" w:color="auto"/>
            </w:tcBorders>
          </w:tcPr>
          <w:p w14:paraId="01D905F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5.90</w:t>
            </w:r>
          </w:p>
        </w:tc>
        <w:tc>
          <w:tcPr>
            <w:tcW w:w="1276" w:type="dxa"/>
            <w:tcBorders>
              <w:top w:val="single" w:sz="4" w:space="0" w:color="auto"/>
              <w:left w:val="single" w:sz="4" w:space="0" w:color="auto"/>
              <w:bottom w:val="single" w:sz="4" w:space="0" w:color="auto"/>
              <w:right w:val="single" w:sz="4" w:space="0" w:color="auto"/>
            </w:tcBorders>
          </w:tcPr>
          <w:p w14:paraId="7DC582DA"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N.A.</w:t>
            </w:r>
          </w:p>
        </w:tc>
        <w:tc>
          <w:tcPr>
            <w:tcW w:w="1276" w:type="dxa"/>
            <w:tcBorders>
              <w:top w:val="single" w:sz="4" w:space="0" w:color="auto"/>
              <w:left w:val="single" w:sz="4" w:space="0" w:color="auto"/>
              <w:bottom w:val="single" w:sz="4" w:space="0" w:color="auto"/>
              <w:right w:val="single" w:sz="4" w:space="0" w:color="auto"/>
            </w:tcBorders>
          </w:tcPr>
          <w:p w14:paraId="1D39EE0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w:t>
            </w:r>
          </w:p>
        </w:tc>
      </w:tr>
      <w:tr w:rsidR="00984067" w:rsidRPr="009C4ED0" w14:paraId="040F60B8"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38D6E18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5</w:t>
            </w:r>
          </w:p>
        </w:tc>
        <w:tc>
          <w:tcPr>
            <w:tcW w:w="2121" w:type="dxa"/>
            <w:tcBorders>
              <w:top w:val="single" w:sz="4" w:space="0" w:color="auto"/>
              <w:left w:val="single" w:sz="4" w:space="0" w:color="auto"/>
              <w:bottom w:val="single" w:sz="4" w:space="0" w:color="auto"/>
              <w:right w:val="single" w:sz="4" w:space="0" w:color="auto"/>
            </w:tcBorders>
          </w:tcPr>
          <w:p w14:paraId="2697D43D"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程泰機械</w:t>
            </w:r>
          </w:p>
        </w:tc>
        <w:tc>
          <w:tcPr>
            <w:tcW w:w="1281" w:type="dxa"/>
            <w:tcBorders>
              <w:top w:val="single" w:sz="4" w:space="0" w:color="auto"/>
              <w:left w:val="single" w:sz="4" w:space="0" w:color="auto"/>
              <w:bottom w:val="single" w:sz="4" w:space="0" w:color="auto"/>
              <w:right w:val="single" w:sz="4" w:space="0" w:color="auto"/>
            </w:tcBorders>
          </w:tcPr>
          <w:p w14:paraId="29B5DED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6</w:t>
            </w:r>
            <w:r w:rsidRPr="009C4ED0">
              <w:rPr>
                <w:rFonts w:ascii="微軟正黑體" w:eastAsia="微軟正黑體" w:hAnsi="微軟正黑體"/>
                <w:spacing w:val="15"/>
              </w:rPr>
              <w:t>7.25</w:t>
            </w:r>
          </w:p>
        </w:tc>
        <w:tc>
          <w:tcPr>
            <w:tcW w:w="1275" w:type="dxa"/>
            <w:tcBorders>
              <w:top w:val="single" w:sz="4" w:space="0" w:color="auto"/>
              <w:left w:val="single" w:sz="4" w:space="0" w:color="auto"/>
              <w:bottom w:val="single" w:sz="4" w:space="0" w:color="auto"/>
              <w:right w:val="single" w:sz="4" w:space="0" w:color="auto"/>
            </w:tcBorders>
          </w:tcPr>
          <w:p w14:paraId="4133685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9.20</w:t>
            </w:r>
          </w:p>
        </w:tc>
        <w:tc>
          <w:tcPr>
            <w:tcW w:w="1276" w:type="dxa"/>
            <w:tcBorders>
              <w:top w:val="single" w:sz="4" w:space="0" w:color="auto"/>
              <w:left w:val="single" w:sz="4" w:space="0" w:color="auto"/>
              <w:bottom w:val="single" w:sz="4" w:space="0" w:color="auto"/>
              <w:right w:val="single" w:sz="4" w:space="0" w:color="auto"/>
            </w:tcBorders>
          </w:tcPr>
          <w:p w14:paraId="6C362027"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.64</w:t>
            </w:r>
          </w:p>
        </w:tc>
        <w:tc>
          <w:tcPr>
            <w:tcW w:w="1276" w:type="dxa"/>
            <w:tcBorders>
              <w:top w:val="single" w:sz="4" w:space="0" w:color="auto"/>
              <w:left w:val="single" w:sz="4" w:space="0" w:color="auto"/>
              <w:bottom w:val="single" w:sz="4" w:space="0" w:color="auto"/>
              <w:right w:val="single" w:sz="4" w:space="0" w:color="auto"/>
            </w:tcBorders>
          </w:tcPr>
          <w:p w14:paraId="737C568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5</w:t>
            </w:r>
            <w:r w:rsidRPr="009C4ED0">
              <w:rPr>
                <w:rFonts w:ascii="微軟正黑體" w:eastAsia="微軟正黑體" w:hAnsi="微軟正黑體"/>
                <w:spacing w:val="15"/>
              </w:rPr>
              <w:t>.41</w:t>
            </w:r>
          </w:p>
        </w:tc>
      </w:tr>
      <w:tr w:rsidR="00984067" w:rsidRPr="009C4ED0" w14:paraId="310850A1"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5CFE1BD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6</w:t>
            </w:r>
          </w:p>
        </w:tc>
        <w:tc>
          <w:tcPr>
            <w:tcW w:w="2121" w:type="dxa"/>
            <w:tcBorders>
              <w:top w:val="single" w:sz="4" w:space="0" w:color="auto"/>
              <w:left w:val="single" w:sz="4" w:space="0" w:color="auto"/>
              <w:bottom w:val="single" w:sz="4" w:space="0" w:color="auto"/>
              <w:right w:val="single" w:sz="4" w:space="0" w:color="auto"/>
            </w:tcBorders>
          </w:tcPr>
          <w:p w14:paraId="1B7E7B9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金豐機器工業</w:t>
            </w:r>
          </w:p>
        </w:tc>
        <w:tc>
          <w:tcPr>
            <w:tcW w:w="1281" w:type="dxa"/>
            <w:tcBorders>
              <w:top w:val="single" w:sz="4" w:space="0" w:color="auto"/>
              <w:left w:val="single" w:sz="4" w:space="0" w:color="auto"/>
              <w:bottom w:val="single" w:sz="4" w:space="0" w:color="auto"/>
              <w:right w:val="single" w:sz="4" w:space="0" w:color="auto"/>
            </w:tcBorders>
          </w:tcPr>
          <w:p w14:paraId="5E57449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5</w:t>
            </w:r>
            <w:r w:rsidRPr="009C4ED0">
              <w:rPr>
                <w:rFonts w:ascii="微軟正黑體" w:eastAsia="微軟正黑體" w:hAnsi="微軟正黑體"/>
                <w:spacing w:val="15"/>
              </w:rPr>
              <w:t>4.82</w:t>
            </w:r>
          </w:p>
        </w:tc>
        <w:tc>
          <w:tcPr>
            <w:tcW w:w="1275" w:type="dxa"/>
            <w:tcBorders>
              <w:top w:val="single" w:sz="4" w:space="0" w:color="auto"/>
              <w:left w:val="single" w:sz="4" w:space="0" w:color="auto"/>
              <w:bottom w:val="single" w:sz="4" w:space="0" w:color="auto"/>
              <w:right w:val="single" w:sz="4" w:space="0" w:color="auto"/>
            </w:tcBorders>
          </w:tcPr>
          <w:p w14:paraId="54EE2ED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7.19</w:t>
            </w:r>
          </w:p>
        </w:tc>
        <w:tc>
          <w:tcPr>
            <w:tcW w:w="1276" w:type="dxa"/>
            <w:tcBorders>
              <w:top w:val="single" w:sz="4" w:space="0" w:color="auto"/>
              <w:left w:val="single" w:sz="4" w:space="0" w:color="auto"/>
              <w:bottom w:val="single" w:sz="4" w:space="0" w:color="auto"/>
              <w:right w:val="single" w:sz="4" w:space="0" w:color="auto"/>
            </w:tcBorders>
          </w:tcPr>
          <w:p w14:paraId="5086CDF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.40</w:t>
            </w:r>
          </w:p>
        </w:tc>
        <w:tc>
          <w:tcPr>
            <w:tcW w:w="1276" w:type="dxa"/>
            <w:tcBorders>
              <w:top w:val="single" w:sz="4" w:space="0" w:color="auto"/>
              <w:left w:val="single" w:sz="4" w:space="0" w:color="auto"/>
              <w:bottom w:val="single" w:sz="4" w:space="0" w:color="auto"/>
              <w:right w:val="single" w:sz="4" w:space="0" w:color="auto"/>
            </w:tcBorders>
          </w:tcPr>
          <w:p w14:paraId="5E99100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.55</w:t>
            </w:r>
          </w:p>
        </w:tc>
      </w:tr>
      <w:tr w:rsidR="00984067" w:rsidRPr="009C4ED0" w14:paraId="45C813F2"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270A0EE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7</w:t>
            </w:r>
          </w:p>
        </w:tc>
        <w:tc>
          <w:tcPr>
            <w:tcW w:w="2121" w:type="dxa"/>
            <w:tcBorders>
              <w:top w:val="single" w:sz="4" w:space="0" w:color="auto"/>
              <w:left w:val="single" w:sz="4" w:space="0" w:color="auto"/>
              <w:bottom w:val="single" w:sz="4" w:space="0" w:color="auto"/>
              <w:right w:val="single" w:sz="4" w:space="0" w:color="auto"/>
            </w:tcBorders>
          </w:tcPr>
          <w:p w14:paraId="47EA624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永進機械工業</w:t>
            </w:r>
          </w:p>
        </w:tc>
        <w:tc>
          <w:tcPr>
            <w:tcW w:w="1281" w:type="dxa"/>
            <w:tcBorders>
              <w:top w:val="single" w:sz="4" w:space="0" w:color="auto"/>
              <w:left w:val="single" w:sz="4" w:space="0" w:color="auto"/>
              <w:bottom w:val="single" w:sz="4" w:space="0" w:color="auto"/>
              <w:right w:val="single" w:sz="4" w:space="0" w:color="auto"/>
            </w:tcBorders>
          </w:tcPr>
          <w:p w14:paraId="05C9E829"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5</w:t>
            </w:r>
            <w:r w:rsidRPr="009C4ED0">
              <w:rPr>
                <w:rFonts w:ascii="微軟正黑體" w:eastAsia="微軟正黑體" w:hAnsi="微軟正黑體"/>
                <w:spacing w:val="15"/>
              </w:rPr>
              <w:t>4.26</w:t>
            </w:r>
          </w:p>
        </w:tc>
        <w:tc>
          <w:tcPr>
            <w:tcW w:w="1275" w:type="dxa"/>
            <w:tcBorders>
              <w:top w:val="single" w:sz="4" w:space="0" w:color="auto"/>
              <w:left w:val="single" w:sz="4" w:space="0" w:color="auto"/>
              <w:bottom w:val="single" w:sz="4" w:space="0" w:color="auto"/>
              <w:right w:val="single" w:sz="4" w:space="0" w:color="auto"/>
            </w:tcBorders>
          </w:tcPr>
          <w:p w14:paraId="2DDC2B9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5</w:t>
            </w:r>
            <w:r w:rsidRPr="009C4ED0">
              <w:rPr>
                <w:rFonts w:ascii="微軟正黑體" w:eastAsia="微軟正黑體" w:hAnsi="微軟正黑體"/>
                <w:spacing w:val="15"/>
              </w:rPr>
              <w:t>3.75</w:t>
            </w:r>
          </w:p>
        </w:tc>
        <w:tc>
          <w:tcPr>
            <w:tcW w:w="1276" w:type="dxa"/>
            <w:tcBorders>
              <w:top w:val="single" w:sz="4" w:space="0" w:color="auto"/>
              <w:left w:val="single" w:sz="4" w:space="0" w:color="auto"/>
              <w:bottom w:val="single" w:sz="4" w:space="0" w:color="auto"/>
              <w:right w:val="single" w:sz="4" w:space="0" w:color="auto"/>
            </w:tcBorders>
          </w:tcPr>
          <w:p w14:paraId="7281DAC8"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N.A.</w:t>
            </w:r>
          </w:p>
        </w:tc>
        <w:tc>
          <w:tcPr>
            <w:tcW w:w="1276" w:type="dxa"/>
            <w:tcBorders>
              <w:top w:val="single" w:sz="4" w:space="0" w:color="auto"/>
              <w:left w:val="single" w:sz="4" w:space="0" w:color="auto"/>
              <w:bottom w:val="single" w:sz="4" w:space="0" w:color="auto"/>
              <w:right w:val="single" w:sz="4" w:space="0" w:color="auto"/>
            </w:tcBorders>
          </w:tcPr>
          <w:p w14:paraId="7AB3260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w:t>
            </w:r>
          </w:p>
        </w:tc>
      </w:tr>
      <w:tr w:rsidR="00984067" w:rsidRPr="009C4ED0" w14:paraId="0195A302"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27B2068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8</w:t>
            </w:r>
          </w:p>
        </w:tc>
        <w:tc>
          <w:tcPr>
            <w:tcW w:w="2121" w:type="dxa"/>
            <w:tcBorders>
              <w:top w:val="single" w:sz="4" w:space="0" w:color="auto"/>
              <w:left w:val="single" w:sz="4" w:space="0" w:color="auto"/>
              <w:bottom w:val="single" w:sz="4" w:space="0" w:color="auto"/>
              <w:right w:val="single" w:sz="4" w:space="0" w:color="auto"/>
            </w:tcBorders>
          </w:tcPr>
          <w:p w14:paraId="73B22EAE" w14:textId="77777777" w:rsidR="00984067" w:rsidRPr="009C4ED0" w:rsidRDefault="00984067" w:rsidP="00467251">
            <w:pPr>
              <w:spacing w:line="380" w:lineRule="exact"/>
              <w:rPr>
                <w:rFonts w:ascii="微軟正黑體" w:eastAsia="微軟正黑體" w:hAnsi="微軟正黑體"/>
                <w:spacing w:val="15"/>
              </w:rPr>
            </w:pPr>
            <w:proofErr w:type="gramStart"/>
            <w:r w:rsidRPr="009C4ED0">
              <w:rPr>
                <w:rFonts w:ascii="微軟正黑體" w:eastAsia="微軟正黑體" w:hAnsi="微軟正黑體" w:hint="eastAsia"/>
                <w:spacing w:val="15"/>
              </w:rPr>
              <w:t>協易機械工業</w:t>
            </w:r>
            <w:proofErr w:type="gramEnd"/>
          </w:p>
        </w:tc>
        <w:tc>
          <w:tcPr>
            <w:tcW w:w="1281" w:type="dxa"/>
            <w:tcBorders>
              <w:top w:val="single" w:sz="4" w:space="0" w:color="auto"/>
              <w:left w:val="single" w:sz="4" w:space="0" w:color="auto"/>
              <w:bottom w:val="single" w:sz="4" w:space="0" w:color="auto"/>
              <w:right w:val="single" w:sz="4" w:space="0" w:color="auto"/>
            </w:tcBorders>
          </w:tcPr>
          <w:p w14:paraId="15B5B2CA"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7.96</w:t>
            </w:r>
          </w:p>
        </w:tc>
        <w:tc>
          <w:tcPr>
            <w:tcW w:w="1275" w:type="dxa"/>
            <w:tcBorders>
              <w:top w:val="single" w:sz="4" w:space="0" w:color="auto"/>
              <w:left w:val="single" w:sz="4" w:space="0" w:color="auto"/>
              <w:bottom w:val="single" w:sz="4" w:space="0" w:color="auto"/>
              <w:right w:val="single" w:sz="4" w:space="0" w:color="auto"/>
            </w:tcBorders>
          </w:tcPr>
          <w:p w14:paraId="7698A04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4</w:t>
            </w:r>
            <w:r w:rsidRPr="009C4ED0">
              <w:rPr>
                <w:rFonts w:ascii="微軟正黑體" w:eastAsia="微軟正黑體" w:hAnsi="微軟正黑體"/>
                <w:spacing w:val="15"/>
              </w:rPr>
              <w:t>3.68</w:t>
            </w:r>
          </w:p>
        </w:tc>
        <w:tc>
          <w:tcPr>
            <w:tcW w:w="1276" w:type="dxa"/>
            <w:tcBorders>
              <w:top w:val="single" w:sz="4" w:space="0" w:color="auto"/>
              <w:left w:val="single" w:sz="4" w:space="0" w:color="auto"/>
              <w:bottom w:val="single" w:sz="4" w:space="0" w:color="auto"/>
              <w:right w:val="single" w:sz="4" w:space="0" w:color="auto"/>
            </w:tcBorders>
          </w:tcPr>
          <w:p w14:paraId="584AE7FD"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0</w:t>
            </w:r>
            <w:r w:rsidRPr="009C4ED0">
              <w:rPr>
                <w:rFonts w:ascii="微軟正黑體" w:eastAsia="微軟正黑體" w:hAnsi="微軟正黑體"/>
                <w:spacing w:val="15"/>
              </w:rPr>
              <w:t>.57</w:t>
            </w:r>
          </w:p>
        </w:tc>
        <w:tc>
          <w:tcPr>
            <w:tcW w:w="1276" w:type="dxa"/>
            <w:tcBorders>
              <w:top w:val="single" w:sz="4" w:space="0" w:color="auto"/>
              <w:left w:val="single" w:sz="4" w:space="0" w:color="auto"/>
              <w:bottom w:val="single" w:sz="4" w:space="0" w:color="auto"/>
              <w:right w:val="single" w:sz="4" w:space="0" w:color="auto"/>
            </w:tcBorders>
          </w:tcPr>
          <w:p w14:paraId="4CB2C75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.50</w:t>
            </w:r>
          </w:p>
        </w:tc>
      </w:tr>
      <w:tr w:rsidR="00984067" w:rsidRPr="009C4ED0" w14:paraId="1BC3D052"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649B2DC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9</w:t>
            </w:r>
          </w:p>
        </w:tc>
        <w:tc>
          <w:tcPr>
            <w:tcW w:w="2121" w:type="dxa"/>
            <w:tcBorders>
              <w:top w:val="single" w:sz="4" w:space="0" w:color="auto"/>
              <w:left w:val="single" w:sz="4" w:space="0" w:color="auto"/>
              <w:bottom w:val="single" w:sz="4" w:space="0" w:color="auto"/>
              <w:right w:val="single" w:sz="4" w:space="0" w:color="auto"/>
            </w:tcBorders>
            <w:hideMark/>
          </w:tcPr>
          <w:p w14:paraId="303767D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亞崴機電</w:t>
            </w:r>
          </w:p>
        </w:tc>
        <w:tc>
          <w:tcPr>
            <w:tcW w:w="1281" w:type="dxa"/>
            <w:tcBorders>
              <w:top w:val="single" w:sz="4" w:space="0" w:color="auto"/>
              <w:left w:val="single" w:sz="4" w:space="0" w:color="auto"/>
              <w:bottom w:val="single" w:sz="4" w:space="0" w:color="auto"/>
              <w:right w:val="single" w:sz="4" w:space="0" w:color="auto"/>
            </w:tcBorders>
          </w:tcPr>
          <w:p w14:paraId="589835F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6.31</w:t>
            </w:r>
          </w:p>
        </w:tc>
        <w:tc>
          <w:tcPr>
            <w:tcW w:w="1275" w:type="dxa"/>
            <w:tcBorders>
              <w:top w:val="single" w:sz="4" w:space="0" w:color="auto"/>
              <w:left w:val="single" w:sz="4" w:space="0" w:color="auto"/>
              <w:bottom w:val="single" w:sz="4" w:space="0" w:color="auto"/>
              <w:right w:val="single" w:sz="4" w:space="0" w:color="auto"/>
            </w:tcBorders>
          </w:tcPr>
          <w:p w14:paraId="625A4247"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7.36</w:t>
            </w:r>
          </w:p>
        </w:tc>
        <w:tc>
          <w:tcPr>
            <w:tcW w:w="1276" w:type="dxa"/>
            <w:tcBorders>
              <w:top w:val="single" w:sz="4" w:space="0" w:color="auto"/>
              <w:left w:val="single" w:sz="4" w:space="0" w:color="auto"/>
              <w:bottom w:val="single" w:sz="4" w:space="0" w:color="auto"/>
              <w:right w:val="single" w:sz="4" w:space="0" w:color="auto"/>
            </w:tcBorders>
          </w:tcPr>
          <w:p w14:paraId="3BAD94E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.31</w:t>
            </w:r>
          </w:p>
        </w:tc>
        <w:tc>
          <w:tcPr>
            <w:tcW w:w="1276" w:type="dxa"/>
            <w:tcBorders>
              <w:top w:val="single" w:sz="4" w:space="0" w:color="auto"/>
              <w:left w:val="single" w:sz="4" w:space="0" w:color="auto"/>
              <w:bottom w:val="single" w:sz="4" w:space="0" w:color="auto"/>
              <w:right w:val="single" w:sz="4" w:space="0" w:color="auto"/>
            </w:tcBorders>
          </w:tcPr>
          <w:p w14:paraId="0D3740F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.61</w:t>
            </w:r>
          </w:p>
        </w:tc>
      </w:tr>
      <w:tr w:rsidR="00984067" w:rsidRPr="009C4ED0" w14:paraId="05053CAB"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421BA10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10</w:t>
            </w:r>
          </w:p>
        </w:tc>
        <w:tc>
          <w:tcPr>
            <w:tcW w:w="2121" w:type="dxa"/>
            <w:tcBorders>
              <w:top w:val="single" w:sz="4" w:space="0" w:color="auto"/>
              <w:left w:val="single" w:sz="4" w:space="0" w:color="auto"/>
              <w:bottom w:val="single" w:sz="4" w:space="0" w:color="auto"/>
              <w:right w:val="single" w:sz="4" w:space="0" w:color="auto"/>
            </w:tcBorders>
          </w:tcPr>
          <w:p w14:paraId="38FE193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全球傳動科技</w:t>
            </w:r>
          </w:p>
        </w:tc>
        <w:tc>
          <w:tcPr>
            <w:tcW w:w="1281" w:type="dxa"/>
            <w:tcBorders>
              <w:top w:val="single" w:sz="4" w:space="0" w:color="auto"/>
              <w:left w:val="single" w:sz="4" w:space="0" w:color="auto"/>
              <w:bottom w:val="single" w:sz="4" w:space="0" w:color="auto"/>
              <w:right w:val="single" w:sz="4" w:space="0" w:color="auto"/>
            </w:tcBorders>
          </w:tcPr>
          <w:p w14:paraId="071ADE67"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2.85</w:t>
            </w:r>
          </w:p>
        </w:tc>
        <w:tc>
          <w:tcPr>
            <w:tcW w:w="1275" w:type="dxa"/>
            <w:tcBorders>
              <w:top w:val="single" w:sz="4" w:space="0" w:color="auto"/>
              <w:left w:val="single" w:sz="4" w:space="0" w:color="auto"/>
              <w:bottom w:val="single" w:sz="4" w:space="0" w:color="auto"/>
              <w:right w:val="single" w:sz="4" w:space="0" w:color="auto"/>
            </w:tcBorders>
          </w:tcPr>
          <w:p w14:paraId="2CD2D37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9.89</w:t>
            </w:r>
          </w:p>
        </w:tc>
        <w:tc>
          <w:tcPr>
            <w:tcW w:w="1276" w:type="dxa"/>
            <w:tcBorders>
              <w:top w:val="single" w:sz="4" w:space="0" w:color="auto"/>
              <w:left w:val="single" w:sz="4" w:space="0" w:color="auto"/>
              <w:bottom w:val="single" w:sz="4" w:space="0" w:color="auto"/>
              <w:right w:val="single" w:sz="4" w:space="0" w:color="auto"/>
            </w:tcBorders>
          </w:tcPr>
          <w:p w14:paraId="2F0718A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.37</w:t>
            </w:r>
          </w:p>
        </w:tc>
        <w:tc>
          <w:tcPr>
            <w:tcW w:w="1276" w:type="dxa"/>
            <w:tcBorders>
              <w:top w:val="single" w:sz="4" w:space="0" w:color="auto"/>
              <w:left w:val="single" w:sz="4" w:space="0" w:color="auto"/>
              <w:bottom w:val="single" w:sz="4" w:space="0" w:color="auto"/>
              <w:right w:val="single" w:sz="4" w:space="0" w:color="auto"/>
            </w:tcBorders>
          </w:tcPr>
          <w:p w14:paraId="3E48AC4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7</w:t>
            </w:r>
            <w:r w:rsidRPr="009C4ED0">
              <w:rPr>
                <w:rFonts w:ascii="微軟正黑體" w:eastAsia="微軟正黑體" w:hAnsi="微軟正黑體"/>
                <w:spacing w:val="15"/>
              </w:rPr>
              <w:t>.21</w:t>
            </w:r>
          </w:p>
        </w:tc>
      </w:tr>
      <w:tr w:rsidR="00984067" w:rsidRPr="009C4ED0" w14:paraId="544F7F85"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34F513A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11</w:t>
            </w:r>
          </w:p>
        </w:tc>
        <w:tc>
          <w:tcPr>
            <w:tcW w:w="2121" w:type="dxa"/>
            <w:tcBorders>
              <w:top w:val="single" w:sz="4" w:space="0" w:color="auto"/>
              <w:left w:val="single" w:sz="4" w:space="0" w:color="auto"/>
              <w:bottom w:val="single" w:sz="4" w:space="0" w:color="auto"/>
              <w:right w:val="single" w:sz="4" w:space="0" w:color="auto"/>
            </w:tcBorders>
            <w:hideMark/>
          </w:tcPr>
          <w:p w14:paraId="3900F6D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大銀微系統</w:t>
            </w:r>
          </w:p>
        </w:tc>
        <w:tc>
          <w:tcPr>
            <w:tcW w:w="1281" w:type="dxa"/>
            <w:tcBorders>
              <w:top w:val="single" w:sz="4" w:space="0" w:color="auto"/>
              <w:left w:val="single" w:sz="4" w:space="0" w:color="auto"/>
              <w:bottom w:val="single" w:sz="4" w:space="0" w:color="auto"/>
              <w:right w:val="single" w:sz="4" w:space="0" w:color="auto"/>
            </w:tcBorders>
          </w:tcPr>
          <w:p w14:paraId="75098C6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1.84</w:t>
            </w:r>
          </w:p>
        </w:tc>
        <w:tc>
          <w:tcPr>
            <w:tcW w:w="1275" w:type="dxa"/>
            <w:tcBorders>
              <w:top w:val="single" w:sz="4" w:space="0" w:color="auto"/>
              <w:left w:val="single" w:sz="4" w:space="0" w:color="auto"/>
              <w:bottom w:val="single" w:sz="4" w:space="0" w:color="auto"/>
              <w:right w:val="single" w:sz="4" w:space="0" w:color="auto"/>
            </w:tcBorders>
          </w:tcPr>
          <w:p w14:paraId="0A5B915A"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9.85</w:t>
            </w:r>
          </w:p>
        </w:tc>
        <w:tc>
          <w:tcPr>
            <w:tcW w:w="1276" w:type="dxa"/>
            <w:tcBorders>
              <w:top w:val="single" w:sz="4" w:space="0" w:color="auto"/>
              <w:left w:val="single" w:sz="4" w:space="0" w:color="auto"/>
              <w:bottom w:val="single" w:sz="4" w:space="0" w:color="auto"/>
              <w:right w:val="single" w:sz="4" w:space="0" w:color="auto"/>
            </w:tcBorders>
          </w:tcPr>
          <w:p w14:paraId="75E3E60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.97</w:t>
            </w:r>
          </w:p>
        </w:tc>
        <w:tc>
          <w:tcPr>
            <w:tcW w:w="1276" w:type="dxa"/>
            <w:tcBorders>
              <w:top w:val="single" w:sz="4" w:space="0" w:color="auto"/>
              <w:left w:val="single" w:sz="4" w:space="0" w:color="auto"/>
              <w:bottom w:val="single" w:sz="4" w:space="0" w:color="auto"/>
              <w:right w:val="single" w:sz="4" w:space="0" w:color="auto"/>
            </w:tcBorders>
          </w:tcPr>
          <w:p w14:paraId="42FBE36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9</w:t>
            </w:r>
            <w:r w:rsidRPr="009C4ED0">
              <w:rPr>
                <w:rFonts w:ascii="微軟正黑體" w:eastAsia="微軟正黑體" w:hAnsi="微軟正黑體"/>
                <w:spacing w:val="15"/>
              </w:rPr>
              <w:t>.33</w:t>
            </w:r>
          </w:p>
        </w:tc>
      </w:tr>
      <w:tr w:rsidR="00984067" w:rsidRPr="009C4ED0" w14:paraId="3EE7B342"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08DBE56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12</w:t>
            </w:r>
          </w:p>
        </w:tc>
        <w:tc>
          <w:tcPr>
            <w:tcW w:w="2121" w:type="dxa"/>
            <w:tcBorders>
              <w:top w:val="single" w:sz="4" w:space="0" w:color="auto"/>
              <w:left w:val="single" w:sz="4" w:space="0" w:color="auto"/>
              <w:bottom w:val="single" w:sz="4" w:space="0" w:color="auto"/>
              <w:right w:val="single" w:sz="4" w:space="0" w:color="auto"/>
            </w:tcBorders>
            <w:hideMark/>
          </w:tcPr>
          <w:p w14:paraId="76FBD928" w14:textId="77777777" w:rsidR="00984067" w:rsidRPr="009C4ED0" w:rsidRDefault="00984067" w:rsidP="00467251">
            <w:pPr>
              <w:spacing w:line="380" w:lineRule="exact"/>
              <w:rPr>
                <w:rFonts w:ascii="微軟正黑體" w:eastAsia="微軟正黑體" w:hAnsi="微軟正黑體"/>
                <w:spacing w:val="15"/>
              </w:rPr>
            </w:pPr>
            <w:proofErr w:type="gramStart"/>
            <w:r w:rsidRPr="009C4ED0">
              <w:rPr>
                <w:rFonts w:ascii="微軟正黑體" w:eastAsia="微軟正黑體" w:hAnsi="微軟正黑體" w:hint="eastAsia"/>
                <w:spacing w:val="15"/>
              </w:rPr>
              <w:t>崴立機電</w:t>
            </w:r>
            <w:proofErr w:type="gramEnd"/>
          </w:p>
        </w:tc>
        <w:tc>
          <w:tcPr>
            <w:tcW w:w="1281" w:type="dxa"/>
            <w:tcBorders>
              <w:top w:val="single" w:sz="4" w:space="0" w:color="auto"/>
              <w:left w:val="single" w:sz="4" w:space="0" w:color="auto"/>
              <w:bottom w:val="single" w:sz="4" w:space="0" w:color="auto"/>
              <w:right w:val="single" w:sz="4" w:space="0" w:color="auto"/>
            </w:tcBorders>
          </w:tcPr>
          <w:p w14:paraId="36C6DDB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0.30</w:t>
            </w:r>
          </w:p>
        </w:tc>
        <w:tc>
          <w:tcPr>
            <w:tcW w:w="1275" w:type="dxa"/>
            <w:tcBorders>
              <w:top w:val="single" w:sz="4" w:space="0" w:color="auto"/>
              <w:left w:val="single" w:sz="4" w:space="0" w:color="auto"/>
              <w:bottom w:val="single" w:sz="4" w:space="0" w:color="auto"/>
              <w:right w:val="single" w:sz="4" w:space="0" w:color="auto"/>
            </w:tcBorders>
          </w:tcPr>
          <w:p w14:paraId="0633F3C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6.09</w:t>
            </w:r>
          </w:p>
        </w:tc>
        <w:tc>
          <w:tcPr>
            <w:tcW w:w="1276" w:type="dxa"/>
            <w:tcBorders>
              <w:top w:val="single" w:sz="4" w:space="0" w:color="auto"/>
              <w:left w:val="single" w:sz="4" w:space="0" w:color="auto"/>
              <w:bottom w:val="single" w:sz="4" w:space="0" w:color="auto"/>
              <w:right w:val="single" w:sz="4" w:space="0" w:color="auto"/>
            </w:tcBorders>
          </w:tcPr>
          <w:p w14:paraId="121B9AF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N.A.</w:t>
            </w:r>
          </w:p>
        </w:tc>
        <w:tc>
          <w:tcPr>
            <w:tcW w:w="1276" w:type="dxa"/>
            <w:tcBorders>
              <w:top w:val="single" w:sz="4" w:space="0" w:color="auto"/>
              <w:left w:val="single" w:sz="4" w:space="0" w:color="auto"/>
              <w:bottom w:val="single" w:sz="4" w:space="0" w:color="auto"/>
              <w:right w:val="single" w:sz="4" w:space="0" w:color="auto"/>
            </w:tcBorders>
          </w:tcPr>
          <w:p w14:paraId="4813E93D"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w:t>
            </w:r>
          </w:p>
        </w:tc>
      </w:tr>
      <w:tr w:rsidR="00984067" w:rsidRPr="009C4ED0" w14:paraId="1E8720B9"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59D4CC9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13</w:t>
            </w:r>
          </w:p>
        </w:tc>
        <w:tc>
          <w:tcPr>
            <w:tcW w:w="2121" w:type="dxa"/>
            <w:tcBorders>
              <w:top w:val="single" w:sz="4" w:space="0" w:color="auto"/>
              <w:left w:val="single" w:sz="4" w:space="0" w:color="auto"/>
              <w:bottom w:val="single" w:sz="4" w:space="0" w:color="auto"/>
              <w:right w:val="single" w:sz="4" w:space="0" w:color="auto"/>
            </w:tcBorders>
          </w:tcPr>
          <w:p w14:paraId="53BA4A2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台灣</w:t>
            </w:r>
            <w:proofErr w:type="gramStart"/>
            <w:r w:rsidRPr="009C4ED0">
              <w:rPr>
                <w:rFonts w:ascii="微軟正黑體" w:eastAsia="微軟正黑體" w:hAnsi="微軟正黑體" w:hint="eastAsia"/>
                <w:spacing w:val="15"/>
              </w:rPr>
              <w:t>瀧</w:t>
            </w:r>
            <w:proofErr w:type="gramEnd"/>
            <w:r w:rsidRPr="009C4ED0">
              <w:rPr>
                <w:rFonts w:ascii="微軟正黑體" w:eastAsia="微軟正黑體" w:hAnsi="微軟正黑體" w:hint="eastAsia"/>
                <w:spacing w:val="15"/>
              </w:rPr>
              <w:t>澤科技</w:t>
            </w:r>
          </w:p>
        </w:tc>
        <w:tc>
          <w:tcPr>
            <w:tcW w:w="1281" w:type="dxa"/>
            <w:tcBorders>
              <w:top w:val="single" w:sz="4" w:space="0" w:color="auto"/>
              <w:left w:val="single" w:sz="4" w:space="0" w:color="auto"/>
              <w:bottom w:val="single" w:sz="4" w:space="0" w:color="auto"/>
              <w:right w:val="single" w:sz="4" w:space="0" w:color="auto"/>
            </w:tcBorders>
          </w:tcPr>
          <w:p w14:paraId="2CBB669A"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9.43</w:t>
            </w:r>
          </w:p>
        </w:tc>
        <w:tc>
          <w:tcPr>
            <w:tcW w:w="1275" w:type="dxa"/>
            <w:tcBorders>
              <w:top w:val="single" w:sz="4" w:space="0" w:color="auto"/>
              <w:left w:val="single" w:sz="4" w:space="0" w:color="auto"/>
              <w:bottom w:val="single" w:sz="4" w:space="0" w:color="auto"/>
              <w:right w:val="single" w:sz="4" w:space="0" w:color="auto"/>
            </w:tcBorders>
          </w:tcPr>
          <w:p w14:paraId="2C5BF0C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8.56</w:t>
            </w:r>
          </w:p>
        </w:tc>
        <w:tc>
          <w:tcPr>
            <w:tcW w:w="1276" w:type="dxa"/>
            <w:tcBorders>
              <w:top w:val="single" w:sz="4" w:space="0" w:color="auto"/>
              <w:left w:val="single" w:sz="4" w:space="0" w:color="auto"/>
              <w:bottom w:val="single" w:sz="4" w:space="0" w:color="auto"/>
              <w:right w:val="single" w:sz="4" w:space="0" w:color="auto"/>
            </w:tcBorders>
          </w:tcPr>
          <w:p w14:paraId="5E3092B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.82</w:t>
            </w:r>
          </w:p>
        </w:tc>
        <w:tc>
          <w:tcPr>
            <w:tcW w:w="1276" w:type="dxa"/>
            <w:tcBorders>
              <w:top w:val="single" w:sz="4" w:space="0" w:color="auto"/>
              <w:left w:val="single" w:sz="4" w:space="0" w:color="auto"/>
              <w:bottom w:val="single" w:sz="4" w:space="0" w:color="auto"/>
              <w:right w:val="single" w:sz="4" w:space="0" w:color="auto"/>
            </w:tcBorders>
          </w:tcPr>
          <w:p w14:paraId="0878D4C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6</w:t>
            </w:r>
            <w:r w:rsidRPr="009C4ED0">
              <w:rPr>
                <w:rFonts w:ascii="微軟正黑體" w:eastAsia="微軟正黑體" w:hAnsi="微軟正黑體"/>
                <w:spacing w:val="15"/>
              </w:rPr>
              <w:t>.18</w:t>
            </w:r>
          </w:p>
        </w:tc>
      </w:tr>
      <w:tr w:rsidR="00984067" w:rsidRPr="009C4ED0" w14:paraId="0A393F61"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40FF118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14</w:t>
            </w:r>
          </w:p>
        </w:tc>
        <w:tc>
          <w:tcPr>
            <w:tcW w:w="2121" w:type="dxa"/>
            <w:tcBorders>
              <w:top w:val="single" w:sz="4" w:space="0" w:color="auto"/>
              <w:left w:val="single" w:sz="4" w:space="0" w:color="auto"/>
              <w:bottom w:val="single" w:sz="4" w:space="0" w:color="auto"/>
              <w:right w:val="single" w:sz="4" w:space="0" w:color="auto"/>
            </w:tcBorders>
            <w:hideMark/>
          </w:tcPr>
          <w:p w14:paraId="14513ED8" w14:textId="77777777" w:rsidR="00984067" w:rsidRPr="009C4ED0" w:rsidRDefault="00984067" w:rsidP="00467251">
            <w:pPr>
              <w:spacing w:line="380" w:lineRule="exact"/>
              <w:rPr>
                <w:rFonts w:ascii="微軟正黑體" w:eastAsia="微軟正黑體" w:hAnsi="微軟正黑體"/>
                <w:spacing w:val="15"/>
              </w:rPr>
            </w:pPr>
            <w:proofErr w:type="gramStart"/>
            <w:r w:rsidRPr="009C4ED0">
              <w:rPr>
                <w:rFonts w:ascii="微軟正黑體" w:eastAsia="微軟正黑體" w:hAnsi="微軟正黑體" w:hint="eastAsia"/>
                <w:spacing w:val="15"/>
              </w:rPr>
              <w:t>協鴻工業</w:t>
            </w:r>
            <w:proofErr w:type="gramEnd"/>
          </w:p>
        </w:tc>
        <w:tc>
          <w:tcPr>
            <w:tcW w:w="1281" w:type="dxa"/>
            <w:tcBorders>
              <w:top w:val="single" w:sz="4" w:space="0" w:color="auto"/>
              <w:left w:val="single" w:sz="4" w:space="0" w:color="auto"/>
              <w:bottom w:val="single" w:sz="4" w:space="0" w:color="auto"/>
              <w:right w:val="single" w:sz="4" w:space="0" w:color="auto"/>
            </w:tcBorders>
          </w:tcPr>
          <w:p w14:paraId="0BE4982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7.21</w:t>
            </w:r>
          </w:p>
        </w:tc>
        <w:tc>
          <w:tcPr>
            <w:tcW w:w="1275" w:type="dxa"/>
            <w:tcBorders>
              <w:top w:val="single" w:sz="4" w:space="0" w:color="auto"/>
              <w:left w:val="single" w:sz="4" w:space="0" w:color="auto"/>
              <w:bottom w:val="single" w:sz="4" w:space="0" w:color="auto"/>
              <w:right w:val="single" w:sz="4" w:space="0" w:color="auto"/>
            </w:tcBorders>
          </w:tcPr>
          <w:p w14:paraId="5BAE903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2.80</w:t>
            </w:r>
          </w:p>
        </w:tc>
        <w:tc>
          <w:tcPr>
            <w:tcW w:w="1276" w:type="dxa"/>
            <w:tcBorders>
              <w:top w:val="single" w:sz="4" w:space="0" w:color="auto"/>
              <w:left w:val="single" w:sz="4" w:space="0" w:color="auto"/>
              <w:bottom w:val="single" w:sz="4" w:space="0" w:color="auto"/>
              <w:right w:val="single" w:sz="4" w:space="0" w:color="auto"/>
            </w:tcBorders>
          </w:tcPr>
          <w:p w14:paraId="52DEC18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0.78</w:t>
            </w:r>
          </w:p>
        </w:tc>
        <w:tc>
          <w:tcPr>
            <w:tcW w:w="1276" w:type="dxa"/>
            <w:tcBorders>
              <w:top w:val="single" w:sz="4" w:space="0" w:color="auto"/>
              <w:left w:val="single" w:sz="4" w:space="0" w:color="auto"/>
              <w:bottom w:val="single" w:sz="4" w:space="0" w:color="auto"/>
              <w:right w:val="single" w:sz="4" w:space="0" w:color="auto"/>
            </w:tcBorders>
          </w:tcPr>
          <w:p w14:paraId="46B433E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2.87</w:t>
            </w:r>
          </w:p>
        </w:tc>
      </w:tr>
      <w:tr w:rsidR="00984067" w:rsidRPr="009C4ED0" w14:paraId="6AB6270F"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514120C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15</w:t>
            </w:r>
          </w:p>
        </w:tc>
        <w:tc>
          <w:tcPr>
            <w:tcW w:w="2121" w:type="dxa"/>
            <w:tcBorders>
              <w:top w:val="single" w:sz="4" w:space="0" w:color="auto"/>
              <w:left w:val="single" w:sz="4" w:space="0" w:color="auto"/>
              <w:bottom w:val="single" w:sz="4" w:space="0" w:color="auto"/>
              <w:right w:val="single" w:sz="4" w:space="0" w:color="auto"/>
            </w:tcBorders>
          </w:tcPr>
          <w:p w14:paraId="4A92BF57" w14:textId="77777777" w:rsidR="00984067" w:rsidRPr="009C4ED0" w:rsidRDefault="00984067" w:rsidP="00467251">
            <w:pPr>
              <w:spacing w:line="380" w:lineRule="exact"/>
              <w:rPr>
                <w:rFonts w:ascii="微軟正黑體" w:eastAsia="微軟正黑體" w:hAnsi="微軟正黑體"/>
                <w:spacing w:val="15"/>
              </w:rPr>
            </w:pPr>
            <w:proofErr w:type="gramStart"/>
            <w:r w:rsidRPr="009C4ED0">
              <w:rPr>
                <w:rFonts w:ascii="微軟正黑體" w:eastAsia="微軟正黑體" w:hAnsi="微軟正黑體" w:hint="eastAsia"/>
                <w:spacing w:val="15"/>
              </w:rPr>
              <w:t>台灣麗馳科技</w:t>
            </w:r>
            <w:proofErr w:type="gramEnd"/>
          </w:p>
        </w:tc>
        <w:tc>
          <w:tcPr>
            <w:tcW w:w="1281" w:type="dxa"/>
            <w:tcBorders>
              <w:top w:val="single" w:sz="4" w:space="0" w:color="auto"/>
              <w:left w:val="single" w:sz="4" w:space="0" w:color="auto"/>
              <w:bottom w:val="single" w:sz="4" w:space="0" w:color="auto"/>
              <w:right w:val="single" w:sz="4" w:space="0" w:color="auto"/>
            </w:tcBorders>
          </w:tcPr>
          <w:p w14:paraId="7AC3590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5.15</w:t>
            </w:r>
          </w:p>
        </w:tc>
        <w:tc>
          <w:tcPr>
            <w:tcW w:w="1275" w:type="dxa"/>
            <w:tcBorders>
              <w:top w:val="single" w:sz="4" w:space="0" w:color="auto"/>
              <w:left w:val="single" w:sz="4" w:space="0" w:color="auto"/>
              <w:bottom w:val="single" w:sz="4" w:space="0" w:color="auto"/>
              <w:right w:val="single" w:sz="4" w:space="0" w:color="auto"/>
            </w:tcBorders>
          </w:tcPr>
          <w:p w14:paraId="333B350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8.87</w:t>
            </w:r>
          </w:p>
        </w:tc>
        <w:tc>
          <w:tcPr>
            <w:tcW w:w="1276" w:type="dxa"/>
            <w:tcBorders>
              <w:top w:val="single" w:sz="4" w:space="0" w:color="auto"/>
              <w:left w:val="single" w:sz="4" w:space="0" w:color="auto"/>
              <w:bottom w:val="single" w:sz="4" w:space="0" w:color="auto"/>
              <w:right w:val="single" w:sz="4" w:space="0" w:color="auto"/>
            </w:tcBorders>
          </w:tcPr>
          <w:p w14:paraId="016D9B6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0.12</w:t>
            </w:r>
          </w:p>
        </w:tc>
        <w:tc>
          <w:tcPr>
            <w:tcW w:w="1276" w:type="dxa"/>
            <w:tcBorders>
              <w:top w:val="single" w:sz="4" w:space="0" w:color="auto"/>
              <w:left w:val="single" w:sz="4" w:space="0" w:color="auto"/>
              <w:bottom w:val="single" w:sz="4" w:space="0" w:color="auto"/>
              <w:right w:val="single" w:sz="4" w:space="0" w:color="auto"/>
            </w:tcBorders>
          </w:tcPr>
          <w:p w14:paraId="64F01DDA"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0.48</w:t>
            </w:r>
          </w:p>
        </w:tc>
      </w:tr>
      <w:tr w:rsidR="00984067" w:rsidRPr="009C4ED0" w14:paraId="3C8E8F18"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6905613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16</w:t>
            </w:r>
          </w:p>
        </w:tc>
        <w:tc>
          <w:tcPr>
            <w:tcW w:w="2121" w:type="dxa"/>
            <w:tcBorders>
              <w:top w:val="single" w:sz="4" w:space="0" w:color="auto"/>
              <w:left w:val="single" w:sz="4" w:space="0" w:color="auto"/>
              <w:bottom w:val="single" w:sz="4" w:space="0" w:color="auto"/>
              <w:right w:val="single" w:sz="4" w:space="0" w:color="auto"/>
            </w:tcBorders>
          </w:tcPr>
          <w:p w14:paraId="0E6F2AA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油機工業</w:t>
            </w:r>
          </w:p>
        </w:tc>
        <w:tc>
          <w:tcPr>
            <w:tcW w:w="1281" w:type="dxa"/>
            <w:tcBorders>
              <w:top w:val="single" w:sz="4" w:space="0" w:color="auto"/>
              <w:left w:val="single" w:sz="4" w:space="0" w:color="auto"/>
              <w:bottom w:val="single" w:sz="4" w:space="0" w:color="auto"/>
              <w:right w:val="single" w:sz="4" w:space="0" w:color="auto"/>
            </w:tcBorders>
          </w:tcPr>
          <w:p w14:paraId="59C376C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2.92</w:t>
            </w:r>
          </w:p>
        </w:tc>
        <w:tc>
          <w:tcPr>
            <w:tcW w:w="1275" w:type="dxa"/>
            <w:tcBorders>
              <w:top w:val="single" w:sz="4" w:space="0" w:color="auto"/>
              <w:left w:val="single" w:sz="4" w:space="0" w:color="auto"/>
              <w:bottom w:val="single" w:sz="4" w:space="0" w:color="auto"/>
              <w:right w:val="single" w:sz="4" w:space="0" w:color="auto"/>
            </w:tcBorders>
          </w:tcPr>
          <w:p w14:paraId="3AB04F5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7.66</w:t>
            </w:r>
          </w:p>
        </w:tc>
        <w:tc>
          <w:tcPr>
            <w:tcW w:w="1276" w:type="dxa"/>
            <w:tcBorders>
              <w:top w:val="single" w:sz="4" w:space="0" w:color="auto"/>
              <w:left w:val="single" w:sz="4" w:space="0" w:color="auto"/>
              <w:bottom w:val="single" w:sz="4" w:space="0" w:color="auto"/>
              <w:right w:val="single" w:sz="4" w:space="0" w:color="auto"/>
            </w:tcBorders>
          </w:tcPr>
          <w:p w14:paraId="18DF918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.66</w:t>
            </w:r>
          </w:p>
        </w:tc>
        <w:tc>
          <w:tcPr>
            <w:tcW w:w="1276" w:type="dxa"/>
            <w:tcBorders>
              <w:top w:val="single" w:sz="4" w:space="0" w:color="auto"/>
              <w:left w:val="single" w:sz="4" w:space="0" w:color="auto"/>
              <w:bottom w:val="single" w:sz="4" w:space="0" w:color="auto"/>
              <w:right w:val="single" w:sz="4" w:space="0" w:color="auto"/>
            </w:tcBorders>
          </w:tcPr>
          <w:p w14:paraId="53DF676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7</w:t>
            </w:r>
            <w:r w:rsidRPr="009C4ED0">
              <w:rPr>
                <w:rFonts w:ascii="微軟正黑體" w:eastAsia="微軟正黑體" w:hAnsi="微軟正黑體"/>
                <w:spacing w:val="15"/>
              </w:rPr>
              <w:t>.24</w:t>
            </w:r>
          </w:p>
        </w:tc>
      </w:tr>
      <w:tr w:rsidR="00984067" w:rsidRPr="009C4ED0" w14:paraId="1FEC0AB4"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441459C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17</w:t>
            </w:r>
          </w:p>
        </w:tc>
        <w:tc>
          <w:tcPr>
            <w:tcW w:w="2121" w:type="dxa"/>
            <w:tcBorders>
              <w:top w:val="single" w:sz="4" w:space="0" w:color="auto"/>
              <w:left w:val="single" w:sz="4" w:space="0" w:color="auto"/>
              <w:bottom w:val="single" w:sz="4" w:space="0" w:color="auto"/>
              <w:right w:val="single" w:sz="4" w:space="0" w:color="auto"/>
            </w:tcBorders>
            <w:hideMark/>
          </w:tcPr>
          <w:p w14:paraId="5BC5A4ED" w14:textId="77777777" w:rsidR="00984067" w:rsidRPr="009C4ED0" w:rsidRDefault="00984067" w:rsidP="00467251">
            <w:pPr>
              <w:spacing w:line="380" w:lineRule="exact"/>
              <w:rPr>
                <w:rFonts w:ascii="微軟正黑體" w:eastAsia="微軟正黑體" w:hAnsi="微軟正黑體"/>
                <w:spacing w:val="15"/>
              </w:rPr>
            </w:pPr>
            <w:proofErr w:type="gramStart"/>
            <w:r w:rsidRPr="009C4ED0">
              <w:rPr>
                <w:rFonts w:ascii="微軟正黑體" w:eastAsia="微軟正黑體" w:hAnsi="微軟正黑體" w:hint="eastAsia"/>
                <w:spacing w:val="15"/>
              </w:rPr>
              <w:t>台灣氣立</w:t>
            </w:r>
            <w:proofErr w:type="gramEnd"/>
          </w:p>
        </w:tc>
        <w:tc>
          <w:tcPr>
            <w:tcW w:w="1281" w:type="dxa"/>
            <w:tcBorders>
              <w:top w:val="single" w:sz="4" w:space="0" w:color="auto"/>
              <w:left w:val="single" w:sz="4" w:space="0" w:color="auto"/>
              <w:bottom w:val="single" w:sz="4" w:space="0" w:color="auto"/>
              <w:right w:val="single" w:sz="4" w:space="0" w:color="auto"/>
            </w:tcBorders>
          </w:tcPr>
          <w:p w14:paraId="4854EC5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0.33</w:t>
            </w:r>
          </w:p>
        </w:tc>
        <w:tc>
          <w:tcPr>
            <w:tcW w:w="1275" w:type="dxa"/>
            <w:tcBorders>
              <w:top w:val="single" w:sz="4" w:space="0" w:color="auto"/>
              <w:left w:val="single" w:sz="4" w:space="0" w:color="auto"/>
              <w:bottom w:val="single" w:sz="4" w:space="0" w:color="auto"/>
              <w:right w:val="single" w:sz="4" w:space="0" w:color="auto"/>
            </w:tcBorders>
          </w:tcPr>
          <w:p w14:paraId="7CFABF8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8.51</w:t>
            </w:r>
          </w:p>
        </w:tc>
        <w:tc>
          <w:tcPr>
            <w:tcW w:w="1276" w:type="dxa"/>
            <w:tcBorders>
              <w:top w:val="single" w:sz="4" w:space="0" w:color="auto"/>
              <w:left w:val="single" w:sz="4" w:space="0" w:color="auto"/>
              <w:bottom w:val="single" w:sz="4" w:space="0" w:color="auto"/>
              <w:right w:val="single" w:sz="4" w:space="0" w:color="auto"/>
            </w:tcBorders>
          </w:tcPr>
          <w:p w14:paraId="3A93AC8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.34</w:t>
            </w:r>
          </w:p>
        </w:tc>
        <w:tc>
          <w:tcPr>
            <w:tcW w:w="1276" w:type="dxa"/>
            <w:tcBorders>
              <w:top w:val="single" w:sz="4" w:space="0" w:color="auto"/>
              <w:left w:val="single" w:sz="4" w:space="0" w:color="auto"/>
              <w:bottom w:val="single" w:sz="4" w:space="0" w:color="auto"/>
              <w:right w:val="single" w:sz="4" w:space="0" w:color="auto"/>
            </w:tcBorders>
          </w:tcPr>
          <w:p w14:paraId="4E4DF63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1.51</w:t>
            </w:r>
          </w:p>
        </w:tc>
      </w:tr>
      <w:tr w:rsidR="00984067" w:rsidRPr="009C4ED0" w14:paraId="23D4A79F"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3D6369F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18</w:t>
            </w:r>
          </w:p>
        </w:tc>
        <w:tc>
          <w:tcPr>
            <w:tcW w:w="2121" w:type="dxa"/>
            <w:tcBorders>
              <w:top w:val="single" w:sz="4" w:space="0" w:color="auto"/>
              <w:left w:val="single" w:sz="4" w:space="0" w:color="auto"/>
              <w:bottom w:val="single" w:sz="4" w:space="0" w:color="auto"/>
              <w:right w:val="single" w:sz="4" w:space="0" w:color="auto"/>
            </w:tcBorders>
          </w:tcPr>
          <w:p w14:paraId="29E5FD82"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百德機械</w:t>
            </w:r>
          </w:p>
        </w:tc>
        <w:tc>
          <w:tcPr>
            <w:tcW w:w="1281" w:type="dxa"/>
            <w:tcBorders>
              <w:top w:val="single" w:sz="4" w:space="0" w:color="auto"/>
              <w:left w:val="single" w:sz="4" w:space="0" w:color="auto"/>
              <w:bottom w:val="single" w:sz="4" w:space="0" w:color="auto"/>
              <w:right w:val="single" w:sz="4" w:space="0" w:color="auto"/>
            </w:tcBorders>
          </w:tcPr>
          <w:p w14:paraId="773B1B98"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0.23</w:t>
            </w:r>
          </w:p>
        </w:tc>
        <w:tc>
          <w:tcPr>
            <w:tcW w:w="1275" w:type="dxa"/>
            <w:tcBorders>
              <w:top w:val="single" w:sz="4" w:space="0" w:color="auto"/>
              <w:left w:val="single" w:sz="4" w:space="0" w:color="auto"/>
              <w:bottom w:val="single" w:sz="4" w:space="0" w:color="auto"/>
              <w:right w:val="single" w:sz="4" w:space="0" w:color="auto"/>
            </w:tcBorders>
          </w:tcPr>
          <w:p w14:paraId="319E9F57"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3.39</w:t>
            </w:r>
          </w:p>
        </w:tc>
        <w:tc>
          <w:tcPr>
            <w:tcW w:w="1276" w:type="dxa"/>
            <w:tcBorders>
              <w:top w:val="single" w:sz="4" w:space="0" w:color="auto"/>
              <w:left w:val="single" w:sz="4" w:space="0" w:color="auto"/>
              <w:bottom w:val="single" w:sz="4" w:space="0" w:color="auto"/>
              <w:right w:val="single" w:sz="4" w:space="0" w:color="auto"/>
            </w:tcBorders>
          </w:tcPr>
          <w:p w14:paraId="2D538FA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1.85</w:t>
            </w:r>
          </w:p>
        </w:tc>
        <w:tc>
          <w:tcPr>
            <w:tcW w:w="1276" w:type="dxa"/>
            <w:tcBorders>
              <w:top w:val="single" w:sz="4" w:space="0" w:color="auto"/>
              <w:left w:val="single" w:sz="4" w:space="0" w:color="auto"/>
              <w:bottom w:val="single" w:sz="4" w:space="0" w:color="auto"/>
              <w:right w:val="single" w:sz="4" w:space="0" w:color="auto"/>
            </w:tcBorders>
          </w:tcPr>
          <w:p w14:paraId="79BB5C6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9.14</w:t>
            </w:r>
          </w:p>
        </w:tc>
      </w:tr>
      <w:tr w:rsidR="00984067" w:rsidRPr="009C4ED0" w14:paraId="3F4239F8"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302F4E4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19</w:t>
            </w:r>
          </w:p>
        </w:tc>
        <w:tc>
          <w:tcPr>
            <w:tcW w:w="2121" w:type="dxa"/>
            <w:tcBorders>
              <w:top w:val="single" w:sz="4" w:space="0" w:color="auto"/>
              <w:left w:val="single" w:sz="4" w:space="0" w:color="auto"/>
              <w:bottom w:val="single" w:sz="4" w:space="0" w:color="auto"/>
              <w:right w:val="single" w:sz="4" w:space="0" w:color="auto"/>
            </w:tcBorders>
          </w:tcPr>
          <w:p w14:paraId="21DA2F77"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高鋒工業</w:t>
            </w:r>
          </w:p>
        </w:tc>
        <w:tc>
          <w:tcPr>
            <w:tcW w:w="1281" w:type="dxa"/>
            <w:tcBorders>
              <w:top w:val="single" w:sz="4" w:space="0" w:color="auto"/>
              <w:left w:val="single" w:sz="4" w:space="0" w:color="auto"/>
              <w:bottom w:val="single" w:sz="4" w:space="0" w:color="auto"/>
              <w:right w:val="single" w:sz="4" w:space="0" w:color="auto"/>
            </w:tcBorders>
          </w:tcPr>
          <w:p w14:paraId="4A5BBAE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9.58</w:t>
            </w:r>
          </w:p>
        </w:tc>
        <w:tc>
          <w:tcPr>
            <w:tcW w:w="1275" w:type="dxa"/>
            <w:tcBorders>
              <w:top w:val="single" w:sz="4" w:space="0" w:color="auto"/>
              <w:left w:val="single" w:sz="4" w:space="0" w:color="auto"/>
              <w:bottom w:val="single" w:sz="4" w:space="0" w:color="auto"/>
              <w:right w:val="single" w:sz="4" w:space="0" w:color="auto"/>
            </w:tcBorders>
          </w:tcPr>
          <w:p w14:paraId="3C1D0AA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1.69</w:t>
            </w:r>
          </w:p>
        </w:tc>
        <w:tc>
          <w:tcPr>
            <w:tcW w:w="1276" w:type="dxa"/>
            <w:tcBorders>
              <w:top w:val="single" w:sz="4" w:space="0" w:color="auto"/>
              <w:left w:val="single" w:sz="4" w:space="0" w:color="auto"/>
              <w:bottom w:val="single" w:sz="4" w:space="0" w:color="auto"/>
              <w:right w:val="single" w:sz="4" w:space="0" w:color="auto"/>
            </w:tcBorders>
          </w:tcPr>
          <w:p w14:paraId="412D818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0.36</w:t>
            </w:r>
          </w:p>
        </w:tc>
        <w:tc>
          <w:tcPr>
            <w:tcW w:w="1276" w:type="dxa"/>
            <w:tcBorders>
              <w:top w:val="single" w:sz="4" w:space="0" w:color="auto"/>
              <w:left w:val="single" w:sz="4" w:space="0" w:color="auto"/>
              <w:bottom w:val="single" w:sz="4" w:space="0" w:color="auto"/>
              <w:right w:val="single" w:sz="4" w:space="0" w:color="auto"/>
            </w:tcBorders>
          </w:tcPr>
          <w:p w14:paraId="09CE027D"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w:t>
            </w:r>
            <w:r w:rsidRPr="009C4ED0">
              <w:rPr>
                <w:rFonts w:ascii="微軟正黑體" w:eastAsia="微軟正黑體" w:hAnsi="微軟正黑體"/>
                <w:spacing w:val="15"/>
              </w:rPr>
              <w:t>1.84</w:t>
            </w:r>
          </w:p>
        </w:tc>
      </w:tr>
      <w:tr w:rsidR="00984067" w:rsidRPr="009C4ED0" w14:paraId="1D11C241"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6AB6C0A6"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20</w:t>
            </w:r>
          </w:p>
        </w:tc>
        <w:tc>
          <w:tcPr>
            <w:tcW w:w="2121" w:type="dxa"/>
            <w:tcBorders>
              <w:top w:val="single" w:sz="4" w:space="0" w:color="auto"/>
              <w:left w:val="single" w:sz="4" w:space="0" w:color="auto"/>
              <w:bottom w:val="single" w:sz="4" w:space="0" w:color="auto"/>
              <w:right w:val="single" w:sz="4" w:space="0" w:color="auto"/>
            </w:tcBorders>
            <w:hideMark/>
          </w:tcPr>
          <w:p w14:paraId="00098D2E"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直得科技</w:t>
            </w:r>
          </w:p>
        </w:tc>
        <w:tc>
          <w:tcPr>
            <w:tcW w:w="1281" w:type="dxa"/>
            <w:tcBorders>
              <w:top w:val="single" w:sz="4" w:space="0" w:color="auto"/>
              <w:left w:val="single" w:sz="4" w:space="0" w:color="auto"/>
              <w:bottom w:val="single" w:sz="4" w:space="0" w:color="auto"/>
              <w:right w:val="single" w:sz="4" w:space="0" w:color="auto"/>
            </w:tcBorders>
          </w:tcPr>
          <w:p w14:paraId="0979CE4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8.57</w:t>
            </w:r>
          </w:p>
        </w:tc>
        <w:tc>
          <w:tcPr>
            <w:tcW w:w="1275" w:type="dxa"/>
            <w:tcBorders>
              <w:top w:val="single" w:sz="4" w:space="0" w:color="auto"/>
              <w:left w:val="single" w:sz="4" w:space="0" w:color="auto"/>
              <w:bottom w:val="single" w:sz="4" w:space="0" w:color="auto"/>
              <w:right w:val="single" w:sz="4" w:space="0" w:color="auto"/>
            </w:tcBorders>
          </w:tcPr>
          <w:p w14:paraId="20EAD528"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34.37</w:t>
            </w:r>
          </w:p>
        </w:tc>
        <w:tc>
          <w:tcPr>
            <w:tcW w:w="1276" w:type="dxa"/>
            <w:tcBorders>
              <w:top w:val="single" w:sz="4" w:space="0" w:color="auto"/>
              <w:left w:val="single" w:sz="4" w:space="0" w:color="auto"/>
              <w:bottom w:val="single" w:sz="4" w:space="0" w:color="auto"/>
              <w:right w:val="single" w:sz="4" w:space="0" w:color="auto"/>
            </w:tcBorders>
          </w:tcPr>
          <w:p w14:paraId="6C00277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.09</w:t>
            </w:r>
          </w:p>
        </w:tc>
        <w:tc>
          <w:tcPr>
            <w:tcW w:w="1276" w:type="dxa"/>
            <w:tcBorders>
              <w:top w:val="single" w:sz="4" w:space="0" w:color="auto"/>
              <w:left w:val="single" w:sz="4" w:space="0" w:color="auto"/>
              <w:bottom w:val="single" w:sz="4" w:space="0" w:color="auto"/>
              <w:right w:val="single" w:sz="4" w:space="0" w:color="auto"/>
            </w:tcBorders>
          </w:tcPr>
          <w:p w14:paraId="5CF77A0A"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6.64</w:t>
            </w:r>
          </w:p>
        </w:tc>
      </w:tr>
      <w:tr w:rsidR="00984067" w:rsidRPr="009C4ED0" w14:paraId="706AEE07"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4D55EB50"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21</w:t>
            </w:r>
          </w:p>
        </w:tc>
        <w:tc>
          <w:tcPr>
            <w:tcW w:w="2121" w:type="dxa"/>
            <w:tcBorders>
              <w:top w:val="single" w:sz="4" w:space="0" w:color="auto"/>
              <w:left w:val="single" w:sz="4" w:space="0" w:color="auto"/>
              <w:bottom w:val="single" w:sz="4" w:space="0" w:color="auto"/>
              <w:right w:val="single" w:sz="4" w:space="0" w:color="auto"/>
            </w:tcBorders>
          </w:tcPr>
          <w:p w14:paraId="743142A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福裕事業</w:t>
            </w:r>
          </w:p>
        </w:tc>
        <w:tc>
          <w:tcPr>
            <w:tcW w:w="1281" w:type="dxa"/>
            <w:tcBorders>
              <w:top w:val="single" w:sz="4" w:space="0" w:color="auto"/>
              <w:left w:val="single" w:sz="4" w:space="0" w:color="auto"/>
              <w:bottom w:val="single" w:sz="4" w:space="0" w:color="auto"/>
              <w:right w:val="single" w:sz="4" w:space="0" w:color="auto"/>
            </w:tcBorders>
          </w:tcPr>
          <w:p w14:paraId="20D65A9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6.07</w:t>
            </w:r>
          </w:p>
        </w:tc>
        <w:tc>
          <w:tcPr>
            <w:tcW w:w="1275" w:type="dxa"/>
            <w:tcBorders>
              <w:top w:val="single" w:sz="4" w:space="0" w:color="auto"/>
              <w:left w:val="single" w:sz="4" w:space="0" w:color="auto"/>
              <w:bottom w:val="single" w:sz="4" w:space="0" w:color="auto"/>
              <w:right w:val="single" w:sz="4" w:space="0" w:color="auto"/>
            </w:tcBorders>
          </w:tcPr>
          <w:p w14:paraId="5A5EBBA8"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4</w:t>
            </w:r>
            <w:r w:rsidRPr="009C4ED0">
              <w:rPr>
                <w:rFonts w:ascii="微軟正黑體" w:eastAsia="微軟正黑體" w:hAnsi="微軟正黑體"/>
                <w:spacing w:val="15"/>
              </w:rPr>
              <w:t>3.87</w:t>
            </w:r>
          </w:p>
        </w:tc>
        <w:tc>
          <w:tcPr>
            <w:tcW w:w="1276" w:type="dxa"/>
            <w:tcBorders>
              <w:top w:val="single" w:sz="4" w:space="0" w:color="auto"/>
              <w:left w:val="single" w:sz="4" w:space="0" w:color="auto"/>
              <w:bottom w:val="single" w:sz="4" w:space="0" w:color="auto"/>
              <w:right w:val="single" w:sz="4" w:space="0" w:color="auto"/>
            </w:tcBorders>
          </w:tcPr>
          <w:p w14:paraId="7F52039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0</w:t>
            </w:r>
            <w:r w:rsidRPr="009C4ED0">
              <w:rPr>
                <w:rFonts w:ascii="微軟正黑體" w:eastAsia="微軟正黑體" w:hAnsi="微軟正黑體"/>
                <w:spacing w:val="15"/>
              </w:rPr>
              <w:t>.34</w:t>
            </w:r>
          </w:p>
        </w:tc>
        <w:tc>
          <w:tcPr>
            <w:tcW w:w="1276" w:type="dxa"/>
            <w:tcBorders>
              <w:top w:val="single" w:sz="4" w:space="0" w:color="auto"/>
              <w:left w:val="single" w:sz="4" w:space="0" w:color="auto"/>
              <w:bottom w:val="single" w:sz="4" w:space="0" w:color="auto"/>
              <w:right w:val="single" w:sz="4" w:space="0" w:color="auto"/>
            </w:tcBorders>
          </w:tcPr>
          <w:p w14:paraId="08604605"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.21</w:t>
            </w:r>
          </w:p>
        </w:tc>
      </w:tr>
      <w:tr w:rsidR="00984067" w:rsidRPr="009C4ED0" w14:paraId="7D6A0C5F"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513A75EF"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22</w:t>
            </w:r>
          </w:p>
        </w:tc>
        <w:tc>
          <w:tcPr>
            <w:tcW w:w="2121" w:type="dxa"/>
            <w:tcBorders>
              <w:top w:val="single" w:sz="4" w:space="0" w:color="auto"/>
              <w:left w:val="single" w:sz="4" w:space="0" w:color="auto"/>
              <w:bottom w:val="single" w:sz="4" w:space="0" w:color="auto"/>
              <w:right w:val="single" w:sz="4" w:space="0" w:color="auto"/>
            </w:tcBorders>
            <w:hideMark/>
          </w:tcPr>
          <w:p w14:paraId="4ACB212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達佛羅</w:t>
            </w:r>
          </w:p>
        </w:tc>
        <w:tc>
          <w:tcPr>
            <w:tcW w:w="1281" w:type="dxa"/>
            <w:tcBorders>
              <w:top w:val="single" w:sz="4" w:space="0" w:color="auto"/>
              <w:left w:val="single" w:sz="4" w:space="0" w:color="auto"/>
              <w:bottom w:val="single" w:sz="4" w:space="0" w:color="auto"/>
              <w:right w:val="single" w:sz="4" w:space="0" w:color="auto"/>
            </w:tcBorders>
          </w:tcPr>
          <w:p w14:paraId="6DC47C88"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2.74</w:t>
            </w:r>
          </w:p>
        </w:tc>
        <w:tc>
          <w:tcPr>
            <w:tcW w:w="1275" w:type="dxa"/>
            <w:tcBorders>
              <w:top w:val="single" w:sz="4" w:space="0" w:color="auto"/>
              <w:left w:val="single" w:sz="4" w:space="0" w:color="auto"/>
              <w:bottom w:val="single" w:sz="4" w:space="0" w:color="auto"/>
              <w:right w:val="single" w:sz="4" w:space="0" w:color="auto"/>
            </w:tcBorders>
          </w:tcPr>
          <w:p w14:paraId="25EA6EA9"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2</w:t>
            </w:r>
            <w:r w:rsidRPr="009C4ED0">
              <w:rPr>
                <w:rFonts w:ascii="微軟正黑體" w:eastAsia="微軟正黑體" w:hAnsi="微軟正黑體"/>
                <w:spacing w:val="15"/>
              </w:rPr>
              <w:t>.41</w:t>
            </w:r>
          </w:p>
        </w:tc>
        <w:tc>
          <w:tcPr>
            <w:tcW w:w="1276" w:type="dxa"/>
            <w:tcBorders>
              <w:top w:val="single" w:sz="4" w:space="0" w:color="auto"/>
              <w:left w:val="single" w:sz="4" w:space="0" w:color="auto"/>
              <w:bottom w:val="single" w:sz="4" w:space="0" w:color="auto"/>
              <w:right w:val="single" w:sz="4" w:space="0" w:color="auto"/>
            </w:tcBorders>
          </w:tcPr>
          <w:p w14:paraId="2DA4099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N.A.</w:t>
            </w:r>
          </w:p>
        </w:tc>
        <w:tc>
          <w:tcPr>
            <w:tcW w:w="1276" w:type="dxa"/>
            <w:tcBorders>
              <w:top w:val="single" w:sz="4" w:space="0" w:color="auto"/>
              <w:left w:val="single" w:sz="4" w:space="0" w:color="auto"/>
              <w:bottom w:val="single" w:sz="4" w:space="0" w:color="auto"/>
              <w:right w:val="single" w:sz="4" w:space="0" w:color="auto"/>
            </w:tcBorders>
          </w:tcPr>
          <w:p w14:paraId="091172B4"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w:t>
            </w:r>
          </w:p>
        </w:tc>
      </w:tr>
      <w:tr w:rsidR="00984067" w:rsidRPr="009C4ED0" w14:paraId="61EC8432" w14:textId="77777777" w:rsidTr="00467251">
        <w:trPr>
          <w:jc w:val="center"/>
        </w:trPr>
        <w:tc>
          <w:tcPr>
            <w:tcW w:w="709" w:type="dxa"/>
            <w:tcBorders>
              <w:top w:val="single" w:sz="4" w:space="0" w:color="auto"/>
              <w:left w:val="single" w:sz="4" w:space="0" w:color="auto"/>
              <w:bottom w:val="single" w:sz="4" w:space="0" w:color="auto"/>
              <w:right w:val="single" w:sz="4" w:space="0" w:color="auto"/>
            </w:tcBorders>
            <w:hideMark/>
          </w:tcPr>
          <w:p w14:paraId="6869A66C"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spacing w:val="15"/>
              </w:rPr>
              <w:t>23</w:t>
            </w:r>
          </w:p>
        </w:tc>
        <w:tc>
          <w:tcPr>
            <w:tcW w:w="2121" w:type="dxa"/>
            <w:tcBorders>
              <w:top w:val="single" w:sz="4" w:space="0" w:color="auto"/>
              <w:left w:val="single" w:sz="4" w:space="0" w:color="auto"/>
              <w:bottom w:val="single" w:sz="4" w:space="0" w:color="auto"/>
              <w:right w:val="single" w:sz="4" w:space="0" w:color="auto"/>
            </w:tcBorders>
          </w:tcPr>
          <w:p w14:paraId="38227EA3"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榮田精機</w:t>
            </w:r>
          </w:p>
        </w:tc>
        <w:tc>
          <w:tcPr>
            <w:tcW w:w="1281" w:type="dxa"/>
            <w:tcBorders>
              <w:top w:val="single" w:sz="4" w:space="0" w:color="auto"/>
              <w:left w:val="single" w:sz="4" w:space="0" w:color="auto"/>
              <w:bottom w:val="single" w:sz="4" w:space="0" w:color="auto"/>
              <w:right w:val="single" w:sz="4" w:space="0" w:color="auto"/>
            </w:tcBorders>
          </w:tcPr>
          <w:p w14:paraId="1E61014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1</w:t>
            </w:r>
            <w:r w:rsidRPr="009C4ED0">
              <w:rPr>
                <w:rFonts w:ascii="微軟正黑體" w:eastAsia="微軟正黑體" w:hAnsi="微軟正黑體"/>
                <w:spacing w:val="15"/>
              </w:rPr>
              <w:t>2.68</w:t>
            </w:r>
          </w:p>
        </w:tc>
        <w:tc>
          <w:tcPr>
            <w:tcW w:w="1275" w:type="dxa"/>
            <w:tcBorders>
              <w:top w:val="single" w:sz="4" w:space="0" w:color="auto"/>
              <w:left w:val="single" w:sz="4" w:space="0" w:color="auto"/>
              <w:bottom w:val="single" w:sz="4" w:space="0" w:color="auto"/>
              <w:right w:val="single" w:sz="4" w:space="0" w:color="auto"/>
            </w:tcBorders>
          </w:tcPr>
          <w:p w14:paraId="0A7B5811"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3</w:t>
            </w:r>
            <w:r w:rsidRPr="009C4ED0">
              <w:rPr>
                <w:rFonts w:ascii="微軟正黑體" w:eastAsia="微軟正黑體" w:hAnsi="微軟正黑體"/>
                <w:spacing w:val="15"/>
              </w:rPr>
              <w:t>2.22</w:t>
            </w:r>
          </w:p>
        </w:tc>
        <w:tc>
          <w:tcPr>
            <w:tcW w:w="1276" w:type="dxa"/>
            <w:tcBorders>
              <w:top w:val="single" w:sz="4" w:space="0" w:color="auto"/>
              <w:left w:val="single" w:sz="4" w:space="0" w:color="auto"/>
              <w:bottom w:val="single" w:sz="4" w:space="0" w:color="auto"/>
              <w:right w:val="single" w:sz="4" w:space="0" w:color="auto"/>
            </w:tcBorders>
          </w:tcPr>
          <w:p w14:paraId="38EE3208"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0</w:t>
            </w:r>
            <w:r w:rsidRPr="009C4ED0">
              <w:rPr>
                <w:rFonts w:ascii="微軟正黑體" w:eastAsia="微軟正黑體" w:hAnsi="微軟正黑體"/>
                <w:spacing w:val="15"/>
              </w:rPr>
              <w:t>.64</w:t>
            </w:r>
          </w:p>
        </w:tc>
        <w:tc>
          <w:tcPr>
            <w:tcW w:w="1276" w:type="dxa"/>
            <w:tcBorders>
              <w:top w:val="single" w:sz="4" w:space="0" w:color="auto"/>
              <w:left w:val="single" w:sz="4" w:space="0" w:color="auto"/>
              <w:bottom w:val="single" w:sz="4" w:space="0" w:color="auto"/>
              <w:right w:val="single" w:sz="4" w:space="0" w:color="auto"/>
            </w:tcBorders>
          </w:tcPr>
          <w:p w14:paraId="25023D0B" w14:textId="77777777" w:rsidR="00984067" w:rsidRPr="009C4ED0" w:rsidRDefault="00984067" w:rsidP="00467251">
            <w:pPr>
              <w:spacing w:line="380" w:lineRule="exact"/>
              <w:rPr>
                <w:rFonts w:ascii="微軟正黑體" w:eastAsia="微軟正黑體" w:hAnsi="微軟正黑體"/>
                <w:spacing w:val="15"/>
              </w:rPr>
            </w:pPr>
            <w:r w:rsidRPr="009C4ED0">
              <w:rPr>
                <w:rFonts w:ascii="微軟正黑體" w:eastAsia="微軟正黑體" w:hAnsi="微軟正黑體" w:hint="eastAsia"/>
                <w:spacing w:val="15"/>
              </w:rPr>
              <w:t>5</w:t>
            </w:r>
            <w:r w:rsidRPr="009C4ED0">
              <w:rPr>
                <w:rFonts w:ascii="微軟正黑體" w:eastAsia="微軟正黑體" w:hAnsi="微軟正黑體"/>
                <w:spacing w:val="15"/>
              </w:rPr>
              <w:t>.05</w:t>
            </w:r>
          </w:p>
        </w:tc>
      </w:tr>
    </w:tbl>
    <w:p w14:paraId="3D6A58CB" w14:textId="77777777" w:rsidR="005E3EB7" w:rsidRDefault="00984067" w:rsidP="005E3EB7">
      <w:pPr>
        <w:spacing w:line="380" w:lineRule="exact"/>
        <w:ind w:firstLineChars="300" w:firstLine="750"/>
        <w:rPr>
          <w:rFonts w:ascii="微軟正黑體" w:eastAsia="MS Mincho" w:hAnsi="微軟正黑體"/>
          <w:spacing w:val="15"/>
          <w:sz w:val="22"/>
          <w:szCs w:val="22"/>
          <w:lang w:eastAsia="ja-JP"/>
        </w:rPr>
      </w:pPr>
      <w:r w:rsidRPr="005E001D">
        <w:rPr>
          <w:rFonts w:ascii="微軟正黑體" w:eastAsia="微軟正黑體" w:hAnsi="微軟正黑體" w:hint="eastAsia"/>
          <w:spacing w:val="15"/>
          <w:sz w:val="22"/>
          <w:szCs w:val="22"/>
          <w:lang w:eastAsia="ja-JP"/>
        </w:rPr>
        <w:t>註：天下雜誌</w:t>
      </w:r>
      <w:r w:rsidRPr="005E001D">
        <w:rPr>
          <w:rFonts w:ascii="微軟正黑體" w:eastAsia="微軟正黑體" w:hAnsi="微軟正黑體"/>
          <w:spacing w:val="15"/>
          <w:sz w:val="22"/>
          <w:szCs w:val="22"/>
          <w:lang w:eastAsia="ja-JP"/>
        </w:rPr>
        <w:t>748</w:t>
      </w:r>
      <w:r w:rsidRPr="005E001D">
        <w:rPr>
          <w:rFonts w:ascii="微軟正黑體" w:eastAsia="微軟正黑體" w:hAnsi="微軟正黑體" w:hint="eastAsia"/>
          <w:spacing w:val="15"/>
          <w:sz w:val="22"/>
          <w:szCs w:val="22"/>
          <w:lang w:eastAsia="ja-JP"/>
        </w:rPr>
        <w:t>期</w:t>
      </w:r>
      <w:r w:rsidRPr="005E001D">
        <w:rPr>
          <w:rFonts w:ascii="MS Mincho" w:eastAsia="MS Mincho" w:hAnsi="MS Mincho" w:hint="eastAsia"/>
          <w:spacing w:val="15"/>
          <w:sz w:val="22"/>
          <w:szCs w:val="22"/>
          <w:lang w:eastAsia="ja-JP"/>
        </w:rPr>
        <w:t>より。</w:t>
      </w:r>
      <w:r w:rsidRPr="005E001D">
        <w:rPr>
          <w:rFonts w:ascii="微軟正黑體" w:eastAsia="微軟正黑體" w:hAnsi="微軟正黑體" w:hint="eastAsia"/>
          <w:spacing w:val="15"/>
          <w:sz w:val="22"/>
          <w:szCs w:val="22"/>
          <w:lang w:eastAsia="ja-JP"/>
        </w:rPr>
        <w:t>第5</w:t>
      </w:r>
      <w:r w:rsidR="00DF7165" w:rsidRPr="005E001D">
        <w:rPr>
          <w:rFonts w:ascii="微軟正黑體" w:eastAsia="微軟正黑體" w:hAnsi="微軟正黑體" w:hint="eastAsia"/>
          <w:spacing w:val="15"/>
          <w:sz w:val="22"/>
          <w:szCs w:val="22"/>
          <w:lang w:eastAsia="ja-JP"/>
        </w:rPr>
        <w:t>位の</w:t>
      </w:r>
      <w:r w:rsidRPr="005E001D">
        <w:rPr>
          <w:rFonts w:ascii="微軟正黑體" w:eastAsia="微軟正黑體" w:hAnsi="微軟正黑體" w:hint="eastAsia"/>
          <w:spacing w:val="15"/>
          <w:sz w:val="22"/>
          <w:szCs w:val="22"/>
          <w:lang w:eastAsia="ja-JP"/>
        </w:rPr>
        <w:t>程泰機械</w:t>
      </w:r>
      <w:r w:rsidR="00DF7165" w:rsidRPr="005E001D">
        <w:rPr>
          <w:rFonts w:ascii="微軟正黑體" w:eastAsia="微軟正黑體" w:hAnsi="微軟正黑體" w:hint="eastAsia"/>
          <w:spacing w:val="15"/>
          <w:sz w:val="22"/>
          <w:szCs w:val="22"/>
          <w:lang w:eastAsia="ja-JP"/>
        </w:rPr>
        <w:t>は</w:t>
      </w:r>
      <w:r w:rsidRPr="005E001D">
        <w:rPr>
          <w:rFonts w:ascii="微軟正黑體" w:eastAsia="微軟正黑體" w:hAnsi="微軟正黑體" w:hint="eastAsia"/>
          <w:spacing w:val="15"/>
          <w:sz w:val="22"/>
          <w:szCs w:val="22"/>
          <w:lang w:eastAsia="ja-JP"/>
        </w:rPr>
        <w:t>亞崴機電</w:t>
      </w:r>
      <w:r w:rsidRPr="005E001D">
        <w:rPr>
          <w:rFonts w:ascii="微軟正黑體" w:eastAsia="微軟正黑體" w:hAnsi="微軟正黑體"/>
          <w:spacing w:val="15"/>
          <w:sz w:val="22"/>
          <w:szCs w:val="22"/>
          <w:lang w:eastAsia="ja-JP"/>
        </w:rPr>
        <w:t>(</w:t>
      </w:r>
      <w:r w:rsidRPr="005E001D">
        <w:rPr>
          <w:rFonts w:ascii="微軟正黑體" w:eastAsia="微軟正黑體" w:hAnsi="微軟正黑體" w:hint="eastAsia"/>
          <w:spacing w:val="15"/>
          <w:sz w:val="22"/>
          <w:szCs w:val="22"/>
          <w:lang w:eastAsia="ja-JP"/>
        </w:rPr>
        <w:t>第9</w:t>
      </w:r>
      <w:r w:rsidR="00DF7165" w:rsidRPr="005E001D">
        <w:rPr>
          <w:rFonts w:ascii="微軟正黑體" w:eastAsia="微軟正黑體" w:hAnsi="微軟正黑體" w:hint="eastAsia"/>
          <w:spacing w:val="15"/>
          <w:sz w:val="22"/>
          <w:szCs w:val="22"/>
          <w:lang w:eastAsia="ja-JP"/>
        </w:rPr>
        <w:t>位</w:t>
      </w:r>
      <w:r w:rsidRPr="005E001D">
        <w:rPr>
          <w:rFonts w:ascii="微軟正黑體" w:eastAsia="微軟正黑體" w:hAnsi="微軟正黑體"/>
          <w:spacing w:val="15"/>
          <w:sz w:val="22"/>
          <w:szCs w:val="22"/>
          <w:lang w:eastAsia="ja-JP"/>
        </w:rPr>
        <w:t>)</w:t>
      </w:r>
      <w:r w:rsidR="005E3EB7">
        <w:rPr>
          <w:rFonts w:ascii="微軟正黑體" w:eastAsia="微軟正黑體" w:hAnsi="微軟正黑體"/>
          <w:spacing w:val="15"/>
          <w:sz w:val="22"/>
          <w:szCs w:val="22"/>
          <w:lang w:eastAsia="ja-JP"/>
        </w:rPr>
        <w:t>も含む</w:t>
      </w:r>
      <w:r w:rsidR="005E3EB7">
        <w:rPr>
          <w:rFonts w:ascii="MS Mincho" w:eastAsia="MS Mincho" w:hAnsi="MS Mincho" w:hint="eastAsia"/>
          <w:spacing w:val="15"/>
          <w:sz w:val="22"/>
          <w:szCs w:val="22"/>
          <w:lang w:eastAsia="ja-JP"/>
        </w:rPr>
        <w:t>，</w:t>
      </w:r>
    </w:p>
    <w:p w14:paraId="49984AA7" w14:textId="58B89CF5" w:rsidR="00984067" w:rsidRPr="005E001D" w:rsidRDefault="00DF7165" w:rsidP="005E3EB7">
      <w:pPr>
        <w:spacing w:line="380" w:lineRule="exact"/>
        <w:ind w:firstLineChars="500" w:firstLine="1250"/>
        <w:rPr>
          <w:rFonts w:ascii="微軟正黑體" w:eastAsia="微軟正黑體" w:hAnsi="微軟正黑體"/>
          <w:spacing w:val="15"/>
          <w:sz w:val="22"/>
          <w:szCs w:val="22"/>
          <w:lang w:eastAsia="ja-JP"/>
        </w:rPr>
      </w:pPr>
      <w:r w:rsidRPr="005E001D">
        <w:rPr>
          <w:rFonts w:ascii="微軟正黑體" w:eastAsia="微軟正黑體" w:hAnsi="微軟正黑體"/>
          <w:spacing w:val="15"/>
          <w:sz w:val="22"/>
          <w:szCs w:val="22"/>
          <w:lang w:eastAsia="ja-JP"/>
        </w:rPr>
        <w:t>単独では第11位。</w:t>
      </w:r>
    </w:p>
    <w:p w14:paraId="36FCDC0C" w14:textId="7129DB3D" w:rsidR="00984067" w:rsidRPr="005E001D" w:rsidRDefault="00984067" w:rsidP="005E001D">
      <w:pPr>
        <w:spacing w:line="440" w:lineRule="exact"/>
        <w:ind w:firstLineChars="100" w:firstLine="250"/>
        <w:jc w:val="both"/>
        <w:rPr>
          <w:rFonts w:ascii="MS PMincho" w:eastAsia="MS PMincho" w:hAnsi="MS PMincho"/>
          <w:spacing w:val="15"/>
          <w:sz w:val="22"/>
          <w:szCs w:val="22"/>
          <w:lang w:eastAsia="ja-JP"/>
        </w:rPr>
      </w:pPr>
      <w:r w:rsidRPr="005E001D">
        <w:rPr>
          <w:rFonts w:ascii="MS PMincho" w:eastAsia="MS PMincho" w:hAnsi="MS PMincho" w:hint="eastAsia"/>
          <w:spacing w:val="15"/>
          <w:sz w:val="22"/>
          <w:szCs w:val="22"/>
          <w:lang w:eastAsia="ja-JP"/>
        </w:rPr>
        <w:lastRenderedPageBreak/>
        <w:t>このランキングとその内容から</w:t>
      </w:r>
      <w:r w:rsidRPr="005E001D">
        <w:rPr>
          <w:rFonts w:ascii="MS PMincho" w:eastAsia="MS PMincho" w:hAnsi="MS PMincho"/>
          <w:spacing w:val="15"/>
          <w:sz w:val="22"/>
          <w:szCs w:val="22"/>
          <w:lang w:eastAsia="ja-JP"/>
        </w:rPr>
        <w:t>2021年</w:t>
      </w:r>
      <w:r w:rsidRPr="005E001D">
        <w:rPr>
          <w:rFonts w:ascii="MS PMincho" w:eastAsia="MS PMincho" w:hAnsi="MS PMincho" w:hint="eastAsia"/>
          <w:spacing w:val="15"/>
          <w:sz w:val="22"/>
          <w:szCs w:val="22"/>
          <w:lang w:eastAsia="ja-JP"/>
        </w:rPr>
        <w:t>の台湾の工作機械企業は、一部で前年の栄光を取り戻し始めているが一部はまだ苦戦を強いられていることがわかる。</w:t>
      </w:r>
      <w:r w:rsidRPr="005E001D">
        <w:rPr>
          <w:rFonts w:ascii="MS PMincho" w:eastAsia="MS PMincho" w:hAnsi="MS PMincho"/>
          <w:spacing w:val="15"/>
          <w:sz w:val="22"/>
          <w:szCs w:val="22"/>
          <w:lang w:eastAsia="ja-JP"/>
        </w:rPr>
        <w:t xml:space="preserve"> 全体</w:t>
      </w:r>
      <w:r w:rsidRPr="005E001D">
        <w:rPr>
          <w:rFonts w:ascii="MS PMincho" w:eastAsia="MS PMincho" w:hAnsi="MS PMincho" w:hint="eastAsia"/>
          <w:spacing w:val="15"/>
          <w:sz w:val="22"/>
          <w:szCs w:val="22"/>
          <w:lang w:eastAsia="ja-JP"/>
        </w:rPr>
        <w:t>として以下</w:t>
      </w:r>
      <w:r w:rsidR="00825C71">
        <w:rPr>
          <w:rFonts w:ascii="MS PMincho" w:eastAsia="MS PMincho" w:hAnsi="MS PMincho" w:hint="eastAsia"/>
          <w:spacing w:val="15"/>
          <w:sz w:val="22"/>
          <w:szCs w:val="22"/>
          <w:lang w:eastAsia="ja-JP"/>
        </w:rPr>
        <w:t>５</w:t>
      </w:r>
      <w:r w:rsidRPr="005E001D">
        <w:rPr>
          <w:rFonts w:ascii="MS PMincho" w:eastAsia="MS PMincho" w:hAnsi="MS PMincho" w:hint="eastAsia"/>
          <w:spacing w:val="15"/>
          <w:sz w:val="22"/>
          <w:szCs w:val="22"/>
          <w:lang w:eastAsia="ja-JP"/>
        </w:rPr>
        <w:t>つの特徴が挙げられる。</w:t>
      </w:r>
    </w:p>
    <w:p w14:paraId="388B57D5" w14:textId="4F1F9054" w:rsidR="00DD64D2" w:rsidRPr="00082066" w:rsidRDefault="00DD64D2" w:rsidP="00DD64D2">
      <w:pPr>
        <w:pStyle w:val="ac"/>
        <w:widowControl/>
        <w:numPr>
          <w:ilvl w:val="0"/>
          <w:numId w:val="24"/>
        </w:numPr>
        <w:spacing w:line="440" w:lineRule="exact"/>
        <w:ind w:leftChars="0"/>
        <w:jc w:val="both"/>
        <w:rPr>
          <w:rFonts w:ascii="MS Mincho" w:eastAsia="MS Mincho" w:hAnsi="MS Mincho" w:hint="eastAsia"/>
          <w:spacing w:val="15"/>
          <w:sz w:val="22"/>
          <w:szCs w:val="22"/>
          <w:lang w:eastAsia="ja-JP"/>
        </w:rPr>
      </w:pPr>
      <w:r>
        <w:rPr>
          <w:rFonts w:ascii="MS Mincho" w:eastAsia="MS Mincho" w:hAnsi="MS Mincho" w:hint="eastAsia"/>
          <w:spacing w:val="15"/>
          <w:sz w:val="22"/>
          <w:szCs w:val="22"/>
          <w:lang w:eastAsia="ja-JP"/>
        </w:rPr>
        <w:t>FFGの</w:t>
      </w:r>
      <w:r w:rsidRPr="00825C71">
        <w:rPr>
          <w:rFonts w:ascii="MS Mincho" w:eastAsia="MS Mincho" w:hAnsi="MS Mincho" w:hint="eastAsia"/>
          <w:spacing w:val="15"/>
          <w:sz w:val="22"/>
          <w:szCs w:val="22"/>
          <w:lang w:eastAsia="ja-JP"/>
        </w:rPr>
        <w:t>友佳国際</w:t>
      </w:r>
      <w:r w:rsidRPr="00825C71">
        <w:rPr>
          <w:rFonts w:ascii="MS Mincho" w:eastAsia="MS Mincho" w:hAnsi="MS Mincho" w:hint="eastAsia"/>
          <w:sz w:val="22"/>
          <w:szCs w:val="22"/>
          <w:lang w:eastAsia="ja-JP"/>
        </w:rPr>
        <w:t>控股</w:t>
      </w:r>
      <w:r>
        <w:rPr>
          <w:rFonts w:ascii="MS Mincho" w:eastAsia="MS Mincho" w:hAnsi="MS Mincho" w:hint="eastAsia"/>
          <w:sz w:val="22"/>
          <w:szCs w:val="22"/>
          <w:lang w:eastAsia="ja-JP"/>
        </w:rPr>
        <w:t>は</w:t>
      </w:r>
      <w:r w:rsidRPr="00825C71">
        <w:rPr>
          <w:rFonts w:ascii="MS Mincho" w:eastAsia="MS Mincho" w:hAnsi="MS Mincho" w:hint="eastAsia"/>
          <w:spacing w:val="15"/>
          <w:sz w:val="22"/>
          <w:szCs w:val="22"/>
          <w:lang w:eastAsia="ja-JP"/>
        </w:rPr>
        <w:t>昨年7位としてリストに</w:t>
      </w:r>
      <w:r>
        <w:rPr>
          <w:rFonts w:ascii="MS Mincho" w:eastAsia="MS Mincho" w:hAnsi="MS Mincho" w:hint="eastAsia"/>
          <w:spacing w:val="15"/>
          <w:sz w:val="22"/>
          <w:szCs w:val="22"/>
          <w:lang w:eastAsia="ja-JP"/>
        </w:rPr>
        <w:t>入ったが、</w:t>
      </w:r>
      <w:r>
        <w:rPr>
          <w:rFonts w:ascii="MS Mincho" w:eastAsia="MS Mincho" w:hAnsi="MS Mincho" w:hint="eastAsia"/>
          <w:sz w:val="22"/>
          <w:szCs w:val="22"/>
          <w:lang w:eastAsia="ja-JP"/>
        </w:rPr>
        <w:t>今年はリストに収録されていない。台湾と中国におけるFFGの最盛期と思われる2010年度のリストを調べると、友嘉実業、</w:t>
      </w:r>
      <w:r w:rsidRPr="00825C71">
        <w:rPr>
          <w:rFonts w:ascii="MS Mincho" w:eastAsia="MS Mincho" w:hAnsi="MS Mincho" w:hint="eastAsia"/>
          <w:spacing w:val="15"/>
          <w:sz w:val="22"/>
          <w:szCs w:val="22"/>
          <w:lang w:eastAsia="ja-JP"/>
        </w:rPr>
        <w:t>友佳国際</w:t>
      </w:r>
      <w:r w:rsidRPr="00825C71">
        <w:rPr>
          <w:rFonts w:ascii="MS Mincho" w:eastAsia="MS Mincho" w:hAnsi="MS Mincho" w:hint="eastAsia"/>
          <w:sz w:val="22"/>
          <w:szCs w:val="22"/>
          <w:lang w:eastAsia="ja-JP"/>
        </w:rPr>
        <w:t>控股</w:t>
      </w:r>
      <w:r>
        <w:rPr>
          <w:rFonts w:ascii="MS Mincho" w:eastAsia="MS Mincho" w:hAnsi="MS Mincho" w:hint="eastAsia"/>
          <w:sz w:val="22"/>
          <w:szCs w:val="22"/>
          <w:lang w:eastAsia="ja-JP"/>
        </w:rPr>
        <w:t>と台湾麗偉が</w:t>
      </w:r>
      <w:r>
        <w:rPr>
          <w:rFonts w:ascii="MS Mincho" w:eastAsia="MS Mincho" w:hAnsi="MS Mincho" w:hint="eastAsia"/>
          <w:sz w:val="22"/>
          <w:szCs w:val="22"/>
          <w:lang w:eastAsia="ja-JP"/>
        </w:rPr>
        <w:t>それぞれ</w:t>
      </w:r>
      <w:bookmarkStart w:id="1" w:name="_GoBack"/>
      <w:bookmarkEnd w:id="1"/>
      <w:r>
        <w:rPr>
          <w:rFonts w:ascii="MS Mincho" w:eastAsia="MS Mincho" w:hAnsi="MS Mincho" w:hint="eastAsia"/>
          <w:sz w:val="22"/>
          <w:szCs w:val="22"/>
          <w:lang w:eastAsia="ja-JP"/>
        </w:rPr>
        <w:t>1位，6位と23位として名連れていた。今後、FFGのプレセンスは一層不透明になるかもしれない。</w:t>
      </w:r>
    </w:p>
    <w:p w14:paraId="1D927DBF" w14:textId="5ABFB669" w:rsidR="00984067" w:rsidRDefault="00984067" w:rsidP="005E001D">
      <w:pPr>
        <w:pStyle w:val="ac"/>
        <w:widowControl/>
        <w:numPr>
          <w:ilvl w:val="0"/>
          <w:numId w:val="24"/>
        </w:numPr>
        <w:spacing w:line="440" w:lineRule="exact"/>
        <w:ind w:leftChars="0"/>
        <w:jc w:val="both"/>
        <w:rPr>
          <w:rFonts w:ascii="MS PMincho" w:eastAsia="MS PMincho" w:hAnsi="MS PMincho"/>
          <w:spacing w:val="15"/>
          <w:sz w:val="22"/>
          <w:szCs w:val="22"/>
          <w:lang w:eastAsia="ja-JP"/>
        </w:rPr>
      </w:pPr>
      <w:r w:rsidRPr="005E001D">
        <w:rPr>
          <w:rFonts w:ascii="MS PMincho" w:eastAsia="MS PMincho" w:hAnsi="MS PMincho"/>
          <w:spacing w:val="15"/>
          <w:sz w:val="22"/>
          <w:szCs w:val="22"/>
          <w:lang w:eastAsia="ja-JP"/>
        </w:rPr>
        <w:t>前年</w:t>
      </w:r>
      <w:r w:rsidR="005E3EB7">
        <w:rPr>
          <w:rFonts w:ascii="MS PMincho" w:eastAsia="MS PMincho" w:hAnsi="MS PMincho" w:hint="eastAsia"/>
          <w:spacing w:val="15"/>
          <w:sz w:val="22"/>
          <w:szCs w:val="22"/>
          <w:lang w:eastAsia="ja-JP"/>
        </w:rPr>
        <w:t>の好調さを取り戻しつつあるのは、東台精機、台中精機、程泰</w:t>
      </w:r>
      <w:r w:rsidRPr="005E001D">
        <w:rPr>
          <w:rFonts w:ascii="MS PMincho" w:eastAsia="MS PMincho" w:hAnsi="MS PMincho" w:hint="eastAsia"/>
          <w:spacing w:val="15"/>
          <w:sz w:val="22"/>
          <w:szCs w:val="22"/>
          <w:lang w:eastAsia="ja-JP"/>
        </w:rPr>
        <w:t>、永進機械、台湾滝澤などの大手切削工具機械メーカーと金豐機械、協易機械という大手成形工作機械メーカー</w:t>
      </w:r>
      <w:r w:rsidRPr="005E001D">
        <w:rPr>
          <w:rFonts w:ascii="MS PMincho" w:eastAsia="MS PMincho" w:hAnsi="MS PMincho"/>
          <w:spacing w:val="15"/>
          <w:sz w:val="22"/>
          <w:szCs w:val="22"/>
          <w:lang w:eastAsia="ja-JP"/>
        </w:rPr>
        <w:t>2社</w:t>
      </w:r>
      <w:r w:rsidRPr="005E001D">
        <w:rPr>
          <w:rFonts w:ascii="MS PMincho" w:eastAsia="MS PMincho" w:hAnsi="MS PMincho" w:hint="eastAsia"/>
          <w:spacing w:val="15"/>
          <w:sz w:val="22"/>
          <w:szCs w:val="22"/>
          <w:lang w:eastAsia="ja-JP"/>
        </w:rPr>
        <w:t>で、この</w:t>
      </w:r>
      <w:r w:rsidRPr="005E001D">
        <w:rPr>
          <w:rFonts w:ascii="MS PMincho" w:eastAsia="MS PMincho" w:hAnsi="MS PMincho"/>
          <w:spacing w:val="15"/>
          <w:sz w:val="22"/>
          <w:szCs w:val="22"/>
          <w:lang w:eastAsia="ja-JP"/>
        </w:rPr>
        <w:t>2社</w:t>
      </w:r>
      <w:r w:rsidRPr="005E001D">
        <w:rPr>
          <w:rFonts w:ascii="MS PMincho" w:eastAsia="MS PMincho" w:hAnsi="MS PMincho" w:hint="eastAsia"/>
          <w:spacing w:val="15"/>
          <w:sz w:val="22"/>
          <w:szCs w:val="22"/>
          <w:lang w:eastAsia="ja-JP"/>
        </w:rPr>
        <w:t>は売上高が前年同期を上回った。</w:t>
      </w:r>
      <w:r w:rsidRPr="005E001D">
        <w:rPr>
          <w:rFonts w:ascii="MS PMincho" w:eastAsia="MS PMincho" w:hAnsi="MS PMincho"/>
          <w:spacing w:val="15"/>
          <w:sz w:val="22"/>
          <w:szCs w:val="22"/>
          <w:lang w:eastAsia="ja-JP"/>
        </w:rPr>
        <w:t xml:space="preserve"> </w:t>
      </w:r>
      <w:r w:rsidR="00DF7165" w:rsidRPr="005E001D">
        <w:rPr>
          <w:rFonts w:ascii="MS PMincho" w:eastAsia="MS PMincho" w:hAnsi="MS PMincho" w:hint="eastAsia"/>
          <w:spacing w:val="15"/>
          <w:sz w:val="22"/>
          <w:szCs w:val="22"/>
          <w:lang w:eastAsia="ja-JP"/>
        </w:rPr>
        <w:t>なかでも</w:t>
      </w:r>
      <w:r w:rsidRPr="005E001D">
        <w:rPr>
          <w:rFonts w:ascii="MS PMincho" w:eastAsia="MS PMincho" w:hAnsi="MS PMincho" w:hint="eastAsia"/>
          <w:spacing w:val="15"/>
          <w:sz w:val="22"/>
          <w:szCs w:val="22"/>
          <w:lang w:eastAsia="ja-JP"/>
        </w:rPr>
        <w:t>台中精密機械（未公表）、程泰、台湾滝澤の収益回復力が業界の注目を集めている。</w:t>
      </w:r>
    </w:p>
    <w:p w14:paraId="17EEC382" w14:textId="08C55908" w:rsidR="00984067" w:rsidRPr="005E001D" w:rsidRDefault="00984067" w:rsidP="005E001D">
      <w:pPr>
        <w:pStyle w:val="ac"/>
        <w:widowControl/>
        <w:numPr>
          <w:ilvl w:val="0"/>
          <w:numId w:val="24"/>
        </w:numPr>
        <w:spacing w:line="440" w:lineRule="exact"/>
        <w:ind w:leftChars="0"/>
        <w:jc w:val="both"/>
        <w:rPr>
          <w:rFonts w:ascii="MS PMincho" w:eastAsia="MS PMincho" w:hAnsi="MS PMincho"/>
          <w:spacing w:val="15"/>
          <w:sz w:val="22"/>
          <w:szCs w:val="22"/>
          <w:lang w:eastAsia="ja-JP"/>
        </w:rPr>
      </w:pPr>
      <w:r w:rsidRPr="005E001D">
        <w:rPr>
          <w:rFonts w:ascii="MS PMincho" w:eastAsia="MS PMincho" w:hAnsi="MS PMincho" w:hint="eastAsia"/>
          <w:spacing w:val="15"/>
          <w:sz w:val="22"/>
          <w:szCs w:val="22"/>
          <w:lang w:eastAsia="ja-JP"/>
        </w:rPr>
        <w:t>これまで価格で勝負して急成長してきた台湾麗馳や協鴻工業などの輸出型企業は、徐々に売上高を回復させているがまだ黒字にはなっていない。</w:t>
      </w:r>
    </w:p>
    <w:p w14:paraId="3DCF11C4" w14:textId="6775D081" w:rsidR="00984067" w:rsidRPr="005E001D" w:rsidRDefault="00984067" w:rsidP="005E001D">
      <w:pPr>
        <w:pStyle w:val="ac"/>
        <w:widowControl/>
        <w:numPr>
          <w:ilvl w:val="0"/>
          <w:numId w:val="24"/>
        </w:numPr>
        <w:spacing w:line="440" w:lineRule="exact"/>
        <w:ind w:leftChars="0"/>
        <w:jc w:val="both"/>
        <w:rPr>
          <w:rFonts w:ascii="MS PMincho" w:eastAsia="MS PMincho" w:hAnsi="MS PMincho"/>
          <w:spacing w:val="15"/>
          <w:sz w:val="22"/>
          <w:szCs w:val="22"/>
          <w:lang w:eastAsia="ja-JP"/>
        </w:rPr>
      </w:pPr>
      <w:r w:rsidRPr="005E001D">
        <w:rPr>
          <w:rFonts w:ascii="MS PMincho" w:eastAsia="MS PMincho" w:hAnsi="MS PMincho"/>
          <w:spacing w:val="15"/>
          <w:sz w:val="22"/>
          <w:szCs w:val="22"/>
          <w:lang w:eastAsia="ja-JP"/>
        </w:rPr>
        <w:t>部品</w:t>
      </w:r>
      <w:r w:rsidRPr="005E001D">
        <w:rPr>
          <w:rFonts w:ascii="MS PMincho" w:eastAsia="MS PMincho" w:hAnsi="MS PMincho" w:hint="eastAsia"/>
          <w:spacing w:val="15"/>
          <w:sz w:val="22"/>
          <w:szCs w:val="22"/>
          <w:lang w:eastAsia="ja-JP"/>
        </w:rPr>
        <w:t>メーカー</w:t>
      </w:r>
      <w:r w:rsidRPr="005E001D">
        <w:rPr>
          <w:rFonts w:ascii="MS PMincho" w:eastAsia="MS PMincho" w:hAnsi="MS PMincho"/>
          <w:spacing w:val="15"/>
          <w:sz w:val="22"/>
          <w:szCs w:val="22"/>
          <w:lang w:eastAsia="ja-JP"/>
        </w:rPr>
        <w:t>6社</w:t>
      </w:r>
      <w:r w:rsidRPr="005E001D">
        <w:rPr>
          <w:rFonts w:ascii="MS PMincho" w:eastAsia="MS PMincho" w:hAnsi="MS PMincho" w:hint="eastAsia"/>
          <w:spacing w:val="15"/>
          <w:sz w:val="22"/>
          <w:szCs w:val="22"/>
          <w:lang w:eastAsia="ja-JP"/>
        </w:rPr>
        <w:t>は引き続き好調で、上位</w:t>
      </w:r>
      <w:r w:rsidRPr="005E001D">
        <w:rPr>
          <w:rFonts w:ascii="MS PMincho" w:eastAsia="MS PMincho" w:hAnsi="MS PMincho"/>
          <w:spacing w:val="15"/>
          <w:sz w:val="22"/>
          <w:szCs w:val="22"/>
          <w:lang w:eastAsia="ja-JP"/>
        </w:rPr>
        <w:t>2社</w:t>
      </w:r>
      <w:r w:rsidRPr="005E001D">
        <w:rPr>
          <w:rFonts w:ascii="MS PMincho" w:eastAsia="MS PMincho" w:hAnsi="MS PMincho" w:hint="eastAsia"/>
          <w:spacing w:val="15"/>
          <w:sz w:val="22"/>
          <w:szCs w:val="22"/>
          <w:lang w:eastAsia="ja-JP"/>
        </w:rPr>
        <w:t>の上銀と亞德客は関連分野のプラットフォーム企業に転換し、工作機械メーカーの関連顧客は</w:t>
      </w:r>
      <w:r w:rsidRPr="005E001D">
        <w:rPr>
          <w:rFonts w:ascii="MS PMincho" w:eastAsia="MS PMincho" w:hAnsi="MS PMincho"/>
          <w:spacing w:val="15"/>
          <w:sz w:val="22"/>
          <w:szCs w:val="22"/>
          <w:lang w:eastAsia="ja-JP"/>
        </w:rPr>
        <w:t>3割弱</w:t>
      </w:r>
      <w:r w:rsidRPr="005E001D">
        <w:rPr>
          <w:rFonts w:ascii="MS PMincho" w:eastAsia="MS PMincho" w:hAnsi="MS PMincho" w:hint="eastAsia"/>
          <w:spacing w:val="15"/>
          <w:sz w:val="22"/>
          <w:szCs w:val="22"/>
          <w:lang w:eastAsia="ja-JP"/>
        </w:rPr>
        <w:t>となった。</w:t>
      </w:r>
      <w:r w:rsidRPr="005E001D">
        <w:rPr>
          <w:rFonts w:ascii="MS PMincho" w:eastAsia="MS PMincho" w:hAnsi="MS PMincho"/>
          <w:spacing w:val="15"/>
          <w:sz w:val="22"/>
          <w:szCs w:val="22"/>
          <w:lang w:eastAsia="ja-JP"/>
        </w:rPr>
        <w:t xml:space="preserve"> 同</w:t>
      </w:r>
      <w:r w:rsidRPr="005E001D">
        <w:rPr>
          <w:rFonts w:ascii="MS PMincho" w:eastAsia="MS PMincho" w:hAnsi="MS PMincho" w:hint="eastAsia"/>
          <w:spacing w:val="15"/>
          <w:sz w:val="22"/>
          <w:szCs w:val="22"/>
          <w:lang w:eastAsia="ja-JP"/>
        </w:rPr>
        <w:t>様の動きは大銀微、全球傳動、台灣氣立、直得科技にも見られる。</w:t>
      </w:r>
    </w:p>
    <w:p w14:paraId="65788CD5" w14:textId="77777777" w:rsidR="00825C71" w:rsidRPr="00825C71" w:rsidRDefault="00984067" w:rsidP="00825C71">
      <w:pPr>
        <w:pStyle w:val="ac"/>
        <w:widowControl/>
        <w:numPr>
          <w:ilvl w:val="0"/>
          <w:numId w:val="24"/>
        </w:numPr>
        <w:spacing w:line="440" w:lineRule="exact"/>
        <w:ind w:leftChars="0"/>
        <w:jc w:val="both"/>
        <w:rPr>
          <w:rFonts w:ascii="MS Mincho" w:eastAsia="MS Mincho" w:hAnsi="MS Mincho"/>
          <w:spacing w:val="15"/>
          <w:sz w:val="22"/>
          <w:szCs w:val="22"/>
          <w:lang w:eastAsia="ja-JP"/>
        </w:rPr>
      </w:pPr>
      <w:r w:rsidRPr="00825C71">
        <w:rPr>
          <w:rFonts w:ascii="MS Mincho" w:eastAsia="MS Mincho" w:hAnsi="MS Mincho"/>
          <w:spacing w:val="15"/>
          <w:sz w:val="22"/>
          <w:szCs w:val="22"/>
          <w:lang w:eastAsia="ja-JP"/>
        </w:rPr>
        <w:t>百德</w:t>
      </w:r>
      <w:r w:rsidRPr="00825C71">
        <w:rPr>
          <w:rFonts w:ascii="MS Mincho" w:eastAsia="MS Mincho" w:hAnsi="MS Mincho" w:hint="eastAsia"/>
          <w:spacing w:val="15"/>
          <w:sz w:val="22"/>
          <w:szCs w:val="22"/>
          <w:lang w:eastAsia="ja-JP"/>
        </w:rPr>
        <w:t>機械の大幅な損失は、米国での買収にともなう損失の償却によるもので、回復には時間がかかると思われる。</w:t>
      </w:r>
    </w:p>
    <w:p w14:paraId="7E0768C2" w14:textId="1F1DD3B0" w:rsidR="00984067" w:rsidRPr="005E001D" w:rsidRDefault="00984067" w:rsidP="005E001D">
      <w:pPr>
        <w:spacing w:line="440" w:lineRule="exact"/>
        <w:ind w:firstLineChars="100" w:firstLine="250"/>
        <w:jc w:val="both"/>
        <w:rPr>
          <w:rFonts w:ascii="MS PMincho" w:eastAsia="MS PMincho" w:hAnsi="MS PMincho"/>
          <w:spacing w:val="15"/>
          <w:sz w:val="22"/>
          <w:szCs w:val="22"/>
          <w:lang w:eastAsia="ja-JP"/>
        </w:rPr>
      </w:pPr>
      <w:r w:rsidRPr="005E001D">
        <w:rPr>
          <w:rFonts w:ascii="MS PMincho" w:eastAsia="MS PMincho" w:hAnsi="MS PMincho" w:hint="eastAsia"/>
          <w:spacing w:val="15"/>
          <w:sz w:val="22"/>
          <w:szCs w:val="22"/>
          <w:lang w:eastAsia="ja-JP"/>
        </w:rPr>
        <w:t>業界のエコシステムという観点から見ると、これまで</w:t>
      </w:r>
      <w:r w:rsidR="00196ECA">
        <w:rPr>
          <w:rFonts w:ascii="MS PMincho" w:eastAsia="MS PMincho" w:hAnsi="MS PMincho" w:hint="eastAsia"/>
          <w:spacing w:val="15"/>
          <w:sz w:val="22"/>
          <w:szCs w:val="22"/>
          <w:lang w:eastAsia="ja-JP"/>
        </w:rPr>
        <w:t>コストパフォーマンス</w:t>
      </w:r>
      <w:r w:rsidR="003474B6">
        <w:rPr>
          <w:rFonts w:ascii="MS PMincho" w:eastAsia="MS PMincho" w:hAnsi="MS PMincho" w:hint="eastAsia"/>
          <w:spacing w:val="15"/>
          <w:sz w:val="22"/>
          <w:szCs w:val="22"/>
          <w:lang w:eastAsia="ja-JP"/>
        </w:rPr>
        <w:t>（CP</w:t>
      </w:r>
      <w:r w:rsidRPr="005E001D">
        <w:rPr>
          <w:rFonts w:ascii="MS PMincho" w:eastAsia="MS PMincho" w:hAnsi="MS PMincho" w:hint="eastAsia"/>
          <w:spacing w:val="15"/>
          <w:sz w:val="22"/>
          <w:szCs w:val="22"/>
          <w:lang w:eastAsia="ja-JP"/>
        </w:rPr>
        <w:t>）で</w:t>
      </w:r>
      <w:r w:rsidR="00196ECA">
        <w:rPr>
          <w:rFonts w:ascii="MS PMincho" w:eastAsia="MS PMincho" w:hAnsi="MS PMincho" w:hint="eastAsia"/>
          <w:spacing w:val="15"/>
          <w:sz w:val="22"/>
          <w:szCs w:val="22"/>
          <w:lang w:eastAsia="ja-JP"/>
        </w:rPr>
        <w:t>優位だった</w:t>
      </w:r>
      <w:r w:rsidRPr="005E001D">
        <w:rPr>
          <w:rFonts w:ascii="MS PMincho" w:eastAsia="MS PMincho" w:hAnsi="MS PMincho" w:hint="eastAsia"/>
          <w:spacing w:val="15"/>
          <w:sz w:val="22"/>
          <w:szCs w:val="22"/>
          <w:lang w:eastAsia="ja-JP"/>
        </w:rPr>
        <w:t>工作機械メーカーが、顧客ニーズと補完的な資源を</w:t>
      </w:r>
      <w:r w:rsidR="003474B6">
        <w:rPr>
          <w:rFonts w:ascii="MS PMincho" w:eastAsia="MS PMincho" w:hAnsi="MS PMincho" w:hint="eastAsia"/>
          <w:spacing w:val="15"/>
          <w:sz w:val="22"/>
          <w:szCs w:val="22"/>
          <w:lang w:eastAsia="ja-JP"/>
        </w:rPr>
        <w:t>組み合わせた共生・発展へと変貌しつつある。上銀科技が直線移動</w:t>
      </w:r>
      <w:r w:rsidRPr="005E001D">
        <w:rPr>
          <w:rFonts w:ascii="MS PMincho" w:eastAsia="MS PMincho" w:hAnsi="MS PMincho" w:hint="eastAsia"/>
          <w:spacing w:val="15"/>
          <w:sz w:val="22"/>
          <w:szCs w:val="22"/>
          <w:lang w:eastAsia="ja-JP"/>
        </w:rPr>
        <w:t>プラットフォームカンパニーに変身したように、工作機械メーカーもお客様の使用プロセスに着目することで、カスタム型プラットフォームカンパニーに変身することができるだろうか。同時に、台湾台灣麗馳、協鴻工業、達佛羅などの輸出企業が今後も元気を取り戻せるかどうかに注目したい。</w:t>
      </w:r>
    </w:p>
    <w:p w14:paraId="0D8595F4" w14:textId="364AB0E2" w:rsidR="00F7249A" w:rsidRDefault="00984067" w:rsidP="00F7249A">
      <w:pPr>
        <w:autoSpaceDE w:val="0"/>
        <w:autoSpaceDN w:val="0"/>
        <w:adjustRightInd w:val="0"/>
        <w:spacing w:line="380" w:lineRule="exact"/>
        <w:jc w:val="center"/>
        <w:rPr>
          <w:rFonts w:asciiTheme="minorEastAsia" w:eastAsiaTheme="minorEastAsia" w:hAnsiTheme="minorEastAsia"/>
          <w:spacing w:val="15"/>
          <w:sz w:val="22"/>
          <w:szCs w:val="22"/>
        </w:rPr>
      </w:pPr>
      <w:proofErr w:type="gramStart"/>
      <w:r w:rsidRPr="005E001D">
        <w:rPr>
          <w:rFonts w:asciiTheme="minorEastAsia" w:eastAsiaTheme="minorEastAsia" w:hAnsiTheme="minorEastAsia"/>
          <w:spacing w:val="15"/>
          <w:sz w:val="22"/>
          <w:szCs w:val="22"/>
        </w:rPr>
        <w:t>（</w:t>
      </w:r>
      <w:proofErr w:type="gramEnd"/>
      <w:r w:rsidRPr="005E001D">
        <w:rPr>
          <w:rFonts w:asciiTheme="minorEastAsia" w:eastAsiaTheme="minorEastAsia" w:hAnsiTheme="minorEastAsia"/>
          <w:spacing w:val="15"/>
          <w:sz w:val="22"/>
          <w:szCs w:val="22"/>
        </w:rPr>
        <w:t>資料</w:t>
      </w:r>
      <w:r w:rsidRPr="005E001D">
        <w:rPr>
          <w:rFonts w:asciiTheme="minorEastAsia" w:eastAsiaTheme="minorEastAsia" w:hAnsiTheme="minorEastAsia" w:hint="eastAsia"/>
          <w:spacing w:val="15"/>
          <w:sz w:val="22"/>
          <w:szCs w:val="22"/>
        </w:rPr>
        <w:t>出典</w:t>
      </w:r>
      <w:r w:rsidRPr="005E001D">
        <w:rPr>
          <w:rFonts w:asciiTheme="minorEastAsia" w:eastAsiaTheme="minorEastAsia" w:hAnsiTheme="minorEastAsia"/>
          <w:spacing w:val="15"/>
          <w:sz w:val="22"/>
          <w:szCs w:val="22"/>
        </w:rPr>
        <w:t>：</w:t>
      </w:r>
      <w:r w:rsidRPr="005E001D">
        <w:rPr>
          <w:rFonts w:asciiTheme="minorEastAsia" w:eastAsiaTheme="minorEastAsia" w:hAnsiTheme="minorEastAsia" w:hint="eastAsia"/>
          <w:spacing w:val="15"/>
          <w:sz w:val="22"/>
          <w:szCs w:val="22"/>
        </w:rPr>
        <w:t>天下雜誌7</w:t>
      </w:r>
      <w:r w:rsidRPr="005E001D">
        <w:rPr>
          <w:rFonts w:asciiTheme="minorEastAsia" w:eastAsiaTheme="minorEastAsia" w:hAnsiTheme="minorEastAsia"/>
          <w:spacing w:val="15"/>
          <w:sz w:val="22"/>
          <w:szCs w:val="22"/>
        </w:rPr>
        <w:t>48</w:t>
      </w:r>
      <w:r w:rsidRPr="005E001D">
        <w:rPr>
          <w:rFonts w:asciiTheme="minorEastAsia" w:eastAsiaTheme="minorEastAsia" w:hAnsiTheme="minorEastAsia" w:hint="eastAsia"/>
          <w:spacing w:val="15"/>
          <w:sz w:val="22"/>
          <w:szCs w:val="22"/>
        </w:rPr>
        <w:t>期、劉仁傑研究室</w:t>
      </w:r>
      <w:proofErr w:type="gramStart"/>
      <w:r w:rsidRPr="005E001D">
        <w:rPr>
          <w:rFonts w:asciiTheme="minorEastAsia" w:eastAsiaTheme="minorEastAsia" w:hAnsiTheme="minorEastAsia"/>
          <w:spacing w:val="15"/>
          <w:sz w:val="22"/>
          <w:szCs w:val="22"/>
        </w:rPr>
        <w:t>）</w:t>
      </w:r>
      <w:proofErr w:type="gramEnd"/>
    </w:p>
    <w:p w14:paraId="6A70AF35" w14:textId="77777777" w:rsidR="00F7249A" w:rsidRDefault="00F7249A" w:rsidP="00F7249A">
      <w:pPr>
        <w:autoSpaceDE w:val="0"/>
        <w:autoSpaceDN w:val="0"/>
        <w:adjustRightInd w:val="0"/>
        <w:spacing w:line="380" w:lineRule="exact"/>
        <w:rPr>
          <w:rFonts w:asciiTheme="minorEastAsia" w:eastAsiaTheme="minorEastAsia" w:hAnsiTheme="minorEastAsia"/>
          <w:spacing w:val="15"/>
          <w:sz w:val="22"/>
          <w:szCs w:val="22"/>
        </w:rPr>
      </w:pPr>
    </w:p>
    <w:p w14:paraId="415E98A7" w14:textId="77777777" w:rsidR="00F7249A" w:rsidRPr="00AC36CE" w:rsidRDefault="00F7249A" w:rsidP="00F7249A">
      <w:pPr>
        <w:numPr>
          <w:ilvl w:val="0"/>
          <w:numId w:val="1"/>
        </w:numPr>
        <w:spacing w:line="440" w:lineRule="exact"/>
        <w:rPr>
          <w:rFonts w:ascii="微軟正黑體" w:eastAsia="微軟正黑體" w:hAnsi="微軟正黑體" w:cs="微軟正黑體"/>
          <w:b/>
          <w:bCs/>
          <w:color w:val="0000CC"/>
          <w:sz w:val="26"/>
          <w:szCs w:val="26"/>
          <w:lang w:eastAsia="ja-JP"/>
        </w:rPr>
      </w:pPr>
      <w:r>
        <w:rPr>
          <w:rFonts w:ascii="微軟正黑體" w:eastAsia="MS Mincho" w:hAnsi="微軟正黑體" w:cs="微軟正黑體" w:hint="eastAsia"/>
          <w:b/>
          <w:bCs/>
          <w:color w:val="0000CC"/>
          <w:sz w:val="26"/>
          <w:szCs w:val="26"/>
          <w:lang w:eastAsia="ja-JP"/>
        </w:rPr>
        <w:t>工作機械工業会が金属工業センターと手を組み</w:t>
      </w:r>
    </w:p>
    <w:p w14:paraId="65132684" w14:textId="77777777" w:rsidR="00F7249A" w:rsidRPr="00520C00" w:rsidRDefault="00F7249A" w:rsidP="00F7249A">
      <w:pPr>
        <w:spacing w:line="440" w:lineRule="exact"/>
        <w:ind w:firstLineChars="200" w:firstLine="522"/>
        <w:rPr>
          <w:rFonts w:ascii="微軟正黑體" w:eastAsia="微軟正黑體" w:hAnsi="微軟正黑體" w:cs="微軟正黑體"/>
          <w:b/>
          <w:bCs/>
          <w:color w:val="0000CC"/>
          <w:sz w:val="26"/>
          <w:szCs w:val="26"/>
          <w:lang w:eastAsia="ja-JP"/>
        </w:rPr>
      </w:pPr>
      <w:r w:rsidRPr="00AC36CE">
        <w:rPr>
          <w:rFonts w:ascii="微軟正黑體" w:eastAsia="MS Mincho" w:hAnsi="微軟正黑體" w:cs="微軟正黑體" w:hint="eastAsia"/>
          <w:b/>
          <w:bCs/>
          <w:color w:val="0000CC"/>
          <w:sz w:val="26"/>
          <w:szCs w:val="26"/>
          <w:lang w:eastAsia="ja-JP"/>
        </w:rPr>
        <w:t>洋上風力発電</w:t>
      </w:r>
      <w:r>
        <w:rPr>
          <w:rFonts w:ascii="微軟正黑體" w:eastAsia="MS Mincho" w:hAnsi="微軟正黑體" w:cs="微軟正黑體" w:hint="eastAsia"/>
          <w:b/>
          <w:bCs/>
          <w:color w:val="0000CC"/>
          <w:sz w:val="26"/>
          <w:szCs w:val="26"/>
          <w:lang w:eastAsia="ja-JP"/>
        </w:rPr>
        <w:t>の海洋</w:t>
      </w:r>
      <w:r w:rsidRPr="008A04BA">
        <w:rPr>
          <w:rFonts w:ascii="微軟正黑體" w:eastAsia="MS Mincho" w:hAnsi="微軟正黑體" w:cs="微軟正黑體" w:hint="eastAsia"/>
          <w:b/>
          <w:bCs/>
          <w:color w:val="0000CC"/>
          <w:sz w:val="26"/>
          <w:szCs w:val="26"/>
          <w:lang w:eastAsia="ja-JP"/>
        </w:rPr>
        <w:t>風力・舶用機器</w:t>
      </w:r>
      <w:r>
        <w:rPr>
          <w:rFonts w:ascii="微軟正黑體" w:eastAsia="MS Mincho" w:hAnsi="微軟正黑體" w:cs="微軟正黑體" w:hint="eastAsia"/>
          <w:b/>
          <w:bCs/>
          <w:color w:val="0000CC"/>
          <w:sz w:val="26"/>
          <w:szCs w:val="26"/>
          <w:lang w:eastAsia="ja-JP"/>
        </w:rPr>
        <w:t>におけるスマート</w:t>
      </w:r>
      <w:r w:rsidRPr="008A04BA">
        <w:rPr>
          <w:rFonts w:ascii="微軟正黑體" w:eastAsia="MS Mincho" w:hAnsi="微軟正黑體" w:cs="微軟正黑體" w:hint="eastAsia"/>
          <w:b/>
          <w:bCs/>
          <w:color w:val="0000CC"/>
          <w:sz w:val="26"/>
          <w:szCs w:val="26"/>
          <w:lang w:eastAsia="ja-JP"/>
        </w:rPr>
        <w:t>機器の交流</w:t>
      </w:r>
      <w:r>
        <w:rPr>
          <w:rFonts w:ascii="微軟正黑體" w:eastAsia="MS Mincho" w:hAnsi="微軟正黑體" w:cs="微軟正黑體" w:hint="eastAsia"/>
          <w:b/>
          <w:bCs/>
          <w:color w:val="0000CC"/>
          <w:sz w:val="26"/>
          <w:szCs w:val="26"/>
          <w:lang w:eastAsia="ja-JP"/>
        </w:rPr>
        <w:t>を</w:t>
      </w:r>
      <w:r w:rsidRPr="008A04BA">
        <w:rPr>
          <w:rFonts w:ascii="微軟正黑體" w:eastAsia="MS Mincho" w:hAnsi="微軟正黑體" w:cs="微軟正黑體" w:hint="eastAsia"/>
          <w:b/>
          <w:bCs/>
          <w:color w:val="0000CC"/>
          <w:sz w:val="26"/>
          <w:szCs w:val="26"/>
          <w:lang w:eastAsia="ja-JP"/>
        </w:rPr>
        <w:t>促進</w:t>
      </w:r>
    </w:p>
    <w:p w14:paraId="2AB98CB7" w14:textId="77777777" w:rsidR="00F7249A" w:rsidRPr="005E001D" w:rsidRDefault="00F7249A" w:rsidP="00F7249A">
      <w:pPr>
        <w:tabs>
          <w:tab w:val="left" w:pos="709"/>
        </w:tabs>
        <w:spacing w:line="440" w:lineRule="exact"/>
        <w:ind w:firstLineChars="100" w:firstLine="250"/>
        <w:jc w:val="both"/>
        <w:rPr>
          <w:rFonts w:ascii="MS PMincho" w:eastAsia="MS PMincho" w:hAnsi="MS PMincho"/>
          <w:spacing w:val="15"/>
          <w:sz w:val="22"/>
          <w:szCs w:val="22"/>
          <w:lang w:eastAsia="ja-JP"/>
        </w:rPr>
      </w:pPr>
      <w:r w:rsidRPr="005E001D">
        <w:rPr>
          <w:rFonts w:ascii="MS PMincho" w:eastAsia="MS PMincho" w:hAnsi="MS PMincho"/>
          <w:spacing w:val="15"/>
          <w:sz w:val="22"/>
          <w:szCs w:val="22"/>
          <w:lang w:eastAsia="ja-JP"/>
        </w:rPr>
        <w:t>2021年</w:t>
      </w:r>
      <w:r w:rsidRPr="005E001D">
        <w:rPr>
          <w:rFonts w:ascii="MS PMincho" w:eastAsia="MS PMincho" w:hAnsi="MS PMincho" w:hint="eastAsia"/>
          <w:spacing w:val="15"/>
          <w:sz w:val="22"/>
          <w:szCs w:val="22"/>
          <w:lang w:eastAsia="ja-JP"/>
        </w:rPr>
        <w:t>の国連気候サミットで合意されたグラスゴー気候協定では、グリーン電力と二酸化炭素削減に重きが置かれた。各国企業がこのエネルギー変革の波の中で二酸化炭素削減による商機を期待している。この政策指針のもと、台湾はグリーン・低炭素環境を積極的に取り入れようとして</w:t>
      </w:r>
      <w:r w:rsidRPr="005E001D">
        <w:rPr>
          <w:rFonts w:ascii="MS PMincho" w:eastAsia="MS PMincho" w:hAnsi="MS PMincho" w:hint="eastAsia"/>
          <w:spacing w:val="15"/>
          <w:sz w:val="22"/>
          <w:szCs w:val="22"/>
          <w:lang w:eastAsia="ja-JP"/>
        </w:rPr>
        <w:lastRenderedPageBreak/>
        <w:t>いる。エネルギー源を転換してさまざまな形態の新エネルギー発電を利用することで、グリーン経済、環境持続、さらに社会的公正の発展を両立させることができる。なかでも洋上風力発電</w:t>
      </w:r>
      <w:r w:rsidRPr="005E001D">
        <w:rPr>
          <w:rFonts w:ascii="新細明體" w:hAnsi="新細明體" w:cs="新細明體" w:hint="eastAsia"/>
          <w:spacing w:val="15"/>
          <w:sz w:val="22"/>
          <w:szCs w:val="22"/>
          <w:lang w:eastAsia="ja-JP"/>
        </w:rPr>
        <w:t>產</w:t>
      </w:r>
      <w:r w:rsidRPr="005E001D">
        <w:rPr>
          <w:rFonts w:ascii="MS PMincho" w:eastAsia="MS PMincho" w:hAnsi="MS PMincho" w:cs="MS Mincho" w:hint="eastAsia"/>
          <w:spacing w:val="15"/>
          <w:sz w:val="22"/>
          <w:szCs w:val="22"/>
          <w:lang w:eastAsia="ja-JP"/>
        </w:rPr>
        <w:t>業は新エネルギー源の一環として台湾風力発電の発展にすでに20年を費やしてきた。2016年から政策の転換として洋上風力発電</w:t>
      </w:r>
      <w:r w:rsidRPr="005E001D">
        <w:rPr>
          <w:rFonts w:ascii="MS PMincho" w:eastAsia="MS PMincho" w:hAnsi="MS PMincho" w:hint="eastAsia"/>
          <w:spacing w:val="15"/>
          <w:sz w:val="22"/>
          <w:szCs w:val="22"/>
          <w:lang w:eastAsia="ja-JP"/>
        </w:rPr>
        <w:t>を推進して以来、海外のデベロッパーやシステムベンダーからの資本・技術投資を呼び込んだだけでなく、国産化政策により洋上風力発電</w:t>
      </w:r>
      <w:r w:rsidRPr="005E001D">
        <w:rPr>
          <w:rFonts w:ascii="新細明體" w:hAnsi="新細明體" w:cs="新細明體" w:hint="eastAsia"/>
          <w:spacing w:val="15"/>
          <w:sz w:val="22"/>
          <w:szCs w:val="22"/>
          <w:lang w:eastAsia="ja-JP"/>
        </w:rPr>
        <w:t>產</w:t>
      </w:r>
      <w:r w:rsidRPr="005E001D">
        <w:rPr>
          <w:rFonts w:ascii="MS PMincho" w:eastAsia="MS PMincho" w:hAnsi="MS PMincho" w:cs="MS Mincho" w:hint="eastAsia"/>
          <w:spacing w:val="15"/>
          <w:sz w:val="22"/>
          <w:szCs w:val="22"/>
          <w:lang w:eastAsia="ja-JP"/>
        </w:rPr>
        <w:t>業</w:t>
      </w:r>
      <w:r w:rsidRPr="005E001D">
        <w:rPr>
          <w:rFonts w:ascii="MS PMincho" w:eastAsia="MS PMincho" w:hAnsi="MS PMincho" w:hint="eastAsia"/>
          <w:spacing w:val="15"/>
          <w:sz w:val="22"/>
          <w:szCs w:val="22"/>
          <w:lang w:eastAsia="ja-JP"/>
        </w:rPr>
        <w:t>の上流・中流・下流への国内投資を促進し、台湾の</w:t>
      </w:r>
      <w:r w:rsidRPr="00F3110C">
        <w:rPr>
          <w:rFonts w:ascii="MS PMincho" w:eastAsia="MS PMincho" w:hAnsi="MS PMincho" w:hint="eastAsia"/>
          <w:spacing w:val="15"/>
          <w:sz w:val="22"/>
          <w:szCs w:val="22"/>
          <w:lang w:eastAsia="ja-JP"/>
        </w:rPr>
        <w:t>洋上風力発電</w:t>
      </w:r>
      <w:r w:rsidRPr="005E001D">
        <w:rPr>
          <w:rFonts w:ascii="新細明體" w:hAnsi="新細明體" w:cs="新細明體" w:hint="eastAsia"/>
          <w:spacing w:val="15"/>
          <w:sz w:val="22"/>
          <w:szCs w:val="22"/>
          <w:lang w:eastAsia="ja-JP"/>
        </w:rPr>
        <w:t>產</w:t>
      </w:r>
      <w:r w:rsidRPr="005E001D">
        <w:rPr>
          <w:rFonts w:ascii="MS PMincho" w:eastAsia="MS PMincho" w:hAnsi="MS PMincho" w:cs="MS Mincho" w:hint="eastAsia"/>
          <w:spacing w:val="15"/>
          <w:sz w:val="22"/>
          <w:szCs w:val="22"/>
          <w:lang w:eastAsia="ja-JP"/>
        </w:rPr>
        <w:t>業</w:t>
      </w:r>
      <w:r w:rsidRPr="005E001D">
        <w:rPr>
          <w:rFonts w:ascii="MS PMincho" w:eastAsia="MS PMincho" w:hAnsi="MS PMincho" w:hint="eastAsia"/>
          <w:spacing w:val="15"/>
          <w:sz w:val="22"/>
          <w:szCs w:val="22"/>
          <w:lang w:eastAsia="ja-JP"/>
        </w:rPr>
        <w:t>のサプライチェーンを整えてきた。</w:t>
      </w:r>
    </w:p>
    <w:p w14:paraId="2B581E80" w14:textId="3FB1E4FE" w:rsidR="00F7249A" w:rsidRPr="005E001D" w:rsidRDefault="00CD7CE8" w:rsidP="00F7249A">
      <w:pPr>
        <w:spacing w:line="440" w:lineRule="exact"/>
        <w:ind w:firstLineChars="100" w:firstLine="220"/>
        <w:jc w:val="both"/>
        <w:rPr>
          <w:rFonts w:ascii="MS PMincho" w:eastAsia="MS PMincho" w:hAnsi="MS PMincho"/>
          <w:spacing w:val="15"/>
          <w:sz w:val="22"/>
          <w:szCs w:val="22"/>
          <w:lang w:eastAsia="ja-JP"/>
        </w:rPr>
      </w:pPr>
      <w:r w:rsidRPr="005E001D">
        <w:rPr>
          <w:rFonts w:ascii="MS PMincho" w:eastAsia="MS PMincho" w:hAnsi="MS PMincho" w:hint="eastAsia"/>
          <w:sz w:val="22"/>
          <w:szCs w:val="22"/>
          <w:lang w:eastAsia="ja-JP"/>
        </w:rPr>
        <w:t>台湾工作機械とパーツ工業同業公会</w:t>
      </w:r>
      <w:r w:rsidR="00F7249A" w:rsidRPr="005E001D">
        <w:rPr>
          <w:rFonts w:ascii="MS PMincho" w:eastAsia="MS PMincho" w:hAnsi="MS PMincho" w:hint="eastAsia"/>
          <w:spacing w:val="15"/>
          <w:sz w:val="22"/>
          <w:szCs w:val="22"/>
          <w:lang w:eastAsia="ja-JP"/>
        </w:rPr>
        <w:t>理事長の許文憲氏は次のように語っている。「台湾の工作機械産業は、完璧なサプライチェーン、スマート化されたライン設備、充実したサービスが完備されている</w:t>
      </w:r>
      <w:r w:rsidR="00F7249A" w:rsidRPr="00F3110C">
        <w:rPr>
          <w:rFonts w:ascii="MS PMincho" w:eastAsia="MS PMincho" w:hAnsi="MS PMincho" w:hint="eastAsia"/>
          <w:spacing w:val="15"/>
          <w:sz w:val="22"/>
          <w:szCs w:val="22"/>
          <w:lang w:eastAsia="ja-JP"/>
        </w:rPr>
        <w:t>洋上風力発電</w:t>
      </w:r>
      <w:r w:rsidR="00F7249A" w:rsidRPr="005E001D">
        <w:rPr>
          <w:rFonts w:ascii="MS PMincho" w:eastAsia="MS PMincho" w:hAnsi="MS PMincho" w:hint="eastAsia"/>
          <w:spacing w:val="15"/>
          <w:sz w:val="22"/>
          <w:szCs w:val="22"/>
          <w:lang w:eastAsia="ja-JP"/>
        </w:rPr>
        <w:t>のパーツ加工設備の需要に十分応えることができるはずだ。そこで、工作機械業界と洋上風力発電が協力して国家チームを結成することができれば、「</w:t>
      </w:r>
      <w:r w:rsidR="00F7249A" w:rsidRPr="005E001D">
        <w:rPr>
          <w:rFonts w:ascii="MS PMincho" w:eastAsia="MS PMincho" w:hAnsi="MS PMincho"/>
          <w:spacing w:val="15"/>
          <w:sz w:val="22"/>
          <w:szCs w:val="22"/>
          <w:lang w:eastAsia="ja-JP"/>
        </w:rPr>
        <w:t>1</w:t>
      </w:r>
      <w:r w:rsidR="00F7249A" w:rsidRPr="005E001D">
        <w:rPr>
          <w:rFonts w:ascii="MS PMincho" w:eastAsia="MS PMincho" w:hAnsi="MS PMincho" w:hint="eastAsia"/>
          <w:spacing w:val="15"/>
          <w:sz w:val="22"/>
          <w:szCs w:val="22"/>
          <w:lang w:eastAsia="ja-JP"/>
        </w:rPr>
        <w:t>+</w:t>
      </w:r>
      <w:r w:rsidR="00F7249A" w:rsidRPr="005E001D">
        <w:rPr>
          <w:rFonts w:ascii="MS PMincho" w:eastAsia="MS PMincho" w:hAnsi="MS PMincho"/>
          <w:spacing w:val="15"/>
          <w:sz w:val="22"/>
          <w:szCs w:val="22"/>
          <w:lang w:eastAsia="ja-JP"/>
        </w:rPr>
        <w:t>1</w:t>
      </w:r>
      <w:r w:rsidR="00F7249A" w:rsidRPr="005E001D">
        <w:rPr>
          <w:rFonts w:ascii="MS PMincho" w:eastAsia="MS PMincho" w:hAnsi="MS PMincho" w:hint="eastAsia"/>
          <w:spacing w:val="15"/>
          <w:sz w:val="22"/>
          <w:szCs w:val="22"/>
          <w:lang w:eastAsia="ja-JP"/>
        </w:rPr>
        <w:t>=2+α</w:t>
      </w:r>
      <w:r w:rsidR="00F7249A" w:rsidRPr="005E001D">
        <w:rPr>
          <w:rFonts w:ascii="MS PMincho" w:eastAsia="MS PMincho" w:hAnsi="MS PMincho"/>
          <w:spacing w:val="15"/>
          <w:sz w:val="22"/>
          <w:szCs w:val="22"/>
          <w:lang w:eastAsia="ja-JP"/>
        </w:rPr>
        <w:t>」</w:t>
      </w:r>
      <w:r w:rsidR="00F7249A" w:rsidRPr="005E001D">
        <w:rPr>
          <w:rFonts w:ascii="MS PMincho" w:eastAsia="MS PMincho" w:hAnsi="MS PMincho" w:hint="eastAsia"/>
          <w:spacing w:val="15"/>
          <w:sz w:val="22"/>
          <w:szCs w:val="22"/>
          <w:lang w:eastAsia="ja-JP"/>
        </w:rPr>
        <w:t>の業界力を生み出すことができ、台湾が国際的な洋上風力発電産業チェーンにおいて不可欠な存在となることだろう。」</w:t>
      </w:r>
    </w:p>
    <w:p w14:paraId="6E96DC0E" w14:textId="7073C7A1" w:rsidR="00F7249A" w:rsidRPr="005E001D" w:rsidRDefault="00A17833" w:rsidP="00F7249A">
      <w:pPr>
        <w:spacing w:line="440" w:lineRule="exact"/>
        <w:ind w:firstLineChars="100" w:firstLine="250"/>
        <w:jc w:val="both"/>
        <w:rPr>
          <w:rFonts w:ascii="MS PMincho" w:eastAsia="MS PMincho" w:hAnsi="MS PMincho"/>
          <w:spacing w:val="15"/>
          <w:sz w:val="22"/>
          <w:szCs w:val="22"/>
          <w:lang w:eastAsia="ja-JP"/>
        </w:rPr>
      </w:pPr>
      <w:r>
        <w:rPr>
          <w:rFonts w:ascii="MS PMincho" w:eastAsia="MS PMincho" w:hAnsi="MS PMincho" w:hint="eastAsia"/>
          <w:spacing w:val="15"/>
          <w:sz w:val="22"/>
          <w:szCs w:val="22"/>
          <w:lang w:eastAsia="ja-JP"/>
        </w:rPr>
        <w:t>当工業会</w:t>
      </w:r>
      <w:r w:rsidR="00F7249A" w:rsidRPr="005E001D">
        <w:rPr>
          <w:rFonts w:ascii="MS PMincho" w:eastAsia="MS PMincho" w:hAnsi="MS PMincho" w:hint="eastAsia"/>
          <w:spacing w:val="15"/>
          <w:sz w:val="22"/>
          <w:szCs w:val="22"/>
          <w:lang w:eastAsia="ja-JP"/>
        </w:rPr>
        <w:t>によって「洋上風力発電海洋</w:t>
      </w:r>
      <w:r w:rsidR="00F7249A">
        <w:rPr>
          <w:rFonts w:ascii="MS PMincho" w:eastAsia="MS PMincho" w:hAnsi="MS PMincho" w:hint="eastAsia"/>
          <w:spacing w:val="15"/>
          <w:sz w:val="22"/>
          <w:szCs w:val="22"/>
          <w:lang w:eastAsia="ja-JP"/>
        </w:rPr>
        <w:t>機械スマート機器イノベーション会議」が開かれ、理事の林建佑</w:t>
      </w:r>
      <w:r w:rsidR="00F7249A" w:rsidRPr="005E001D">
        <w:rPr>
          <w:rFonts w:ascii="MS PMincho" w:eastAsia="MS PMincho" w:hAnsi="MS PMincho" w:hint="eastAsia"/>
          <w:spacing w:val="15"/>
          <w:sz w:val="22"/>
          <w:szCs w:val="22"/>
          <w:lang w:eastAsia="ja-JP"/>
        </w:rPr>
        <w:t>氏が国内工作機械産業と洋上風力発電産業におけるエネルギー、及びスマート機器イノベーションアプリケーションの現状や将来の発展動向についてシェアした。政府は今年、第</w:t>
      </w:r>
      <w:r w:rsidR="00F7249A" w:rsidRPr="005E001D">
        <w:rPr>
          <w:rFonts w:ascii="MS PMincho" w:eastAsia="MS PMincho" w:hAnsi="MS PMincho"/>
          <w:spacing w:val="15"/>
          <w:sz w:val="22"/>
          <w:szCs w:val="22"/>
          <w:lang w:eastAsia="ja-JP"/>
        </w:rPr>
        <w:t>3期</w:t>
      </w:r>
      <w:r w:rsidR="00F7249A" w:rsidRPr="005E001D">
        <w:rPr>
          <w:rFonts w:ascii="MS PMincho" w:eastAsia="MS PMincho" w:hAnsi="MS PMincho" w:hint="eastAsia"/>
          <w:spacing w:val="15"/>
          <w:sz w:val="22"/>
          <w:szCs w:val="22"/>
          <w:lang w:eastAsia="ja-JP"/>
        </w:rPr>
        <w:t>となる洋上風力発電事業（発電容量</w:t>
      </w:r>
      <w:r w:rsidR="00F7249A" w:rsidRPr="005E001D">
        <w:rPr>
          <w:rFonts w:ascii="MS PMincho" w:eastAsia="MS PMincho" w:hAnsi="MS PMincho"/>
          <w:spacing w:val="15"/>
          <w:sz w:val="22"/>
          <w:szCs w:val="22"/>
          <w:lang w:eastAsia="ja-JP"/>
        </w:rPr>
        <w:t>3GW、6</w:t>
      </w:r>
      <w:r w:rsidR="00F7249A" w:rsidRPr="005E001D">
        <w:rPr>
          <w:rFonts w:ascii="MS PMincho" w:eastAsia="MS PMincho" w:hAnsi="MS PMincho" w:hint="eastAsia"/>
          <w:spacing w:val="15"/>
          <w:sz w:val="22"/>
          <w:szCs w:val="22"/>
          <w:lang w:eastAsia="ja-JP"/>
        </w:rPr>
        <w:t>ヶ所）を発表する予定だ。また、これまで洋上風力発電の供給に携わっていた国内メーカーが設計開発にも携わり、鍵となる開発プロジェクトの要件に合わせて、風車部品や加工設備の国産化という目標を達成していく予定だ。</w:t>
      </w:r>
    </w:p>
    <w:p w14:paraId="2C84F0D6" w14:textId="77777777" w:rsidR="00F7249A" w:rsidRDefault="00F7249A" w:rsidP="00F7249A">
      <w:pPr>
        <w:autoSpaceDE w:val="0"/>
        <w:autoSpaceDN w:val="0"/>
        <w:adjustRightInd w:val="0"/>
        <w:spacing w:line="380" w:lineRule="exact"/>
        <w:jc w:val="center"/>
        <w:rPr>
          <w:rFonts w:asciiTheme="minorEastAsia" w:eastAsia="MS Mincho" w:hAnsiTheme="minorEastAsia"/>
          <w:spacing w:val="15"/>
          <w:sz w:val="22"/>
          <w:szCs w:val="22"/>
          <w:lang w:eastAsia="ja-JP"/>
        </w:rPr>
      </w:pPr>
      <w:r w:rsidRPr="005E001D">
        <w:rPr>
          <w:rFonts w:asciiTheme="minorEastAsia" w:eastAsiaTheme="minorEastAsia" w:hAnsiTheme="minorEastAsia"/>
          <w:spacing w:val="15"/>
          <w:sz w:val="22"/>
          <w:szCs w:val="22"/>
          <w:lang w:eastAsia="ja-JP"/>
        </w:rPr>
        <w:t>（資料</w:t>
      </w:r>
      <w:r w:rsidRPr="005E001D">
        <w:rPr>
          <w:rFonts w:asciiTheme="minorEastAsia" w:eastAsiaTheme="minorEastAsia" w:hAnsiTheme="minorEastAsia" w:hint="eastAsia"/>
          <w:spacing w:val="15"/>
          <w:sz w:val="22"/>
          <w:szCs w:val="22"/>
          <w:lang w:eastAsia="ja-JP"/>
        </w:rPr>
        <w:t>出典</w:t>
      </w:r>
      <w:r w:rsidRPr="005E001D">
        <w:rPr>
          <w:rFonts w:asciiTheme="minorEastAsia" w:eastAsiaTheme="minorEastAsia" w:hAnsiTheme="minorEastAsia"/>
          <w:spacing w:val="15"/>
          <w:sz w:val="22"/>
          <w:szCs w:val="22"/>
          <w:lang w:eastAsia="ja-JP"/>
        </w:rPr>
        <w:t>：</w:t>
      </w:r>
      <w:r w:rsidRPr="005E001D">
        <w:rPr>
          <w:rFonts w:asciiTheme="minorEastAsia" w:eastAsiaTheme="minorEastAsia" w:hAnsiTheme="minorEastAsia" w:hint="eastAsia"/>
          <w:spacing w:val="15"/>
          <w:sz w:val="22"/>
          <w:szCs w:val="22"/>
          <w:lang w:eastAsia="ja-JP"/>
        </w:rPr>
        <w:t>工作機械とパーツ雑誌</w:t>
      </w:r>
      <w:r w:rsidRPr="005E001D">
        <w:rPr>
          <w:rFonts w:asciiTheme="minorEastAsia" w:eastAsiaTheme="minorEastAsia" w:hAnsiTheme="minorEastAsia"/>
          <w:spacing w:val="15"/>
          <w:sz w:val="22"/>
          <w:szCs w:val="22"/>
          <w:lang w:eastAsia="ja-JP"/>
        </w:rPr>
        <w:t>，2022</w:t>
      </w:r>
      <w:r w:rsidRPr="005E001D">
        <w:rPr>
          <w:rFonts w:asciiTheme="minorEastAsia" w:eastAsiaTheme="minorEastAsia" w:hAnsiTheme="minorEastAsia" w:hint="eastAsia"/>
          <w:spacing w:val="15"/>
          <w:sz w:val="22"/>
          <w:szCs w:val="22"/>
          <w:lang w:eastAsia="ja-JP"/>
        </w:rPr>
        <w:t>，</w:t>
      </w:r>
      <w:r w:rsidRPr="005E001D">
        <w:rPr>
          <w:rFonts w:asciiTheme="minorEastAsia" w:eastAsiaTheme="minorEastAsia" w:hAnsiTheme="minorEastAsia"/>
          <w:spacing w:val="15"/>
          <w:sz w:val="22"/>
          <w:szCs w:val="22"/>
          <w:lang w:eastAsia="ja-JP"/>
        </w:rPr>
        <w:t>NO.140</w:t>
      </w:r>
      <w:r w:rsidRPr="005E001D">
        <w:rPr>
          <w:rFonts w:asciiTheme="minorEastAsia" w:eastAsiaTheme="minorEastAsia" w:hAnsiTheme="minorEastAsia" w:hint="eastAsia"/>
          <w:spacing w:val="15"/>
          <w:sz w:val="22"/>
          <w:szCs w:val="22"/>
          <w:lang w:eastAsia="ja-JP"/>
        </w:rPr>
        <w:t xml:space="preserve"> </w:t>
      </w:r>
      <w:r w:rsidRPr="005E001D">
        <w:rPr>
          <w:rFonts w:asciiTheme="minorEastAsia" w:eastAsiaTheme="minorEastAsia" w:hAnsiTheme="minorEastAsia"/>
          <w:spacing w:val="15"/>
          <w:sz w:val="22"/>
          <w:szCs w:val="22"/>
          <w:lang w:eastAsia="ja-JP"/>
        </w:rPr>
        <w:t>頁68）</w:t>
      </w:r>
    </w:p>
    <w:p w14:paraId="729A061B" w14:textId="0E173C9A" w:rsidR="00F7249A" w:rsidRPr="00F7249A" w:rsidRDefault="00F7249A" w:rsidP="00F7249A">
      <w:pPr>
        <w:autoSpaceDE w:val="0"/>
        <w:autoSpaceDN w:val="0"/>
        <w:adjustRightInd w:val="0"/>
        <w:spacing w:line="380" w:lineRule="exact"/>
        <w:rPr>
          <w:rFonts w:asciiTheme="minorEastAsia" w:eastAsiaTheme="minorEastAsia" w:hAnsiTheme="minorEastAsia"/>
          <w:spacing w:val="15"/>
          <w:sz w:val="22"/>
          <w:szCs w:val="22"/>
          <w:lang w:eastAsia="ja-JP"/>
        </w:rPr>
      </w:pPr>
    </w:p>
    <w:p w14:paraId="59E7C1CA" w14:textId="77777777" w:rsidR="00F7249A" w:rsidRPr="00E42AF9" w:rsidRDefault="00F7249A" w:rsidP="00F7249A">
      <w:pPr>
        <w:numPr>
          <w:ilvl w:val="0"/>
          <w:numId w:val="1"/>
        </w:numPr>
        <w:spacing w:line="440" w:lineRule="exact"/>
        <w:rPr>
          <w:rFonts w:ascii="微軟正黑體" w:eastAsia="微軟正黑體" w:hAnsi="微軟正黑體" w:cs="微軟正黑體"/>
          <w:b/>
          <w:bCs/>
          <w:color w:val="0000CC"/>
          <w:sz w:val="26"/>
          <w:szCs w:val="26"/>
          <w:lang w:eastAsia="ja-JP"/>
        </w:rPr>
      </w:pPr>
      <w:r>
        <w:rPr>
          <w:rFonts w:ascii="微軟正黑體" w:eastAsia="MS Mincho" w:hAnsi="微軟正黑體" w:cs="微軟正黑體" w:hint="eastAsia"/>
          <w:b/>
          <w:bCs/>
          <w:color w:val="0000CC"/>
          <w:sz w:val="26"/>
          <w:szCs w:val="26"/>
          <w:lang w:eastAsia="ja-JP"/>
        </w:rPr>
        <w:t xml:space="preserve">高雄工業オートメーション展　</w:t>
      </w:r>
    </w:p>
    <w:p w14:paraId="2B023F72" w14:textId="77777777" w:rsidR="00F7249A" w:rsidRPr="004C39FE" w:rsidRDefault="00F7249A" w:rsidP="00F7249A">
      <w:pPr>
        <w:spacing w:line="440" w:lineRule="exact"/>
        <w:ind w:left="480" w:firstLineChars="600" w:firstLine="1566"/>
        <w:rPr>
          <w:rFonts w:ascii="微軟正黑體" w:eastAsia="微軟正黑體" w:hAnsi="微軟正黑體" w:cs="微軟正黑體"/>
          <w:b/>
          <w:bCs/>
          <w:color w:val="0000CC"/>
          <w:sz w:val="26"/>
          <w:szCs w:val="26"/>
          <w:lang w:eastAsia="ja-JP"/>
        </w:rPr>
      </w:pPr>
      <w:r w:rsidRPr="000E72F6">
        <w:rPr>
          <w:rFonts w:ascii="微軟正黑體" w:eastAsia="MS Mincho" w:hAnsi="微軟正黑體" w:cs="微軟正黑體" w:hint="eastAsia"/>
          <w:b/>
          <w:bCs/>
          <w:color w:val="0000CC"/>
          <w:sz w:val="26"/>
          <w:szCs w:val="26"/>
          <w:lang w:eastAsia="ja-JP"/>
        </w:rPr>
        <w:t>南台湾最大かつ最も象徴的な産業展示会</w:t>
      </w:r>
    </w:p>
    <w:p w14:paraId="1048C2D2" w14:textId="77777777" w:rsidR="00F7249A" w:rsidRPr="005E001D" w:rsidRDefault="00F7249A" w:rsidP="00F7249A">
      <w:pPr>
        <w:spacing w:line="440" w:lineRule="exact"/>
        <w:ind w:firstLineChars="100" w:firstLine="250"/>
        <w:jc w:val="both"/>
        <w:rPr>
          <w:rFonts w:ascii="MS PMincho" w:eastAsia="MS PMincho" w:hAnsi="MS PMincho"/>
          <w:spacing w:val="15"/>
          <w:sz w:val="22"/>
          <w:szCs w:val="22"/>
          <w:lang w:eastAsia="ja-JP"/>
        </w:rPr>
      </w:pPr>
      <w:r w:rsidRPr="005E001D">
        <w:rPr>
          <w:rFonts w:ascii="MS PMincho" w:eastAsia="MS PMincho" w:hAnsi="MS PMincho"/>
          <w:spacing w:val="15"/>
          <w:sz w:val="22"/>
          <w:szCs w:val="22"/>
          <w:lang w:eastAsia="ja-JP"/>
        </w:rPr>
        <w:t>5月11日</w:t>
      </w:r>
      <w:r w:rsidRPr="005E001D">
        <w:rPr>
          <w:rFonts w:ascii="MS PMincho" w:eastAsia="MS PMincho" w:hAnsi="MS PMincho" w:hint="eastAsia"/>
          <w:spacing w:val="15"/>
          <w:sz w:val="22"/>
          <w:szCs w:val="22"/>
          <w:lang w:eastAsia="ja-JP"/>
        </w:rPr>
        <w:t>から</w:t>
      </w:r>
      <w:r w:rsidRPr="005E001D">
        <w:rPr>
          <w:rFonts w:ascii="MS PMincho" w:eastAsia="MS PMincho" w:hAnsi="MS PMincho"/>
          <w:spacing w:val="15"/>
          <w:sz w:val="22"/>
          <w:szCs w:val="22"/>
          <w:lang w:eastAsia="ja-JP"/>
        </w:rPr>
        <w:t>14日</w:t>
      </w:r>
      <w:r w:rsidRPr="005E001D">
        <w:rPr>
          <w:rFonts w:ascii="MS PMincho" w:eastAsia="MS PMincho" w:hAnsi="MS PMincho" w:hint="eastAsia"/>
          <w:spacing w:val="15"/>
          <w:sz w:val="22"/>
          <w:szCs w:val="22"/>
          <w:lang w:eastAsia="ja-JP"/>
        </w:rPr>
        <w:t>、</w:t>
      </w:r>
      <w:r w:rsidRPr="005E001D">
        <w:rPr>
          <w:rFonts w:ascii="MS PMincho" w:eastAsia="MS PMincho" w:hAnsi="MS PMincho"/>
          <w:spacing w:val="15"/>
          <w:sz w:val="22"/>
          <w:szCs w:val="22"/>
          <w:lang w:eastAsia="ja-JP"/>
        </w:rPr>
        <w:t>"高雄</w:t>
      </w:r>
      <w:r w:rsidRPr="005E001D">
        <w:rPr>
          <w:rFonts w:ascii="MS PMincho" w:eastAsia="MS PMincho" w:hAnsi="MS PMincho" w:hint="eastAsia"/>
          <w:spacing w:val="15"/>
          <w:sz w:val="22"/>
          <w:szCs w:val="22"/>
          <w:lang w:eastAsia="ja-JP"/>
        </w:rPr>
        <w:t>工業オートメーション</w:t>
      </w:r>
      <w:r w:rsidRPr="005E001D">
        <w:rPr>
          <w:rFonts w:ascii="MS PMincho" w:eastAsia="MS PMincho" w:hAnsi="MS PMincho"/>
          <w:spacing w:val="15"/>
          <w:sz w:val="22"/>
          <w:szCs w:val="22"/>
          <w:lang w:eastAsia="ja-JP"/>
        </w:rPr>
        <w:t>展 "</w:t>
      </w:r>
      <w:r w:rsidRPr="005E001D">
        <w:rPr>
          <w:rFonts w:ascii="MS PMincho" w:eastAsia="MS PMincho" w:hAnsi="MS PMincho" w:hint="eastAsia"/>
          <w:spacing w:val="15"/>
          <w:sz w:val="22"/>
          <w:szCs w:val="22"/>
          <w:lang w:eastAsia="ja-JP"/>
        </w:rPr>
        <w:t>が高雄展覧館の北ホールと南ホールで開催、工作機械、産業機械、スマート機械、ハードウェアパーツ、自動コントロール測定、及び発明技術・新技術など</w:t>
      </w:r>
      <w:r w:rsidRPr="005E001D">
        <w:rPr>
          <w:rFonts w:ascii="MS PMincho" w:eastAsia="MS PMincho" w:hAnsi="MS PMincho"/>
          <w:spacing w:val="15"/>
          <w:sz w:val="22"/>
          <w:szCs w:val="22"/>
          <w:lang w:eastAsia="ja-JP"/>
        </w:rPr>
        <w:t>6</w:t>
      </w:r>
      <w:r w:rsidRPr="005E001D">
        <w:rPr>
          <w:rFonts w:ascii="MS PMincho" w:eastAsia="MS PMincho" w:hAnsi="MS PMincho" w:hint="eastAsia"/>
          <w:spacing w:val="15"/>
          <w:sz w:val="22"/>
          <w:szCs w:val="22"/>
          <w:lang w:eastAsia="ja-JP"/>
        </w:rPr>
        <w:t>つの展示エリアが計画された。同時に高雄国際機器・化学品展も同じ会場で開催され、両展示会の掛け合わせで多様な専門調達のプラットフォームが形成され、専門バイヤーを誘致することができた。</w:t>
      </w:r>
    </w:p>
    <w:p w14:paraId="5266B3ED" w14:textId="77777777" w:rsidR="00F7249A" w:rsidRPr="005E001D" w:rsidRDefault="00F7249A" w:rsidP="00F7249A">
      <w:pPr>
        <w:spacing w:line="440" w:lineRule="exact"/>
        <w:ind w:firstLineChars="100" w:firstLine="250"/>
        <w:jc w:val="both"/>
        <w:rPr>
          <w:rFonts w:ascii="MS PMincho" w:eastAsia="MS PMincho" w:hAnsi="MS PMincho"/>
          <w:spacing w:val="15"/>
          <w:sz w:val="22"/>
          <w:szCs w:val="22"/>
          <w:lang w:eastAsia="ja-JP"/>
        </w:rPr>
      </w:pPr>
      <w:r w:rsidRPr="005E001D">
        <w:rPr>
          <w:rFonts w:ascii="MS PMincho" w:eastAsia="MS PMincho" w:hAnsi="MS PMincho" w:hint="eastAsia"/>
          <w:spacing w:val="15"/>
          <w:sz w:val="22"/>
          <w:szCs w:val="22"/>
          <w:lang w:eastAsia="ja-JP"/>
        </w:rPr>
        <w:t>メイン開催者である経済日報は次のように伝えている。「高雄化学工業オートメーション展は</w:t>
      </w:r>
      <w:r w:rsidRPr="005E001D">
        <w:rPr>
          <w:rFonts w:ascii="MS PMincho" w:eastAsia="MS PMincho" w:hAnsi="MS PMincho"/>
          <w:spacing w:val="15"/>
          <w:sz w:val="22"/>
          <w:szCs w:val="22"/>
          <w:lang w:eastAsia="ja-JP"/>
        </w:rPr>
        <w:t>40年近</w:t>
      </w:r>
      <w:r w:rsidRPr="005E001D">
        <w:rPr>
          <w:rFonts w:ascii="MS PMincho" w:eastAsia="MS PMincho" w:hAnsi="MS PMincho" w:hint="eastAsia"/>
          <w:spacing w:val="15"/>
          <w:sz w:val="22"/>
          <w:szCs w:val="22"/>
          <w:lang w:eastAsia="ja-JP"/>
        </w:rPr>
        <w:t>い歴史を持ち、高雄展覧館で</w:t>
      </w:r>
      <w:r w:rsidRPr="005E001D">
        <w:rPr>
          <w:rFonts w:ascii="MS PMincho" w:eastAsia="MS PMincho" w:hAnsi="MS PMincho"/>
          <w:spacing w:val="15"/>
          <w:sz w:val="22"/>
          <w:szCs w:val="22"/>
          <w:lang w:eastAsia="ja-JP"/>
        </w:rPr>
        <w:t>8年目</w:t>
      </w:r>
      <w:r w:rsidRPr="005E001D">
        <w:rPr>
          <w:rFonts w:ascii="MS PMincho" w:eastAsia="MS PMincho" w:hAnsi="MS PMincho" w:hint="eastAsia"/>
          <w:spacing w:val="15"/>
          <w:sz w:val="22"/>
          <w:szCs w:val="22"/>
          <w:lang w:eastAsia="ja-JP"/>
        </w:rPr>
        <w:t>を迎える。今年は、韓国、マレーシア、中国、シンガポール、米国、インドネシア、タイの</w:t>
      </w:r>
      <w:r w:rsidRPr="005E001D">
        <w:rPr>
          <w:rFonts w:ascii="MS PMincho" w:eastAsia="MS PMincho" w:hAnsi="MS PMincho"/>
          <w:spacing w:val="15"/>
          <w:sz w:val="22"/>
          <w:szCs w:val="22"/>
          <w:lang w:eastAsia="ja-JP"/>
        </w:rPr>
        <w:t>7</w:t>
      </w:r>
      <w:r w:rsidRPr="005E001D">
        <w:rPr>
          <w:rFonts w:ascii="MS PMincho" w:eastAsia="MS PMincho" w:hAnsi="MS PMincho" w:hint="eastAsia"/>
          <w:spacing w:val="15"/>
          <w:sz w:val="22"/>
          <w:szCs w:val="22"/>
          <w:lang w:eastAsia="ja-JP"/>
        </w:rPr>
        <w:t>カ国から出展があった。川上の原料、川中の機械設備、川下の完成品までの産業チェーンすべてを展開、ワンストップでソーシングできる場を提供した。</w:t>
      </w:r>
      <w:r w:rsidRPr="005E001D">
        <w:rPr>
          <w:rFonts w:ascii="MS PMincho" w:eastAsia="MS PMincho" w:hAnsi="MS PMincho"/>
          <w:spacing w:val="15"/>
          <w:sz w:val="22"/>
          <w:szCs w:val="22"/>
          <w:lang w:eastAsia="ja-JP"/>
        </w:rPr>
        <w:t>910</w:t>
      </w:r>
      <w:r w:rsidRPr="005E001D">
        <w:rPr>
          <w:rFonts w:ascii="MS PMincho" w:eastAsia="MS PMincho" w:hAnsi="MS PMincho" w:hint="eastAsia"/>
          <w:spacing w:val="15"/>
          <w:sz w:val="22"/>
          <w:szCs w:val="22"/>
          <w:lang w:eastAsia="ja-JP"/>
        </w:rPr>
        <w:t>の</w:t>
      </w:r>
      <w:r w:rsidRPr="005E001D">
        <w:rPr>
          <w:rFonts w:ascii="MS PMincho" w:eastAsia="MS PMincho" w:hAnsi="MS PMincho" w:hint="eastAsia"/>
          <w:spacing w:val="15"/>
          <w:sz w:val="22"/>
          <w:szCs w:val="22"/>
          <w:lang w:eastAsia="ja-JP"/>
        </w:rPr>
        <w:lastRenderedPageBreak/>
        <w:t>ブースが設置され南台湾で最大かつ最も重要な産業展示会となった。そのなかでも工作機械エリアは、德士凸輪のローラー式</w:t>
      </w:r>
      <w:r w:rsidRPr="005E001D">
        <w:rPr>
          <w:rFonts w:ascii="MS PMincho" w:eastAsia="MS PMincho" w:hAnsi="MS PMincho"/>
          <w:spacing w:val="15"/>
          <w:sz w:val="22"/>
          <w:szCs w:val="22"/>
          <w:lang w:eastAsia="ja-JP"/>
        </w:rPr>
        <w:t>4-5軸回</w:t>
      </w:r>
      <w:r w:rsidRPr="005E001D">
        <w:rPr>
          <w:rFonts w:ascii="MS PMincho" w:eastAsia="MS PMincho" w:hAnsi="MS PMincho" w:hint="eastAsia"/>
          <w:spacing w:val="15"/>
          <w:sz w:val="22"/>
          <w:szCs w:val="22"/>
          <w:lang w:eastAsia="ja-JP"/>
        </w:rPr>
        <w:t>転テーブル、伝動システム部品の大手である上銀科技、精密機械部品の開発・生産に特化した銀泰科技、各種研削盤に特化した主新德、微細穴放電加工機の製造・開発に力を入れた嘉昇機電などが目玉となった。Toyoをはじめとする多くの代表的な企業は長年にわたり主要なオートメーションモジュールに注力し、企業変革や工場の自動化に向けたソリューションを提供している。</w:t>
      </w:r>
    </w:p>
    <w:p w14:paraId="4911696F" w14:textId="77777777" w:rsidR="00F7249A" w:rsidRPr="005E001D" w:rsidRDefault="00F7249A" w:rsidP="00F7249A">
      <w:pPr>
        <w:autoSpaceDE w:val="0"/>
        <w:autoSpaceDN w:val="0"/>
        <w:adjustRightInd w:val="0"/>
        <w:spacing w:line="380" w:lineRule="exact"/>
        <w:jc w:val="center"/>
        <w:rPr>
          <w:rFonts w:asciiTheme="minorEastAsia" w:eastAsiaTheme="minorEastAsia" w:hAnsiTheme="minorEastAsia"/>
          <w:spacing w:val="15"/>
          <w:sz w:val="22"/>
          <w:szCs w:val="22"/>
          <w:lang w:eastAsia="ja-JP"/>
        </w:rPr>
      </w:pPr>
      <w:r w:rsidRPr="005E001D">
        <w:rPr>
          <w:rFonts w:asciiTheme="minorEastAsia" w:eastAsiaTheme="minorEastAsia" w:hAnsiTheme="minorEastAsia"/>
          <w:spacing w:val="15"/>
          <w:sz w:val="22"/>
          <w:szCs w:val="22"/>
          <w:lang w:eastAsia="ja-JP"/>
        </w:rPr>
        <w:t>（資料</w:t>
      </w:r>
      <w:r w:rsidRPr="005E001D">
        <w:rPr>
          <w:rFonts w:asciiTheme="minorEastAsia" w:eastAsiaTheme="minorEastAsia" w:hAnsiTheme="minorEastAsia" w:hint="eastAsia"/>
          <w:spacing w:val="15"/>
          <w:sz w:val="22"/>
          <w:szCs w:val="22"/>
          <w:lang w:eastAsia="ja-JP"/>
        </w:rPr>
        <w:t>出典</w:t>
      </w:r>
      <w:r w:rsidRPr="005E001D">
        <w:rPr>
          <w:rFonts w:asciiTheme="minorEastAsia" w:eastAsiaTheme="minorEastAsia" w:hAnsiTheme="minorEastAsia"/>
          <w:spacing w:val="15"/>
          <w:sz w:val="22"/>
          <w:szCs w:val="22"/>
          <w:lang w:eastAsia="ja-JP"/>
        </w:rPr>
        <w:t>：</w:t>
      </w:r>
      <w:r w:rsidRPr="005E001D">
        <w:rPr>
          <w:rFonts w:asciiTheme="minorEastAsia" w:eastAsiaTheme="minorEastAsia" w:hAnsiTheme="minorEastAsia" w:hint="eastAsia"/>
          <w:spacing w:val="15"/>
          <w:sz w:val="22"/>
          <w:szCs w:val="22"/>
          <w:lang w:eastAsia="ja-JP"/>
        </w:rPr>
        <w:t>工作機械とパーツ雑誌</w:t>
      </w:r>
      <w:r w:rsidRPr="005E001D">
        <w:rPr>
          <w:rFonts w:asciiTheme="minorEastAsia" w:eastAsiaTheme="minorEastAsia" w:hAnsiTheme="minorEastAsia"/>
          <w:spacing w:val="15"/>
          <w:sz w:val="22"/>
          <w:szCs w:val="22"/>
          <w:lang w:eastAsia="ja-JP"/>
        </w:rPr>
        <w:t>，2022</w:t>
      </w:r>
      <w:r w:rsidRPr="005E001D">
        <w:rPr>
          <w:rFonts w:asciiTheme="minorEastAsia" w:eastAsiaTheme="minorEastAsia" w:hAnsiTheme="minorEastAsia" w:hint="eastAsia"/>
          <w:spacing w:val="15"/>
          <w:sz w:val="22"/>
          <w:szCs w:val="22"/>
          <w:lang w:eastAsia="ja-JP"/>
        </w:rPr>
        <w:t>，</w:t>
      </w:r>
      <w:r w:rsidRPr="005E001D">
        <w:rPr>
          <w:rFonts w:asciiTheme="minorEastAsia" w:eastAsiaTheme="minorEastAsia" w:hAnsiTheme="minorEastAsia"/>
          <w:spacing w:val="15"/>
          <w:sz w:val="22"/>
          <w:szCs w:val="22"/>
          <w:lang w:eastAsia="ja-JP"/>
        </w:rPr>
        <w:t>NO.141</w:t>
      </w:r>
      <w:r w:rsidRPr="005E001D">
        <w:rPr>
          <w:rFonts w:asciiTheme="minorEastAsia" w:eastAsiaTheme="minorEastAsia" w:hAnsiTheme="minorEastAsia" w:hint="eastAsia"/>
          <w:spacing w:val="15"/>
          <w:sz w:val="22"/>
          <w:szCs w:val="22"/>
          <w:lang w:eastAsia="ja-JP"/>
        </w:rPr>
        <w:t xml:space="preserve"> </w:t>
      </w:r>
      <w:r w:rsidRPr="005E001D">
        <w:rPr>
          <w:rFonts w:asciiTheme="minorEastAsia" w:eastAsiaTheme="minorEastAsia" w:hAnsiTheme="minorEastAsia"/>
          <w:spacing w:val="15"/>
          <w:sz w:val="22"/>
          <w:szCs w:val="22"/>
          <w:lang w:eastAsia="ja-JP"/>
        </w:rPr>
        <w:t>頁63）</w:t>
      </w:r>
    </w:p>
    <w:p w14:paraId="2C7CAA6D" w14:textId="77777777" w:rsidR="00F7249A" w:rsidRPr="00F7249A" w:rsidRDefault="00F7249A" w:rsidP="00F7249A">
      <w:pPr>
        <w:autoSpaceDE w:val="0"/>
        <w:autoSpaceDN w:val="0"/>
        <w:adjustRightInd w:val="0"/>
        <w:spacing w:line="380" w:lineRule="exact"/>
        <w:rPr>
          <w:rFonts w:asciiTheme="minorEastAsia" w:eastAsiaTheme="minorEastAsia" w:hAnsiTheme="minorEastAsia"/>
          <w:spacing w:val="15"/>
          <w:sz w:val="22"/>
          <w:szCs w:val="22"/>
          <w:lang w:eastAsia="ja-JP"/>
        </w:rPr>
      </w:pPr>
    </w:p>
    <w:p w14:paraId="1B33DA34" w14:textId="77777777" w:rsidR="00984067" w:rsidRPr="00D617DF" w:rsidRDefault="00984067" w:rsidP="00984067">
      <w:pPr>
        <w:numPr>
          <w:ilvl w:val="0"/>
          <w:numId w:val="1"/>
        </w:numPr>
        <w:spacing w:line="440" w:lineRule="exact"/>
        <w:ind w:left="482" w:hanging="482"/>
        <w:rPr>
          <w:rFonts w:ascii="microsoft jhenghei" w:eastAsia="microsoft jhenghei" w:hAnsi="microsoft jhenghei"/>
          <w:b/>
          <w:color w:val="0000CC"/>
          <w:sz w:val="26"/>
          <w:szCs w:val="26"/>
          <w:lang w:eastAsia="ja-JP"/>
        </w:rPr>
      </w:pPr>
      <w:r>
        <w:rPr>
          <w:rFonts w:ascii="microsoft jhenghei" w:eastAsia="microsoft jhenghei" w:hAnsi="microsoft jhenghei" w:hint="eastAsia"/>
          <w:b/>
          <w:color w:val="0000CC"/>
          <w:sz w:val="26"/>
          <w:szCs w:val="26"/>
          <w:lang w:eastAsia="ja-JP"/>
        </w:rPr>
        <w:t>2022</w:t>
      </w:r>
      <w:r>
        <w:rPr>
          <w:rFonts w:ascii="microsoft jhenghei" w:eastAsia="MS Mincho" w:hAnsi="microsoft jhenghei" w:hint="eastAsia"/>
          <w:b/>
          <w:color w:val="0000CC"/>
          <w:sz w:val="26"/>
          <w:szCs w:val="26"/>
          <w:lang w:eastAsia="ja-JP"/>
        </w:rPr>
        <w:t>年台湾工作機械産業の現状と展望</w:t>
      </w:r>
    </w:p>
    <w:p w14:paraId="48B1B7BF" w14:textId="4F12F1DB" w:rsidR="00984067" w:rsidRPr="005E001D" w:rsidRDefault="00984067" w:rsidP="005E001D">
      <w:pPr>
        <w:autoSpaceDE w:val="0"/>
        <w:autoSpaceDN w:val="0"/>
        <w:adjustRightInd w:val="0"/>
        <w:spacing w:line="440" w:lineRule="exact"/>
        <w:ind w:firstLineChars="100" w:firstLine="220"/>
        <w:jc w:val="both"/>
        <w:rPr>
          <w:rStyle w:val="apple-style-span"/>
          <w:rFonts w:ascii="MS PMincho" w:eastAsia="MS PMincho" w:hAnsi="MS PMincho"/>
          <w:sz w:val="22"/>
          <w:szCs w:val="22"/>
          <w:lang w:eastAsia="ja-JP"/>
        </w:rPr>
      </w:pPr>
      <w:r w:rsidRPr="005E001D">
        <w:rPr>
          <w:rStyle w:val="apple-style-span"/>
          <w:rFonts w:ascii="MS PMincho" w:eastAsia="MS PMincho" w:hAnsi="MS PMincho" w:hint="eastAsia"/>
          <w:sz w:val="22"/>
          <w:szCs w:val="22"/>
          <w:lang w:eastAsia="ja-JP"/>
        </w:rPr>
        <w:t>最近の国際経済情勢は、ロシア・ウクライナ戦にともなうエネルギー・食糧・商品価格の高騰やインフレ率の高止まり、主要国中央銀行の金融引き締め姿勢を背景に、世界経済の成長の勢い</w:t>
      </w:r>
      <w:r w:rsidR="004E68E1" w:rsidRPr="005E001D">
        <w:rPr>
          <w:rStyle w:val="apple-style-span"/>
          <w:rFonts w:ascii="MS PMincho" w:eastAsia="MS PMincho" w:hAnsi="MS PMincho" w:hint="eastAsia"/>
          <w:sz w:val="22"/>
          <w:szCs w:val="22"/>
          <w:lang w:eastAsia="ja-JP"/>
        </w:rPr>
        <w:t>が</w:t>
      </w:r>
      <w:r w:rsidRPr="005E001D">
        <w:rPr>
          <w:rStyle w:val="apple-style-span"/>
          <w:rFonts w:ascii="MS PMincho" w:eastAsia="MS PMincho" w:hAnsi="MS PMincho" w:hint="eastAsia"/>
          <w:sz w:val="22"/>
          <w:szCs w:val="22"/>
          <w:lang w:eastAsia="ja-JP"/>
        </w:rPr>
        <w:t>年明け早々大きく鈍化した。加えて最近の中国主要都市におけるロックダウン、中国経済の下押し圧力が高まり、世界のサプライチェーンの混乱に拍車をかけている。</w:t>
      </w:r>
    </w:p>
    <w:p w14:paraId="73BFCFB8" w14:textId="77777777" w:rsidR="00984067" w:rsidRPr="005E001D" w:rsidRDefault="00984067" w:rsidP="005E001D">
      <w:pPr>
        <w:autoSpaceDE w:val="0"/>
        <w:autoSpaceDN w:val="0"/>
        <w:adjustRightInd w:val="0"/>
        <w:spacing w:line="440" w:lineRule="exact"/>
        <w:ind w:firstLineChars="100" w:firstLine="220"/>
        <w:jc w:val="both"/>
        <w:rPr>
          <w:rStyle w:val="apple-style-span"/>
          <w:rFonts w:ascii="MS PMincho" w:eastAsia="MS PMincho" w:hAnsi="MS PMincho"/>
          <w:sz w:val="22"/>
          <w:szCs w:val="22"/>
          <w:lang w:eastAsia="ja-JP"/>
        </w:rPr>
      </w:pPr>
      <w:r w:rsidRPr="005E001D">
        <w:rPr>
          <w:rFonts w:ascii="MS PMincho" w:eastAsia="MS PMincho" w:hAnsi="MS PMincho" w:hint="eastAsia"/>
          <w:sz w:val="22"/>
          <w:szCs w:val="22"/>
          <w:lang w:eastAsia="ja-JP"/>
        </w:rPr>
        <w:t>2022年1-4月台湾工作機械輸出総額は9.36億米ドル、前年比</w:t>
      </w:r>
      <w:r w:rsidRPr="005E001D">
        <w:rPr>
          <w:rFonts w:ascii="MS PMincho" w:eastAsia="MS PMincho" w:hAnsi="MS PMincho"/>
          <w:sz w:val="22"/>
          <w:szCs w:val="22"/>
          <w:lang w:eastAsia="ja-JP"/>
        </w:rPr>
        <w:t>16.3</w:t>
      </w:r>
      <w:r w:rsidRPr="005E001D">
        <w:rPr>
          <w:rFonts w:ascii="MS PMincho" w:eastAsia="MS PMincho" w:hAnsi="MS PMincho" w:hint="eastAsia"/>
          <w:sz w:val="22"/>
          <w:szCs w:val="22"/>
          <w:lang w:eastAsia="ja-JP"/>
        </w:rPr>
        <w:t>％増となった。そのうち、金属切削工作機輸出は19.4％増、金額は7.85億米ドル、金属成型工作機輸出は2.3％増、金額は1.5億米ドルだった。</w:t>
      </w:r>
    </w:p>
    <w:p w14:paraId="6C4714E6" w14:textId="02E0E7CA" w:rsidR="00984067" w:rsidRPr="005E001D" w:rsidRDefault="00984067" w:rsidP="005E001D">
      <w:pPr>
        <w:autoSpaceDE w:val="0"/>
        <w:autoSpaceDN w:val="0"/>
        <w:adjustRightInd w:val="0"/>
        <w:spacing w:line="440" w:lineRule="exact"/>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 xml:space="preserve">　</w:t>
      </w:r>
      <w:r w:rsidRPr="005E001D">
        <w:rPr>
          <w:rFonts w:ascii="MS PMincho" w:eastAsia="MS PMincho" w:hAnsi="MS PMincho"/>
          <w:sz w:val="22"/>
          <w:szCs w:val="22"/>
          <w:lang w:eastAsia="ja-JP"/>
        </w:rPr>
        <w:t>2022</w:t>
      </w:r>
      <w:r w:rsidRPr="005E001D">
        <w:rPr>
          <w:rFonts w:ascii="MS PMincho" w:eastAsia="MS PMincho" w:hAnsi="MS PMincho" w:hint="eastAsia"/>
          <w:sz w:val="22"/>
          <w:szCs w:val="22"/>
          <w:lang w:eastAsia="ja-JP"/>
        </w:rPr>
        <w:t>年</w:t>
      </w:r>
      <w:r w:rsidRPr="005E001D">
        <w:rPr>
          <w:rFonts w:ascii="MS PMincho" w:eastAsia="MS PMincho" w:hAnsi="MS PMincho"/>
          <w:sz w:val="22"/>
          <w:szCs w:val="22"/>
          <w:lang w:eastAsia="ja-JP"/>
        </w:rPr>
        <w:t>1</w:t>
      </w:r>
      <w:r w:rsidR="004E68E1" w:rsidRPr="005E001D">
        <w:rPr>
          <w:rFonts w:ascii="MS PMincho" w:eastAsia="MS PMincho" w:hAnsi="MS PMincho" w:hint="eastAsia"/>
          <w:sz w:val="22"/>
          <w:szCs w:val="22"/>
          <w:lang w:eastAsia="ja-JP"/>
        </w:rPr>
        <w:t xml:space="preserve"> </w:t>
      </w:r>
      <w:r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w:t>
      </w:r>
      <w:r w:rsidRPr="005E001D">
        <w:rPr>
          <w:rFonts w:ascii="MS PMincho" w:eastAsia="MS PMincho" w:hAnsi="MS PMincho" w:hint="eastAsia"/>
          <w:sz w:val="22"/>
          <w:szCs w:val="22"/>
          <w:lang w:eastAsia="ja-JP"/>
        </w:rPr>
        <w:t>月金属加工機の主な輸出品目は、多い順にマシニングセンタで、輸出額は</w:t>
      </w:r>
      <w:r w:rsidR="004E68E1" w:rsidRPr="005E001D">
        <w:rPr>
          <w:rFonts w:ascii="MS PMincho" w:eastAsia="MS PMincho" w:hAnsi="MS PMincho" w:hint="eastAsia"/>
          <w:sz w:val="22"/>
          <w:szCs w:val="22"/>
          <w:lang w:eastAsia="ja-JP"/>
        </w:rPr>
        <w:t>3.31億</w:t>
      </w:r>
      <w:r w:rsidRPr="005E001D">
        <w:rPr>
          <w:rFonts w:ascii="MS PMincho" w:eastAsia="MS PMincho" w:hAnsi="MS PMincho" w:hint="eastAsia"/>
          <w:sz w:val="22"/>
          <w:szCs w:val="22"/>
          <w:lang w:eastAsia="ja-JP"/>
        </w:rPr>
        <w:t>米ドル</w:t>
      </w:r>
      <w:r w:rsidR="00CB711D">
        <w:rPr>
          <w:rFonts w:ascii="MS PMincho" w:eastAsia="MS PMincho" w:hAnsi="MS PMincho" w:hint="eastAsia"/>
          <w:sz w:val="22"/>
          <w:szCs w:val="22"/>
          <w:lang w:eastAsia="ja-JP"/>
        </w:rPr>
        <w:t>（</w:t>
      </w:r>
      <w:r w:rsidRPr="005E001D">
        <w:rPr>
          <w:rFonts w:ascii="MS PMincho" w:eastAsia="MS PMincho" w:hAnsi="MS PMincho" w:hint="eastAsia"/>
          <w:sz w:val="22"/>
          <w:szCs w:val="22"/>
          <w:lang w:eastAsia="ja-JP"/>
        </w:rPr>
        <w:t>前年同期比</w:t>
      </w:r>
      <w:r w:rsidRPr="005E001D">
        <w:rPr>
          <w:rFonts w:ascii="MS PMincho" w:eastAsia="MS PMincho" w:hAnsi="MS PMincho"/>
          <w:sz w:val="22"/>
          <w:szCs w:val="22"/>
          <w:lang w:eastAsia="ja-JP"/>
        </w:rPr>
        <w:t>28.2</w:t>
      </w:r>
      <w:r w:rsidRPr="005E001D">
        <w:rPr>
          <w:rFonts w:ascii="MS PMincho" w:eastAsia="MS PMincho" w:hAnsi="MS PMincho" w:hint="eastAsia"/>
          <w:sz w:val="22"/>
          <w:szCs w:val="22"/>
          <w:lang w:eastAsia="ja-JP"/>
        </w:rPr>
        <w:t>％増</w:t>
      </w:r>
      <w:r w:rsidR="00CB711D">
        <w:rPr>
          <w:rFonts w:ascii="MS PMincho" w:eastAsia="MS PMincho" w:hAnsi="MS PMincho" w:hint="eastAsia"/>
          <w:sz w:val="22"/>
          <w:szCs w:val="22"/>
          <w:lang w:eastAsia="ja-JP"/>
        </w:rPr>
        <w:t>）</w:t>
      </w:r>
      <w:r w:rsidRPr="005E001D">
        <w:rPr>
          <w:rFonts w:ascii="MS PMincho" w:eastAsia="MS PMincho" w:hAnsi="MS PMincho" w:hint="eastAsia"/>
          <w:sz w:val="22"/>
          <w:szCs w:val="22"/>
          <w:lang w:eastAsia="ja-JP"/>
        </w:rPr>
        <w:t>。旋盤は</w:t>
      </w:r>
      <w:r w:rsidRPr="005E001D">
        <w:rPr>
          <w:rFonts w:ascii="MS PMincho" w:eastAsia="MS PMincho" w:hAnsi="MS PMincho"/>
          <w:sz w:val="22"/>
          <w:szCs w:val="22"/>
          <w:lang w:eastAsia="ja-JP"/>
        </w:rPr>
        <w:t>2</w:t>
      </w:r>
      <w:r w:rsidRPr="005E001D">
        <w:rPr>
          <w:rFonts w:ascii="MS PMincho" w:eastAsia="MS PMincho" w:hAnsi="MS PMincho" w:hint="eastAsia"/>
          <w:sz w:val="22"/>
          <w:szCs w:val="22"/>
          <w:lang w:eastAsia="ja-JP"/>
        </w:rPr>
        <w:t>位で輸出額は前年同期比</w:t>
      </w:r>
      <w:r w:rsidRPr="005E001D">
        <w:rPr>
          <w:rFonts w:ascii="MS PMincho" w:eastAsia="MS PMincho" w:hAnsi="MS PMincho"/>
          <w:sz w:val="22"/>
          <w:szCs w:val="22"/>
          <w:lang w:eastAsia="ja-JP"/>
        </w:rPr>
        <w:t>20.6</w:t>
      </w:r>
      <w:r w:rsidRPr="005E001D">
        <w:rPr>
          <w:rFonts w:ascii="MS PMincho" w:eastAsia="MS PMincho" w:hAnsi="MS PMincho" w:hint="eastAsia"/>
          <w:sz w:val="22"/>
          <w:szCs w:val="22"/>
          <w:lang w:eastAsia="ja-JP"/>
        </w:rPr>
        <w:t>％増の約</w:t>
      </w:r>
      <w:r w:rsidRPr="005E001D">
        <w:rPr>
          <w:rFonts w:ascii="MS PMincho" w:eastAsia="MS PMincho" w:hAnsi="MS PMincho"/>
          <w:sz w:val="22"/>
          <w:szCs w:val="22"/>
          <w:lang w:eastAsia="ja-JP"/>
        </w:rPr>
        <w:t>2</w:t>
      </w:r>
      <w:r w:rsidR="004E68E1" w:rsidRPr="005E001D">
        <w:rPr>
          <w:rFonts w:ascii="MS PMincho" w:eastAsia="MS PMincho" w:hAnsi="MS PMincho"/>
          <w:sz w:val="22"/>
          <w:szCs w:val="22"/>
          <w:lang w:eastAsia="ja-JP"/>
        </w:rPr>
        <w:t>2.04</w:t>
      </w:r>
      <w:r w:rsidRPr="005E001D">
        <w:rPr>
          <w:rFonts w:ascii="MS PMincho" w:eastAsia="MS PMincho" w:hAnsi="MS PMincho" w:hint="eastAsia"/>
          <w:sz w:val="22"/>
          <w:szCs w:val="22"/>
          <w:lang w:eastAsia="ja-JP"/>
        </w:rPr>
        <w:t>億米ドル。鍛圧・プレス成型機の輸出は</w:t>
      </w:r>
      <w:r w:rsidR="004E68E1" w:rsidRPr="005E001D">
        <w:rPr>
          <w:rFonts w:ascii="MS PMincho" w:eastAsia="MS PMincho" w:hAnsi="MS PMincho" w:hint="eastAsia"/>
          <w:sz w:val="22"/>
          <w:szCs w:val="22"/>
          <w:lang w:eastAsia="ja-JP"/>
        </w:rPr>
        <w:t>1.18億</w:t>
      </w:r>
      <w:r w:rsidRPr="005E001D">
        <w:rPr>
          <w:rFonts w:ascii="MS PMincho" w:eastAsia="MS PMincho" w:hAnsi="MS PMincho" w:hint="eastAsia"/>
          <w:sz w:val="22"/>
          <w:szCs w:val="22"/>
          <w:lang w:eastAsia="ja-JP"/>
        </w:rPr>
        <w:t>米ドルで、前年同期比横ばいだった。</w:t>
      </w:r>
    </w:p>
    <w:p w14:paraId="19183876" w14:textId="4575182A" w:rsidR="00984067" w:rsidRPr="005E001D" w:rsidRDefault="00984067"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sz w:val="22"/>
          <w:szCs w:val="22"/>
          <w:lang w:eastAsia="ja-JP"/>
        </w:rPr>
        <w:t>2022</w:t>
      </w:r>
      <w:r w:rsidRPr="005E001D">
        <w:rPr>
          <w:rFonts w:ascii="MS PMincho" w:eastAsia="MS PMincho" w:hAnsi="MS PMincho" w:hint="eastAsia"/>
          <w:sz w:val="22"/>
          <w:szCs w:val="22"/>
          <w:lang w:eastAsia="ja-JP"/>
        </w:rPr>
        <w:t>年</w:t>
      </w:r>
      <w:r w:rsidRPr="005E001D">
        <w:rPr>
          <w:rFonts w:ascii="MS PMincho" w:eastAsia="MS PMincho" w:hAnsi="MS PMincho"/>
          <w:sz w:val="22"/>
          <w:szCs w:val="22"/>
          <w:lang w:eastAsia="ja-JP"/>
        </w:rPr>
        <w:t>1</w:t>
      </w:r>
      <w:r w:rsidR="00DE0B2D" w:rsidRPr="005E001D">
        <w:rPr>
          <w:rFonts w:ascii="MS PMincho" w:eastAsia="MS PMincho" w:hAnsi="MS PMincho" w:hint="eastAsia"/>
          <w:sz w:val="22"/>
          <w:szCs w:val="22"/>
          <w:lang w:eastAsia="ja-JP"/>
        </w:rPr>
        <w:t xml:space="preserve"> </w:t>
      </w:r>
      <w:r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w:t>
      </w:r>
      <w:r w:rsidRPr="005E001D">
        <w:rPr>
          <w:rFonts w:ascii="MS PMincho" w:eastAsia="MS PMincho" w:hAnsi="MS PMincho" w:hint="eastAsia"/>
          <w:sz w:val="22"/>
          <w:szCs w:val="22"/>
          <w:lang w:eastAsia="ja-JP"/>
        </w:rPr>
        <w:t>月までの台湾工作機械輸出の上位</w:t>
      </w:r>
      <w:r w:rsidRPr="005E001D">
        <w:rPr>
          <w:rFonts w:ascii="MS PMincho" w:eastAsia="MS PMincho" w:hAnsi="MS PMincho"/>
          <w:sz w:val="22"/>
          <w:szCs w:val="22"/>
          <w:lang w:eastAsia="ja-JP"/>
        </w:rPr>
        <w:t>10</w:t>
      </w:r>
      <w:r w:rsidRPr="005E001D">
        <w:rPr>
          <w:rFonts w:ascii="MS PMincho" w:eastAsia="MS PMincho" w:hAnsi="MS PMincho" w:hint="eastAsia"/>
          <w:sz w:val="22"/>
          <w:szCs w:val="22"/>
          <w:lang w:eastAsia="ja-JP"/>
        </w:rPr>
        <w:t>カ国（地域）を輸出国（地域）別に見ると、中国（香港を含む）、米国、トルコ、イタリア、オランダ、ベトナム、インド、タイ、マレーシア、ロシアとなった。このうち中国本土（香港を含む）向け輸出は</w:t>
      </w:r>
      <w:r w:rsidR="00DE0B2D" w:rsidRPr="005E001D">
        <w:rPr>
          <w:rFonts w:ascii="MS PMincho" w:eastAsia="MS PMincho" w:hAnsi="MS PMincho" w:hint="eastAsia"/>
          <w:sz w:val="22"/>
          <w:szCs w:val="22"/>
          <w:lang w:eastAsia="ja-JP"/>
        </w:rPr>
        <w:t>2.35億米</w:t>
      </w:r>
      <w:r w:rsidRPr="005E001D">
        <w:rPr>
          <w:rFonts w:ascii="MS PMincho" w:eastAsia="MS PMincho" w:hAnsi="MS PMincho" w:hint="eastAsia"/>
          <w:sz w:val="22"/>
          <w:szCs w:val="22"/>
          <w:lang w:eastAsia="ja-JP"/>
        </w:rPr>
        <w:t>ドルで、前年同期比</w:t>
      </w:r>
      <w:r w:rsidRPr="005E001D">
        <w:rPr>
          <w:rFonts w:ascii="MS PMincho" w:eastAsia="MS PMincho" w:hAnsi="MS PMincho"/>
          <w:sz w:val="22"/>
          <w:szCs w:val="22"/>
          <w:lang w:eastAsia="ja-JP"/>
        </w:rPr>
        <w:t>16</w:t>
      </w:r>
      <w:r w:rsidRPr="005E001D">
        <w:rPr>
          <w:rFonts w:ascii="MS PMincho" w:eastAsia="MS PMincho" w:hAnsi="MS PMincho" w:hint="eastAsia"/>
          <w:sz w:val="22"/>
          <w:szCs w:val="22"/>
          <w:lang w:eastAsia="ja-JP"/>
        </w:rPr>
        <w:t>％減、輸出総額の</w:t>
      </w:r>
      <w:r w:rsidRPr="005E001D">
        <w:rPr>
          <w:rFonts w:ascii="MS PMincho" w:eastAsia="MS PMincho" w:hAnsi="MS PMincho"/>
          <w:sz w:val="22"/>
          <w:szCs w:val="22"/>
          <w:lang w:eastAsia="ja-JP"/>
        </w:rPr>
        <w:t>25.1</w:t>
      </w:r>
      <w:r w:rsidRPr="005E001D">
        <w:rPr>
          <w:rFonts w:ascii="MS PMincho" w:eastAsia="MS PMincho" w:hAnsi="MS PMincho" w:hint="eastAsia"/>
          <w:sz w:val="22"/>
          <w:szCs w:val="22"/>
          <w:lang w:eastAsia="ja-JP"/>
        </w:rPr>
        <w:t>％</w:t>
      </w:r>
      <w:r w:rsidR="00DE0B2D" w:rsidRPr="005E001D">
        <w:rPr>
          <w:rFonts w:ascii="MS PMincho" w:eastAsia="MS PMincho" w:hAnsi="MS PMincho" w:hint="eastAsia"/>
          <w:sz w:val="22"/>
          <w:szCs w:val="22"/>
          <w:lang w:eastAsia="ja-JP"/>
        </w:rPr>
        <w:t>シェア</w:t>
      </w:r>
      <w:r w:rsidRPr="005E001D">
        <w:rPr>
          <w:rFonts w:ascii="MS PMincho" w:eastAsia="MS PMincho" w:hAnsi="MS PMincho" w:hint="eastAsia"/>
          <w:sz w:val="22"/>
          <w:szCs w:val="22"/>
          <w:lang w:eastAsia="ja-JP"/>
        </w:rPr>
        <w:t>。第</w:t>
      </w:r>
      <w:r w:rsidRPr="005E001D">
        <w:rPr>
          <w:rFonts w:ascii="MS PMincho" w:eastAsia="MS PMincho" w:hAnsi="MS PMincho"/>
          <w:sz w:val="22"/>
          <w:szCs w:val="22"/>
          <w:lang w:eastAsia="ja-JP"/>
        </w:rPr>
        <w:t>2</w:t>
      </w:r>
      <w:r w:rsidRPr="005E001D">
        <w:rPr>
          <w:rFonts w:ascii="MS PMincho" w:eastAsia="MS PMincho" w:hAnsi="MS PMincho" w:hint="eastAsia"/>
          <w:sz w:val="22"/>
          <w:szCs w:val="22"/>
          <w:lang w:eastAsia="ja-JP"/>
        </w:rPr>
        <w:t>位の輸出先は米国で、輸出額は約</w:t>
      </w:r>
      <w:r w:rsidR="00DE0B2D" w:rsidRPr="005E001D">
        <w:rPr>
          <w:rFonts w:ascii="MS PMincho" w:eastAsia="MS PMincho" w:hAnsi="MS PMincho" w:hint="eastAsia"/>
          <w:sz w:val="22"/>
          <w:szCs w:val="22"/>
          <w:lang w:eastAsia="ja-JP"/>
        </w:rPr>
        <w:t>1.35億</w:t>
      </w:r>
      <w:r w:rsidRPr="005E001D">
        <w:rPr>
          <w:rFonts w:ascii="MS PMincho" w:eastAsia="MS PMincho" w:hAnsi="MS PMincho" w:hint="eastAsia"/>
          <w:sz w:val="22"/>
          <w:szCs w:val="22"/>
          <w:lang w:eastAsia="ja-JP"/>
        </w:rPr>
        <w:t>米ドル、前年同期比</w:t>
      </w:r>
      <w:r w:rsidRPr="005E001D">
        <w:rPr>
          <w:rFonts w:ascii="MS PMincho" w:eastAsia="MS PMincho" w:hAnsi="MS PMincho"/>
          <w:sz w:val="22"/>
          <w:szCs w:val="22"/>
          <w:lang w:eastAsia="ja-JP"/>
        </w:rPr>
        <w:t>50.8</w:t>
      </w:r>
      <w:r w:rsidRPr="005E001D">
        <w:rPr>
          <w:rFonts w:ascii="MS PMincho" w:eastAsia="MS PMincho" w:hAnsi="MS PMincho" w:hint="eastAsia"/>
          <w:sz w:val="22"/>
          <w:szCs w:val="22"/>
          <w:lang w:eastAsia="ja-JP"/>
        </w:rPr>
        <w:t>％増、輸出総額の約</w:t>
      </w:r>
      <w:r w:rsidRPr="005E001D">
        <w:rPr>
          <w:rFonts w:ascii="MS PMincho" w:eastAsia="MS PMincho" w:hAnsi="MS PMincho"/>
          <w:sz w:val="22"/>
          <w:szCs w:val="22"/>
          <w:lang w:eastAsia="ja-JP"/>
        </w:rPr>
        <w:t>14.4</w:t>
      </w:r>
      <w:r w:rsidRPr="005E001D">
        <w:rPr>
          <w:rFonts w:ascii="MS PMincho" w:eastAsia="MS PMincho" w:hAnsi="MS PMincho" w:hint="eastAsia"/>
          <w:sz w:val="22"/>
          <w:szCs w:val="22"/>
          <w:lang w:eastAsia="ja-JP"/>
        </w:rPr>
        <w:t>％</w:t>
      </w:r>
      <w:r w:rsidR="00DE0B2D" w:rsidRPr="005E001D">
        <w:rPr>
          <w:rFonts w:ascii="MS PMincho" w:eastAsia="MS PMincho" w:hAnsi="MS PMincho" w:hint="eastAsia"/>
          <w:sz w:val="22"/>
          <w:szCs w:val="22"/>
          <w:lang w:eastAsia="ja-JP"/>
        </w:rPr>
        <w:t>シェア</w:t>
      </w:r>
      <w:r w:rsidRPr="005E001D">
        <w:rPr>
          <w:rFonts w:ascii="MS PMincho" w:eastAsia="MS PMincho" w:hAnsi="MS PMincho" w:hint="eastAsia"/>
          <w:sz w:val="22"/>
          <w:szCs w:val="22"/>
          <w:lang w:eastAsia="ja-JP"/>
        </w:rPr>
        <w:t>。第</w:t>
      </w:r>
      <w:r w:rsidRPr="005E001D">
        <w:rPr>
          <w:rFonts w:ascii="MS PMincho" w:eastAsia="MS PMincho" w:hAnsi="MS PMincho"/>
          <w:sz w:val="22"/>
          <w:szCs w:val="22"/>
          <w:lang w:eastAsia="ja-JP"/>
        </w:rPr>
        <w:t>3</w:t>
      </w:r>
      <w:r w:rsidRPr="005E001D">
        <w:rPr>
          <w:rFonts w:ascii="MS PMincho" w:eastAsia="MS PMincho" w:hAnsi="MS PMincho" w:hint="eastAsia"/>
          <w:sz w:val="22"/>
          <w:szCs w:val="22"/>
          <w:lang w:eastAsia="ja-JP"/>
        </w:rPr>
        <w:t>位はトルコで、輸出額は前年同期比</w:t>
      </w:r>
      <w:r w:rsidRPr="005E001D">
        <w:rPr>
          <w:rFonts w:ascii="MS PMincho" w:eastAsia="MS PMincho" w:hAnsi="MS PMincho"/>
          <w:sz w:val="22"/>
          <w:szCs w:val="22"/>
          <w:lang w:eastAsia="ja-JP"/>
        </w:rPr>
        <w:t>11.9</w:t>
      </w:r>
      <w:r w:rsidRPr="005E001D">
        <w:rPr>
          <w:rFonts w:ascii="MS PMincho" w:eastAsia="MS PMincho" w:hAnsi="MS PMincho" w:hint="eastAsia"/>
          <w:sz w:val="22"/>
          <w:szCs w:val="22"/>
          <w:lang w:eastAsia="ja-JP"/>
        </w:rPr>
        <w:t>％増の</w:t>
      </w:r>
      <w:r w:rsidRPr="005E001D">
        <w:rPr>
          <w:rFonts w:ascii="MS PMincho" w:eastAsia="MS PMincho" w:hAnsi="MS PMincho"/>
          <w:sz w:val="22"/>
          <w:szCs w:val="22"/>
          <w:lang w:eastAsia="ja-JP"/>
        </w:rPr>
        <w:t>7,728</w:t>
      </w:r>
      <w:r w:rsidRPr="005E001D">
        <w:rPr>
          <w:rFonts w:ascii="MS PMincho" w:eastAsia="MS PMincho" w:hAnsi="MS PMincho" w:hint="eastAsia"/>
          <w:sz w:val="22"/>
          <w:szCs w:val="22"/>
          <w:lang w:eastAsia="ja-JP"/>
        </w:rPr>
        <w:t>万米ドル、輸出額全体に占める割合は</w:t>
      </w:r>
      <w:r w:rsidRPr="005E001D">
        <w:rPr>
          <w:rFonts w:ascii="MS PMincho" w:eastAsia="MS PMincho" w:hAnsi="MS PMincho"/>
          <w:sz w:val="22"/>
          <w:szCs w:val="22"/>
          <w:lang w:eastAsia="ja-JP"/>
        </w:rPr>
        <w:t>8.3</w:t>
      </w:r>
      <w:r w:rsidRPr="005E001D">
        <w:rPr>
          <w:rFonts w:ascii="MS PMincho" w:eastAsia="MS PMincho" w:hAnsi="MS PMincho" w:hint="eastAsia"/>
          <w:sz w:val="22"/>
          <w:szCs w:val="22"/>
          <w:lang w:eastAsia="ja-JP"/>
        </w:rPr>
        <w:t>％であった。</w:t>
      </w:r>
    </w:p>
    <w:p w14:paraId="5994DF64" w14:textId="10D3106F" w:rsidR="00984067" w:rsidRPr="005E001D" w:rsidRDefault="00984067" w:rsidP="005E001D">
      <w:pPr>
        <w:autoSpaceDE w:val="0"/>
        <w:autoSpaceDN w:val="0"/>
        <w:adjustRightInd w:val="0"/>
        <w:spacing w:line="440" w:lineRule="exact"/>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 xml:space="preserve">　</w:t>
      </w:r>
      <w:r w:rsidRPr="005E001D">
        <w:rPr>
          <w:rFonts w:ascii="MS PMincho" w:eastAsia="MS PMincho" w:hAnsi="MS PMincho"/>
          <w:sz w:val="22"/>
          <w:szCs w:val="22"/>
          <w:lang w:eastAsia="ja-JP"/>
        </w:rPr>
        <w:t>2022</w:t>
      </w:r>
      <w:r w:rsidRPr="005E001D">
        <w:rPr>
          <w:rFonts w:ascii="MS PMincho" w:eastAsia="MS PMincho" w:hAnsi="MS PMincho" w:hint="eastAsia"/>
          <w:sz w:val="22"/>
          <w:szCs w:val="22"/>
          <w:lang w:eastAsia="ja-JP"/>
        </w:rPr>
        <w:t>年</w:t>
      </w:r>
      <w:r w:rsidRPr="005E001D">
        <w:rPr>
          <w:rFonts w:ascii="MS PMincho" w:eastAsia="MS PMincho" w:hAnsi="MS PMincho"/>
          <w:sz w:val="22"/>
          <w:szCs w:val="22"/>
          <w:lang w:eastAsia="ja-JP"/>
        </w:rPr>
        <w:t>1</w:t>
      </w:r>
      <w:r w:rsidRPr="005E001D">
        <w:rPr>
          <w:rFonts w:ascii="MS PMincho" w:eastAsia="MS PMincho" w:hAnsi="MS PMincho" w:hint="eastAsia"/>
          <w:sz w:val="22"/>
          <w:szCs w:val="22"/>
          <w:lang w:eastAsia="ja-JP"/>
        </w:rPr>
        <w:t>月-</w:t>
      </w:r>
      <w:r w:rsidRPr="005E001D">
        <w:rPr>
          <w:rFonts w:ascii="MS PMincho" w:eastAsia="MS PMincho" w:hAnsi="MS PMincho"/>
          <w:sz w:val="22"/>
          <w:szCs w:val="22"/>
          <w:lang w:eastAsia="ja-JP"/>
        </w:rPr>
        <w:t>4</w:t>
      </w:r>
      <w:r w:rsidRPr="005E001D">
        <w:rPr>
          <w:rFonts w:ascii="MS PMincho" w:eastAsia="MS PMincho" w:hAnsi="MS PMincho" w:hint="eastAsia"/>
          <w:sz w:val="22"/>
          <w:szCs w:val="22"/>
          <w:lang w:eastAsia="ja-JP"/>
        </w:rPr>
        <w:t>月までの台湾工作機械輸入総額は</w:t>
      </w:r>
      <w:r w:rsidR="00A470B0" w:rsidRPr="005E001D">
        <w:rPr>
          <w:rFonts w:ascii="MS PMincho" w:eastAsia="MS PMincho" w:hAnsi="MS PMincho" w:hint="eastAsia"/>
          <w:sz w:val="22"/>
          <w:szCs w:val="22"/>
          <w:lang w:eastAsia="ja-JP"/>
        </w:rPr>
        <w:t>3.44億</w:t>
      </w:r>
      <w:r w:rsidRPr="005E001D">
        <w:rPr>
          <w:rFonts w:ascii="MS PMincho" w:eastAsia="MS PMincho" w:hAnsi="MS PMincho" w:hint="eastAsia"/>
          <w:sz w:val="22"/>
          <w:szCs w:val="22"/>
          <w:lang w:eastAsia="ja-JP"/>
        </w:rPr>
        <w:t>米ドルで、前年同期比</w:t>
      </w:r>
      <w:r w:rsidRPr="005E001D">
        <w:rPr>
          <w:rFonts w:ascii="MS PMincho" w:eastAsia="MS PMincho" w:hAnsi="MS PMincho"/>
          <w:sz w:val="22"/>
          <w:szCs w:val="22"/>
          <w:lang w:eastAsia="ja-JP"/>
        </w:rPr>
        <w:t>0.9</w:t>
      </w:r>
      <w:r w:rsidRPr="005E001D">
        <w:rPr>
          <w:rFonts w:ascii="MS PMincho" w:eastAsia="MS PMincho" w:hAnsi="MS PMincho" w:hint="eastAsia"/>
          <w:sz w:val="22"/>
          <w:szCs w:val="22"/>
          <w:lang w:eastAsia="ja-JP"/>
        </w:rPr>
        <w:t>％の微減となった。金属切削工作機械の輸入は</w:t>
      </w:r>
      <w:r w:rsidRPr="005E001D">
        <w:rPr>
          <w:rFonts w:ascii="MS PMincho" w:eastAsia="MS PMincho" w:hAnsi="MS PMincho"/>
          <w:sz w:val="22"/>
          <w:szCs w:val="22"/>
          <w:lang w:eastAsia="ja-JP"/>
        </w:rPr>
        <w:t>1</w:t>
      </w:r>
      <w:r w:rsidRPr="005E001D">
        <w:rPr>
          <w:rFonts w:ascii="MS PMincho" w:eastAsia="MS PMincho" w:hAnsi="MS PMincho" w:hint="eastAsia"/>
          <w:sz w:val="22"/>
          <w:szCs w:val="22"/>
          <w:lang w:eastAsia="ja-JP"/>
        </w:rPr>
        <w:t>％減の</w:t>
      </w:r>
      <w:r w:rsidR="00A470B0" w:rsidRPr="005E001D">
        <w:rPr>
          <w:rFonts w:ascii="MS PMincho" w:eastAsia="MS PMincho" w:hAnsi="MS PMincho" w:hint="eastAsia"/>
          <w:sz w:val="22"/>
          <w:szCs w:val="22"/>
          <w:lang w:eastAsia="ja-JP"/>
        </w:rPr>
        <w:t>3.07億</w:t>
      </w:r>
      <w:r w:rsidRPr="005E001D">
        <w:rPr>
          <w:rFonts w:ascii="MS PMincho" w:eastAsia="MS PMincho" w:hAnsi="MS PMincho" w:hint="eastAsia"/>
          <w:sz w:val="22"/>
          <w:szCs w:val="22"/>
          <w:lang w:eastAsia="ja-JP"/>
        </w:rPr>
        <w:t>米ドル、金属成型工作機械の輸入は</w:t>
      </w:r>
      <w:r w:rsidRPr="005E001D">
        <w:rPr>
          <w:rFonts w:ascii="MS PMincho" w:eastAsia="MS PMincho" w:hAnsi="MS PMincho"/>
          <w:sz w:val="22"/>
          <w:szCs w:val="22"/>
          <w:lang w:eastAsia="ja-JP"/>
        </w:rPr>
        <w:t>3</w:t>
      </w:r>
      <w:r w:rsidR="00A470B0" w:rsidRPr="005E001D">
        <w:rPr>
          <w:rFonts w:ascii="MS PMincho" w:eastAsia="MS PMincho" w:hAnsi="MS PMincho"/>
          <w:sz w:val="22"/>
          <w:szCs w:val="22"/>
          <w:lang w:eastAsia="ja-JP"/>
        </w:rPr>
        <w:t>,</w:t>
      </w:r>
      <w:r w:rsidRPr="005E001D">
        <w:rPr>
          <w:rFonts w:ascii="MS PMincho" w:eastAsia="MS PMincho" w:hAnsi="MS PMincho"/>
          <w:sz w:val="22"/>
          <w:szCs w:val="22"/>
          <w:lang w:eastAsia="ja-JP"/>
        </w:rPr>
        <w:t>747</w:t>
      </w:r>
      <w:r w:rsidRPr="005E001D">
        <w:rPr>
          <w:rFonts w:ascii="MS PMincho" w:eastAsia="MS PMincho" w:hAnsi="MS PMincho" w:hint="eastAsia"/>
          <w:sz w:val="22"/>
          <w:szCs w:val="22"/>
          <w:lang w:eastAsia="ja-JP"/>
        </w:rPr>
        <w:t>万米ドルで横ばいとなった。</w:t>
      </w:r>
    </w:p>
    <w:p w14:paraId="38DE313D" w14:textId="0013B68E" w:rsidR="00984067" w:rsidRPr="005E001D" w:rsidRDefault="00984067"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sz w:val="22"/>
          <w:szCs w:val="22"/>
          <w:lang w:eastAsia="ja-JP"/>
        </w:rPr>
        <w:t>2015</w:t>
      </w:r>
      <w:r w:rsidRPr="005E001D">
        <w:rPr>
          <w:rFonts w:ascii="MS PMincho" w:eastAsia="MS PMincho" w:hAnsi="MS PMincho" w:hint="eastAsia"/>
          <w:sz w:val="22"/>
          <w:szCs w:val="22"/>
          <w:lang w:eastAsia="ja-JP"/>
        </w:rPr>
        <w:t>年、中国は「</w:t>
      </w:r>
      <w:r w:rsidRPr="005E001D">
        <w:rPr>
          <w:rFonts w:ascii="MS PMincho" w:eastAsia="MS PMincho" w:hAnsi="MS PMincho"/>
          <w:sz w:val="22"/>
          <w:szCs w:val="22"/>
          <w:lang w:eastAsia="ja-JP"/>
        </w:rPr>
        <w:t>Made in China 2025</w:t>
      </w:r>
      <w:r w:rsidRPr="005E001D">
        <w:rPr>
          <w:rFonts w:ascii="MS PMincho" w:eastAsia="MS PMincho" w:hAnsi="MS PMincho" w:hint="eastAsia"/>
          <w:sz w:val="22"/>
          <w:szCs w:val="22"/>
          <w:lang w:eastAsia="ja-JP"/>
        </w:rPr>
        <w:t>」という政策目標を打ち出し、製造業の高度化を推進するための重要な戦略としてスマートマニュファクチャリングの推進を挙げた。また</w:t>
      </w:r>
      <w:r w:rsidRPr="005E001D">
        <w:rPr>
          <w:rFonts w:ascii="MS PMincho" w:eastAsia="MS PMincho" w:hAnsi="MS PMincho"/>
          <w:sz w:val="22"/>
          <w:szCs w:val="22"/>
          <w:lang w:eastAsia="ja-JP"/>
        </w:rPr>
        <w:t>2016</w:t>
      </w:r>
      <w:r w:rsidRPr="005E001D">
        <w:rPr>
          <w:rFonts w:ascii="MS PMincho" w:eastAsia="MS PMincho" w:hAnsi="MS PMincho" w:hint="eastAsia"/>
          <w:sz w:val="22"/>
          <w:szCs w:val="22"/>
          <w:lang w:eastAsia="ja-JP"/>
        </w:rPr>
        <w:t>年末に政策文書「第</w:t>
      </w:r>
      <w:r w:rsidRPr="005E001D">
        <w:rPr>
          <w:rFonts w:ascii="MS PMincho" w:eastAsia="MS PMincho" w:hAnsi="MS PMincho"/>
          <w:sz w:val="22"/>
          <w:szCs w:val="22"/>
          <w:lang w:eastAsia="ja-JP"/>
        </w:rPr>
        <w:t>1</w:t>
      </w:r>
      <w:r w:rsidRPr="005E001D">
        <w:rPr>
          <w:rFonts w:ascii="MS PMincho" w:eastAsia="MS PMincho" w:hAnsi="MS PMincho" w:hint="eastAsia"/>
          <w:sz w:val="22"/>
          <w:szCs w:val="22"/>
          <w:lang w:eastAsia="ja-JP"/>
        </w:rPr>
        <w:t>3</w:t>
      </w:r>
      <w:r w:rsidR="00794E99" w:rsidRPr="005E001D">
        <w:rPr>
          <w:rFonts w:ascii="MS PMincho" w:eastAsia="MS PMincho" w:hAnsi="MS PMincho" w:hint="eastAsia"/>
          <w:sz w:val="22"/>
          <w:szCs w:val="22"/>
          <w:lang w:eastAsia="ja-JP"/>
        </w:rPr>
        <w:t>期</w:t>
      </w:r>
      <w:r w:rsidRPr="005E001D">
        <w:rPr>
          <w:rFonts w:ascii="MS PMincho" w:eastAsia="MS PMincho" w:hAnsi="MS PMincho" w:hint="eastAsia"/>
          <w:sz w:val="22"/>
          <w:szCs w:val="22"/>
          <w:lang w:eastAsia="ja-JP"/>
        </w:rPr>
        <w:t>スマート製造業発展</w:t>
      </w:r>
      <w:r w:rsidRPr="005E001D">
        <w:rPr>
          <w:rFonts w:ascii="MS PMincho" w:eastAsia="MS PMincho" w:hAnsi="MS PMincho"/>
          <w:sz w:val="22"/>
          <w:szCs w:val="22"/>
          <w:lang w:eastAsia="ja-JP"/>
        </w:rPr>
        <w:t>5</w:t>
      </w:r>
      <w:r w:rsidRPr="005E001D">
        <w:rPr>
          <w:rFonts w:ascii="MS PMincho" w:eastAsia="MS PMincho" w:hAnsi="MS PMincho" w:hint="eastAsia"/>
          <w:sz w:val="22"/>
          <w:szCs w:val="22"/>
          <w:lang w:eastAsia="ja-JP"/>
        </w:rPr>
        <w:t>カ年計画」を発表した。「第</w:t>
      </w:r>
      <w:r w:rsidRPr="005E001D">
        <w:rPr>
          <w:rFonts w:ascii="MS PMincho" w:eastAsia="MS PMincho" w:hAnsi="MS PMincho"/>
          <w:sz w:val="22"/>
          <w:szCs w:val="22"/>
          <w:lang w:eastAsia="ja-JP"/>
        </w:rPr>
        <w:t>14</w:t>
      </w:r>
      <w:r w:rsidR="00794E99" w:rsidRPr="005E001D">
        <w:rPr>
          <w:rFonts w:ascii="MS PMincho" w:eastAsia="MS PMincho" w:hAnsi="MS PMincho" w:hint="eastAsia"/>
          <w:sz w:val="22"/>
          <w:szCs w:val="22"/>
          <w:lang w:eastAsia="ja-JP"/>
        </w:rPr>
        <w:t>期</w:t>
      </w:r>
      <w:r w:rsidRPr="005E001D">
        <w:rPr>
          <w:rFonts w:ascii="MS PMincho" w:eastAsia="MS PMincho" w:hAnsi="MS PMincho"/>
          <w:sz w:val="22"/>
          <w:szCs w:val="22"/>
          <w:lang w:eastAsia="ja-JP"/>
        </w:rPr>
        <w:t>5</w:t>
      </w:r>
      <w:r w:rsidRPr="005E001D">
        <w:rPr>
          <w:rFonts w:ascii="MS PMincho" w:eastAsia="MS PMincho" w:hAnsi="MS PMincho" w:hint="eastAsia"/>
          <w:sz w:val="22"/>
          <w:szCs w:val="22"/>
          <w:lang w:eastAsia="ja-JP"/>
        </w:rPr>
        <w:t>カ年計画」に入った中国は、</w:t>
      </w:r>
      <w:r w:rsidRPr="005E001D">
        <w:rPr>
          <w:rFonts w:ascii="MS PMincho" w:eastAsia="MS PMincho" w:hAnsi="MS PMincho"/>
          <w:sz w:val="22"/>
          <w:szCs w:val="22"/>
          <w:lang w:eastAsia="ja-JP"/>
        </w:rPr>
        <w:t>2021</w:t>
      </w:r>
      <w:r w:rsidRPr="005E001D">
        <w:rPr>
          <w:rFonts w:ascii="MS PMincho" w:eastAsia="MS PMincho" w:hAnsi="MS PMincho" w:hint="eastAsia"/>
          <w:sz w:val="22"/>
          <w:szCs w:val="22"/>
          <w:lang w:eastAsia="ja-JP"/>
        </w:rPr>
        <w:t>年</w:t>
      </w:r>
      <w:r w:rsidRPr="005E001D">
        <w:rPr>
          <w:rFonts w:ascii="MS PMincho" w:eastAsia="MS PMincho" w:hAnsi="MS PMincho"/>
          <w:sz w:val="22"/>
          <w:szCs w:val="22"/>
          <w:lang w:eastAsia="ja-JP"/>
        </w:rPr>
        <w:t>12</w:t>
      </w:r>
      <w:r w:rsidRPr="005E001D">
        <w:rPr>
          <w:rFonts w:ascii="MS PMincho" w:eastAsia="MS PMincho" w:hAnsi="MS PMincho" w:hint="eastAsia"/>
          <w:sz w:val="22"/>
          <w:szCs w:val="22"/>
          <w:lang w:eastAsia="ja-JP"/>
        </w:rPr>
        <w:t>月に「第</w:t>
      </w:r>
      <w:r w:rsidRPr="005E001D">
        <w:rPr>
          <w:rFonts w:ascii="MS PMincho" w:eastAsia="MS PMincho" w:hAnsi="MS PMincho"/>
          <w:sz w:val="22"/>
          <w:szCs w:val="22"/>
          <w:lang w:eastAsia="ja-JP"/>
        </w:rPr>
        <w:t>14</w:t>
      </w:r>
      <w:r w:rsidR="00794E99" w:rsidRPr="005E001D">
        <w:rPr>
          <w:rFonts w:ascii="MS PMincho" w:eastAsia="MS PMincho" w:hAnsi="MS PMincho" w:hint="eastAsia"/>
          <w:sz w:val="22"/>
          <w:szCs w:val="22"/>
          <w:lang w:eastAsia="ja-JP"/>
        </w:rPr>
        <w:t>期</w:t>
      </w:r>
      <w:r w:rsidRPr="005E001D">
        <w:rPr>
          <w:rFonts w:ascii="MS PMincho" w:eastAsia="MS PMincho" w:hAnsi="MS PMincho" w:hint="eastAsia"/>
          <w:sz w:val="22"/>
          <w:szCs w:val="22"/>
          <w:lang w:eastAsia="ja-JP"/>
        </w:rPr>
        <w:t>スマート製造発展</w:t>
      </w:r>
      <w:r w:rsidRPr="005E001D">
        <w:rPr>
          <w:rFonts w:ascii="MS PMincho" w:eastAsia="MS PMincho" w:hAnsi="MS PMincho"/>
          <w:sz w:val="22"/>
          <w:szCs w:val="22"/>
          <w:lang w:eastAsia="ja-JP"/>
        </w:rPr>
        <w:t>5</w:t>
      </w:r>
      <w:r w:rsidRPr="005E001D">
        <w:rPr>
          <w:rFonts w:ascii="MS PMincho" w:eastAsia="MS PMincho" w:hAnsi="MS PMincho" w:hint="eastAsia"/>
          <w:sz w:val="22"/>
          <w:szCs w:val="22"/>
          <w:lang w:eastAsia="ja-JP"/>
        </w:rPr>
        <w:t>カ年計画」を発表し、主要技術、部品、ソフトウェアの自律化を強化、各産業分野でのスマート製造アプリケーションの普及を加速することを主な政策目標としている。</w:t>
      </w:r>
    </w:p>
    <w:p w14:paraId="72C4AEAC" w14:textId="77777777" w:rsidR="00984067" w:rsidRPr="005E001D" w:rsidRDefault="00984067"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lastRenderedPageBreak/>
        <w:t>ハイエンド・スマート製造装置の中でも、工作機械は中国が非常に重要視している分野である。</w:t>
      </w:r>
      <w:r w:rsidRPr="005E001D">
        <w:rPr>
          <w:rFonts w:ascii="MS PMincho" w:eastAsia="MS PMincho" w:hAnsi="MS PMincho"/>
          <w:sz w:val="22"/>
          <w:szCs w:val="22"/>
          <w:lang w:eastAsia="ja-JP"/>
        </w:rPr>
        <w:t xml:space="preserve"> </w:t>
      </w:r>
      <w:r w:rsidRPr="005E001D">
        <w:rPr>
          <w:rFonts w:ascii="MS PMincho" w:eastAsia="MS PMincho" w:hAnsi="MS PMincho" w:hint="eastAsia"/>
          <w:sz w:val="22"/>
          <w:szCs w:val="22"/>
          <w:lang w:eastAsia="ja-JP"/>
        </w:rPr>
        <w:t>工作機械の用途は、機械、自動車（特に新エネルギー車）、航空宇宙、鉄道車両、半導体、</w:t>
      </w:r>
      <w:r w:rsidRPr="005E001D">
        <w:rPr>
          <w:rFonts w:ascii="MS PMincho" w:eastAsia="MS PMincho" w:hAnsi="MS PMincho"/>
          <w:sz w:val="22"/>
          <w:szCs w:val="22"/>
          <w:lang w:eastAsia="ja-JP"/>
        </w:rPr>
        <w:t>3C</w:t>
      </w:r>
      <w:r w:rsidRPr="005E001D">
        <w:rPr>
          <w:rFonts w:ascii="MS PMincho" w:eastAsia="MS PMincho" w:hAnsi="MS PMincho" w:hint="eastAsia"/>
          <w:sz w:val="22"/>
          <w:szCs w:val="22"/>
          <w:lang w:eastAsia="ja-JP"/>
        </w:rPr>
        <w:t>製品、</w:t>
      </w:r>
      <w:r w:rsidRPr="005E001D">
        <w:rPr>
          <w:rFonts w:ascii="MS PMincho" w:eastAsia="MS PMincho" w:hAnsi="MS PMincho"/>
          <w:sz w:val="22"/>
          <w:szCs w:val="22"/>
          <w:lang w:eastAsia="ja-JP"/>
        </w:rPr>
        <w:t>5G</w:t>
      </w:r>
      <w:r w:rsidRPr="005E001D">
        <w:rPr>
          <w:rFonts w:ascii="MS PMincho" w:eastAsia="MS PMincho" w:hAnsi="MS PMincho" w:hint="eastAsia"/>
          <w:sz w:val="22"/>
          <w:szCs w:val="22"/>
          <w:lang w:eastAsia="ja-JP"/>
        </w:rPr>
        <w:t>通信</w:t>
      </w:r>
      <w:r w:rsidRPr="005E001D">
        <w:rPr>
          <w:rFonts w:ascii="MS PMincho" w:eastAsia="MS PMincho" w:hAnsi="MS PMincho"/>
          <w:sz w:val="22"/>
          <w:szCs w:val="22"/>
          <w:lang w:eastAsia="ja-JP"/>
        </w:rPr>
        <w:t>...</w:t>
      </w:r>
      <w:r w:rsidRPr="005E001D">
        <w:rPr>
          <w:rFonts w:ascii="MS PMincho" w:eastAsia="MS PMincho" w:hAnsi="MS PMincho" w:hint="eastAsia"/>
          <w:sz w:val="22"/>
          <w:szCs w:val="22"/>
          <w:lang w:eastAsia="ja-JP"/>
        </w:rPr>
        <w:t>と多岐にわたる。</w:t>
      </w:r>
      <w:r w:rsidRPr="005E001D">
        <w:rPr>
          <w:rFonts w:ascii="MS PMincho" w:eastAsia="MS PMincho" w:hAnsi="MS PMincho"/>
          <w:sz w:val="22"/>
          <w:szCs w:val="22"/>
          <w:lang w:eastAsia="ja-JP"/>
        </w:rPr>
        <w:t xml:space="preserve"> </w:t>
      </w:r>
      <w:r w:rsidRPr="005E001D">
        <w:rPr>
          <w:rFonts w:ascii="MS PMincho" w:eastAsia="MS PMincho" w:hAnsi="MS PMincho" w:hint="eastAsia"/>
          <w:sz w:val="22"/>
          <w:szCs w:val="22"/>
          <w:lang w:eastAsia="ja-JP"/>
        </w:rPr>
        <w:t>これらは、中国がスマートマニュファクチャリングの適用を積極的に推進している主な産業でもある。</w:t>
      </w:r>
    </w:p>
    <w:p w14:paraId="5BFF83A2" w14:textId="72C56599" w:rsidR="00984067" w:rsidRPr="005E001D" w:rsidRDefault="00984067"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中国は世界最大の工作機械消費国</w:t>
      </w:r>
      <w:r w:rsidR="00CB711D">
        <w:rPr>
          <w:rFonts w:ascii="MS PMincho" w:eastAsia="MS PMincho" w:hAnsi="MS PMincho" w:hint="eastAsia"/>
          <w:sz w:val="22"/>
          <w:szCs w:val="22"/>
          <w:lang w:eastAsia="ja-JP"/>
        </w:rPr>
        <w:t>かつ</w:t>
      </w:r>
      <w:r w:rsidRPr="005E001D">
        <w:rPr>
          <w:rFonts w:ascii="MS PMincho" w:eastAsia="MS PMincho" w:hAnsi="MS PMincho" w:hint="eastAsia"/>
          <w:sz w:val="22"/>
          <w:szCs w:val="22"/>
          <w:lang w:eastAsia="ja-JP"/>
        </w:rPr>
        <w:t>世界最大の工作機械生産国であるが、中級・上級の工作機械製品については依然として輸入に大きく依存している。</w:t>
      </w:r>
      <w:r w:rsidRPr="005E001D">
        <w:rPr>
          <w:rFonts w:ascii="MS PMincho" w:eastAsia="MS PMincho" w:hAnsi="MS PMincho"/>
          <w:sz w:val="22"/>
          <w:szCs w:val="22"/>
          <w:lang w:eastAsia="ja-JP"/>
        </w:rPr>
        <w:t xml:space="preserve"> 2011</w:t>
      </w:r>
      <w:r w:rsidRPr="005E001D">
        <w:rPr>
          <w:rFonts w:ascii="MS PMincho" w:eastAsia="MS PMincho" w:hAnsi="MS PMincho" w:hint="eastAsia"/>
          <w:sz w:val="22"/>
          <w:szCs w:val="22"/>
          <w:lang w:eastAsia="ja-JP"/>
        </w:rPr>
        <w:t>年から</w:t>
      </w:r>
      <w:r w:rsidRPr="005E001D">
        <w:rPr>
          <w:rFonts w:ascii="MS PMincho" w:eastAsia="MS PMincho" w:hAnsi="MS PMincho"/>
          <w:sz w:val="22"/>
          <w:szCs w:val="22"/>
          <w:lang w:eastAsia="ja-JP"/>
        </w:rPr>
        <w:t>2020</w:t>
      </w:r>
      <w:r w:rsidR="00EA17BD" w:rsidRPr="005E001D">
        <w:rPr>
          <w:rFonts w:ascii="MS PMincho" w:eastAsia="MS PMincho" w:hAnsi="MS PMincho" w:hint="eastAsia"/>
          <w:sz w:val="22"/>
          <w:szCs w:val="22"/>
          <w:lang w:eastAsia="ja-JP"/>
        </w:rPr>
        <w:t>年</w:t>
      </w:r>
      <w:r w:rsidRPr="005E001D">
        <w:rPr>
          <w:rFonts w:ascii="MS PMincho" w:eastAsia="MS PMincho" w:hAnsi="MS PMincho" w:hint="eastAsia"/>
          <w:sz w:val="22"/>
          <w:szCs w:val="22"/>
          <w:lang w:eastAsia="ja-JP"/>
        </w:rPr>
        <w:t>中国の工作機械輸入金額は総消費量の</w:t>
      </w:r>
      <w:r w:rsidRPr="005E001D">
        <w:rPr>
          <w:rFonts w:ascii="MS PMincho" w:eastAsia="MS PMincho" w:hAnsi="MS PMincho"/>
          <w:sz w:val="22"/>
          <w:szCs w:val="22"/>
          <w:lang w:eastAsia="ja-JP"/>
        </w:rPr>
        <w:t>30</w:t>
      </w:r>
      <w:r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40</w:t>
      </w:r>
      <w:r w:rsidRPr="005E001D">
        <w:rPr>
          <w:rFonts w:ascii="MS PMincho" w:eastAsia="MS PMincho" w:hAnsi="MS PMincho" w:hint="eastAsia"/>
          <w:sz w:val="22"/>
          <w:szCs w:val="22"/>
          <w:lang w:eastAsia="ja-JP"/>
        </w:rPr>
        <w:t>％を占めると予想される。</w:t>
      </w:r>
    </w:p>
    <w:p w14:paraId="175F8B79" w14:textId="06832C74" w:rsidR="00984067" w:rsidRPr="005E001D" w:rsidRDefault="00984067"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中国の工作機械の主な輸入先</w:t>
      </w:r>
      <w:r w:rsidR="00437699">
        <w:rPr>
          <w:rFonts w:ascii="SimSun" w:eastAsia="MS Mincho" w:hAnsi="SimSun" w:hint="eastAsia"/>
          <w:sz w:val="22"/>
          <w:szCs w:val="22"/>
          <w:lang w:eastAsia="ja-JP"/>
        </w:rPr>
        <w:t>は</w:t>
      </w:r>
      <w:r w:rsidRPr="005E001D">
        <w:rPr>
          <w:rFonts w:ascii="MS PMincho" w:eastAsia="MS PMincho" w:hAnsi="MS PMincho" w:hint="eastAsia"/>
          <w:sz w:val="22"/>
          <w:szCs w:val="22"/>
          <w:lang w:eastAsia="ja-JP"/>
        </w:rPr>
        <w:t>日本、ドイツ、イタリア、台湾などで</w:t>
      </w:r>
      <w:r w:rsidR="00437699">
        <w:rPr>
          <w:rFonts w:ascii="MS PMincho" w:eastAsia="MS PMincho" w:hAnsi="MS PMincho" w:hint="eastAsia"/>
          <w:sz w:val="22"/>
          <w:szCs w:val="22"/>
          <w:lang w:eastAsia="ja-JP"/>
        </w:rPr>
        <w:t>、</w:t>
      </w:r>
      <w:r w:rsidRPr="005E001D">
        <w:rPr>
          <w:rFonts w:ascii="MS PMincho" w:eastAsia="MS PMincho" w:hAnsi="MS PMincho" w:hint="eastAsia"/>
          <w:sz w:val="22"/>
          <w:szCs w:val="22"/>
          <w:lang w:eastAsia="ja-JP"/>
        </w:rPr>
        <w:t>中国は台湾の工作機械の主要輸出国でもある。</w:t>
      </w:r>
      <w:r w:rsidRPr="005E001D">
        <w:rPr>
          <w:rFonts w:ascii="MS PMincho" w:eastAsia="MS PMincho" w:hAnsi="MS PMincho"/>
          <w:sz w:val="22"/>
          <w:szCs w:val="22"/>
          <w:lang w:eastAsia="ja-JP"/>
        </w:rPr>
        <w:t xml:space="preserve"> 2011</w:t>
      </w:r>
      <w:r w:rsidRPr="005E001D">
        <w:rPr>
          <w:rFonts w:ascii="MS PMincho" w:eastAsia="MS PMincho" w:hAnsi="MS PMincho" w:hint="eastAsia"/>
          <w:sz w:val="22"/>
          <w:szCs w:val="22"/>
          <w:lang w:eastAsia="ja-JP"/>
        </w:rPr>
        <w:t>年から</w:t>
      </w:r>
      <w:r w:rsidRPr="005E001D">
        <w:rPr>
          <w:rFonts w:ascii="MS PMincho" w:eastAsia="MS PMincho" w:hAnsi="MS PMincho"/>
          <w:sz w:val="22"/>
          <w:szCs w:val="22"/>
          <w:lang w:eastAsia="ja-JP"/>
        </w:rPr>
        <w:t>2020</w:t>
      </w:r>
      <w:r w:rsidRPr="005E001D">
        <w:rPr>
          <w:rFonts w:ascii="MS PMincho" w:eastAsia="MS PMincho" w:hAnsi="MS PMincho" w:hint="eastAsia"/>
          <w:sz w:val="22"/>
          <w:szCs w:val="22"/>
          <w:lang w:eastAsia="ja-JP"/>
        </w:rPr>
        <w:t>年にかけて、台湾の対中工作機械輸出額は</w:t>
      </w:r>
      <w:r w:rsidRPr="005E001D">
        <w:rPr>
          <w:rFonts w:ascii="MS PMincho" w:eastAsia="MS PMincho" w:hAnsi="MS PMincho"/>
          <w:sz w:val="22"/>
          <w:szCs w:val="22"/>
          <w:lang w:eastAsia="ja-JP"/>
        </w:rPr>
        <w:t>14</w:t>
      </w:r>
      <w:r w:rsidRPr="005E001D">
        <w:rPr>
          <w:rFonts w:ascii="MS PMincho" w:eastAsia="MS PMincho" w:hAnsi="MS PMincho" w:hint="eastAsia"/>
          <w:sz w:val="22"/>
          <w:szCs w:val="22"/>
          <w:lang w:eastAsia="ja-JP"/>
        </w:rPr>
        <w:t>億米ドルのピークに達した。</w:t>
      </w:r>
      <w:r w:rsidRPr="005E001D">
        <w:rPr>
          <w:rFonts w:ascii="MS PMincho" w:eastAsia="MS PMincho" w:hAnsi="MS PMincho"/>
          <w:sz w:val="22"/>
          <w:szCs w:val="22"/>
          <w:lang w:eastAsia="ja-JP"/>
        </w:rPr>
        <w:t xml:space="preserve"> </w:t>
      </w:r>
      <w:r w:rsidRPr="005E001D">
        <w:rPr>
          <w:rFonts w:ascii="MS PMincho" w:eastAsia="MS PMincho" w:hAnsi="MS PMincho" w:hint="eastAsia"/>
          <w:sz w:val="22"/>
          <w:szCs w:val="22"/>
          <w:lang w:eastAsia="ja-JP"/>
        </w:rPr>
        <w:t>しかし、台湾の中国向け工作機械輸出金額は、中国の金型輸入金額の</w:t>
      </w:r>
      <w:r w:rsidRPr="005E001D">
        <w:rPr>
          <w:rFonts w:ascii="MS PMincho" w:eastAsia="MS PMincho" w:hAnsi="MS PMincho"/>
          <w:sz w:val="22"/>
          <w:szCs w:val="22"/>
          <w:lang w:eastAsia="ja-JP"/>
        </w:rPr>
        <w:t>10</w:t>
      </w:r>
      <w:r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12</w:t>
      </w:r>
      <w:r w:rsidRPr="005E001D">
        <w:rPr>
          <w:rFonts w:ascii="MS PMincho" w:eastAsia="MS PMincho" w:hAnsi="MS PMincho" w:hint="eastAsia"/>
          <w:sz w:val="22"/>
          <w:szCs w:val="22"/>
          <w:lang w:eastAsia="ja-JP"/>
        </w:rPr>
        <w:t>％を占めるに過ぎず、今後まだまだ伸びしろがあると思われる。</w:t>
      </w:r>
    </w:p>
    <w:p w14:paraId="6B3BDB90" w14:textId="6282AE39" w:rsidR="00984067" w:rsidRDefault="00984067"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中国は世界最大の工作機械生産国</w:t>
      </w:r>
      <w:r w:rsidR="00437699">
        <w:rPr>
          <w:rFonts w:ascii="MS PMincho" w:eastAsia="MS PMincho" w:hAnsi="MS PMincho" w:hint="eastAsia"/>
          <w:sz w:val="22"/>
          <w:szCs w:val="22"/>
          <w:lang w:eastAsia="ja-JP"/>
        </w:rPr>
        <w:t>で、</w:t>
      </w:r>
      <w:r w:rsidRPr="005E001D">
        <w:rPr>
          <w:rFonts w:ascii="MS PMincho" w:eastAsia="MS PMincho" w:hAnsi="MS PMincho"/>
          <w:sz w:val="22"/>
          <w:szCs w:val="22"/>
          <w:lang w:eastAsia="ja-JP"/>
        </w:rPr>
        <w:t>2011</w:t>
      </w:r>
      <w:r w:rsidRPr="005E001D">
        <w:rPr>
          <w:rFonts w:ascii="MS PMincho" w:eastAsia="MS PMincho" w:hAnsi="MS PMincho" w:hint="eastAsia"/>
          <w:sz w:val="22"/>
          <w:szCs w:val="22"/>
          <w:lang w:eastAsia="ja-JP"/>
        </w:rPr>
        <w:t>年から</w:t>
      </w:r>
      <w:r w:rsidRPr="005E001D">
        <w:rPr>
          <w:rFonts w:ascii="MS PMincho" w:eastAsia="MS PMincho" w:hAnsi="MS PMincho"/>
          <w:sz w:val="22"/>
          <w:szCs w:val="22"/>
          <w:lang w:eastAsia="ja-JP"/>
        </w:rPr>
        <w:t>2020</w:t>
      </w:r>
      <w:r w:rsidRPr="005E001D">
        <w:rPr>
          <w:rFonts w:ascii="MS PMincho" w:eastAsia="MS PMincho" w:hAnsi="MS PMincho" w:hint="eastAsia"/>
          <w:sz w:val="22"/>
          <w:szCs w:val="22"/>
          <w:lang w:eastAsia="ja-JP"/>
        </w:rPr>
        <w:t>年の平均生産額は</w:t>
      </w:r>
      <w:r w:rsidRPr="005E001D">
        <w:rPr>
          <w:rFonts w:ascii="MS PMincho" w:eastAsia="MS PMincho" w:hAnsi="MS PMincho"/>
          <w:sz w:val="22"/>
          <w:szCs w:val="22"/>
          <w:lang w:eastAsia="ja-JP"/>
        </w:rPr>
        <w:t>250</w:t>
      </w:r>
      <w:r w:rsidRPr="005E001D">
        <w:rPr>
          <w:rFonts w:ascii="MS PMincho" w:eastAsia="MS PMincho" w:hAnsi="MS PMincho" w:hint="eastAsia"/>
          <w:sz w:val="22"/>
          <w:szCs w:val="22"/>
          <w:lang w:eastAsia="ja-JP"/>
        </w:rPr>
        <w:t>億米ドル。米中貿易戦争と</w:t>
      </w:r>
      <w:r w:rsidRPr="005E001D">
        <w:rPr>
          <w:rFonts w:ascii="MS PMincho" w:eastAsia="MS PMincho" w:hAnsi="MS PMincho"/>
          <w:sz w:val="22"/>
          <w:szCs w:val="22"/>
          <w:lang w:eastAsia="ja-JP"/>
        </w:rPr>
        <w:t>COVID-19</w:t>
      </w:r>
      <w:r w:rsidRPr="005E001D">
        <w:rPr>
          <w:rFonts w:ascii="MS PMincho" w:eastAsia="MS PMincho" w:hAnsi="MS PMincho" w:hint="eastAsia"/>
          <w:sz w:val="22"/>
          <w:szCs w:val="22"/>
          <w:lang w:eastAsia="ja-JP"/>
        </w:rPr>
        <w:t>肺炎流行の影響により</w:t>
      </w:r>
      <w:r w:rsidRPr="005E001D">
        <w:rPr>
          <w:rFonts w:ascii="MS PMincho" w:eastAsia="MS PMincho" w:hAnsi="MS PMincho"/>
          <w:sz w:val="22"/>
          <w:szCs w:val="22"/>
          <w:lang w:eastAsia="ja-JP"/>
        </w:rPr>
        <w:t>2019</w:t>
      </w:r>
      <w:r w:rsidRPr="005E001D">
        <w:rPr>
          <w:rFonts w:ascii="MS PMincho" w:eastAsia="MS PMincho" w:hAnsi="MS PMincho" w:hint="eastAsia"/>
          <w:sz w:val="22"/>
          <w:szCs w:val="22"/>
          <w:lang w:eastAsia="ja-JP"/>
        </w:rPr>
        <w:t>年と</w:t>
      </w:r>
      <w:r w:rsidRPr="005E001D">
        <w:rPr>
          <w:rFonts w:ascii="MS PMincho" w:eastAsia="MS PMincho" w:hAnsi="MS PMincho"/>
          <w:sz w:val="22"/>
          <w:szCs w:val="22"/>
          <w:lang w:eastAsia="ja-JP"/>
        </w:rPr>
        <w:t>2020</w:t>
      </w:r>
      <w:r w:rsidRPr="005E001D">
        <w:rPr>
          <w:rFonts w:ascii="MS PMincho" w:eastAsia="MS PMincho" w:hAnsi="MS PMincho" w:hint="eastAsia"/>
          <w:sz w:val="22"/>
          <w:szCs w:val="22"/>
          <w:lang w:eastAsia="ja-JP"/>
        </w:rPr>
        <w:t>年は工作機械の生産が大幅に減少したが、依然として</w:t>
      </w:r>
      <w:r w:rsidRPr="005E001D">
        <w:rPr>
          <w:rFonts w:ascii="MS PMincho" w:eastAsia="MS PMincho" w:hAnsi="MS PMincho"/>
          <w:sz w:val="22"/>
          <w:szCs w:val="22"/>
          <w:lang w:eastAsia="ja-JP"/>
        </w:rPr>
        <w:t>190</w:t>
      </w:r>
      <w:r w:rsidR="00437699">
        <w:rPr>
          <w:rFonts w:ascii="MS PMincho" w:eastAsia="MS PMincho" w:hAnsi="MS PMincho" w:hint="eastAsia"/>
          <w:sz w:val="22"/>
          <w:szCs w:val="22"/>
          <w:lang w:eastAsia="ja-JP"/>
        </w:rPr>
        <w:t>億米ドル超の規模になった</w:t>
      </w:r>
      <w:r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 xml:space="preserve"> </w:t>
      </w:r>
      <w:r w:rsidRPr="005E001D">
        <w:rPr>
          <w:rFonts w:ascii="MS PMincho" w:eastAsia="MS PMincho" w:hAnsi="MS PMincho" w:hint="eastAsia"/>
          <w:sz w:val="22"/>
          <w:szCs w:val="22"/>
          <w:lang w:eastAsia="ja-JP"/>
        </w:rPr>
        <w:t>近年「</w:t>
      </w:r>
      <w:r w:rsidRPr="005E001D">
        <w:rPr>
          <w:rFonts w:ascii="MS PMincho" w:eastAsia="MS PMincho" w:hAnsi="MS PMincho"/>
          <w:sz w:val="22"/>
          <w:szCs w:val="22"/>
          <w:lang w:eastAsia="ja-JP"/>
        </w:rPr>
        <w:t>Made in China 2025</w:t>
      </w:r>
      <w:r w:rsidRPr="005E001D">
        <w:rPr>
          <w:rFonts w:ascii="MS PMincho" w:eastAsia="MS PMincho" w:hAnsi="MS PMincho" w:hint="eastAsia"/>
          <w:sz w:val="22"/>
          <w:szCs w:val="22"/>
          <w:lang w:eastAsia="ja-JP"/>
        </w:rPr>
        <w:t>」や「スマート・マニュファクチャリング」政策の支援を受け、中国の工作機械メーカーはミドルハイ</w:t>
      </w:r>
      <w:r w:rsidR="00CA6C49" w:rsidRPr="005E001D">
        <w:rPr>
          <w:rFonts w:ascii="MS PMincho" w:eastAsia="MS PMincho" w:hAnsi="MS PMincho" w:hint="eastAsia"/>
          <w:sz w:val="22"/>
          <w:szCs w:val="22"/>
          <w:lang w:eastAsia="ja-JP"/>
        </w:rPr>
        <w:t>層</w:t>
      </w:r>
      <w:r w:rsidRPr="005E001D">
        <w:rPr>
          <w:rFonts w:ascii="MS PMincho" w:eastAsia="MS PMincho" w:hAnsi="MS PMincho" w:hint="eastAsia"/>
          <w:sz w:val="22"/>
          <w:szCs w:val="22"/>
          <w:lang w:eastAsia="ja-JP"/>
        </w:rPr>
        <w:t>やスマート・ツーリング製品の開発を続けている。</w:t>
      </w:r>
    </w:p>
    <w:p w14:paraId="2A5EF672" w14:textId="7E644393" w:rsidR="005E001D" w:rsidRPr="005E001D" w:rsidRDefault="00F7249A" w:rsidP="005E001D">
      <w:pPr>
        <w:autoSpaceDE w:val="0"/>
        <w:autoSpaceDN w:val="0"/>
        <w:adjustRightInd w:val="0"/>
        <w:spacing w:line="440" w:lineRule="exact"/>
        <w:ind w:firstLineChars="100" w:firstLine="240"/>
        <w:jc w:val="both"/>
        <w:rPr>
          <w:rFonts w:ascii="MS PMincho" w:eastAsia="MS PMincho" w:hAnsi="MS PMincho"/>
          <w:sz w:val="22"/>
          <w:szCs w:val="22"/>
          <w:lang w:eastAsia="ja-JP"/>
        </w:rPr>
      </w:pPr>
      <w:r>
        <w:rPr>
          <w:noProof/>
        </w:rPr>
        <w:drawing>
          <wp:anchor distT="0" distB="2286" distL="114300" distR="114300" simplePos="0" relativeHeight="251659264" behindDoc="0" locked="0" layoutInCell="1" allowOverlap="1" wp14:anchorId="381E1912" wp14:editId="66A43861">
            <wp:simplePos x="0" y="0"/>
            <wp:positionH relativeFrom="margin">
              <wp:posOffset>-169984</wp:posOffset>
            </wp:positionH>
            <wp:positionV relativeFrom="paragraph">
              <wp:posOffset>275737</wp:posOffset>
            </wp:positionV>
            <wp:extent cx="6553200" cy="3114040"/>
            <wp:effectExtent l="0" t="0" r="0" b="10160"/>
            <wp:wrapNone/>
            <wp:docPr id="5"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BE57095" w14:textId="398A0165" w:rsidR="00984067" w:rsidRDefault="00984067" w:rsidP="00984067">
      <w:pPr>
        <w:autoSpaceDE w:val="0"/>
        <w:autoSpaceDN w:val="0"/>
        <w:adjustRightInd w:val="0"/>
        <w:spacing w:line="440" w:lineRule="exact"/>
        <w:rPr>
          <w:rFonts w:ascii="microsoft jhenghei" w:eastAsia="microsoft jhenghei" w:hAnsi="microsoft jhenghei"/>
          <w:color w:val="000000" w:themeColor="text1"/>
          <w:spacing w:val="15"/>
          <w:lang w:eastAsia="ja-JP"/>
        </w:rPr>
      </w:pPr>
    </w:p>
    <w:p w14:paraId="1C1CC791" w14:textId="74FA49E6" w:rsidR="00984067" w:rsidRDefault="00984067" w:rsidP="00984067">
      <w:pPr>
        <w:autoSpaceDE w:val="0"/>
        <w:autoSpaceDN w:val="0"/>
        <w:adjustRightInd w:val="0"/>
        <w:spacing w:line="440" w:lineRule="exact"/>
        <w:rPr>
          <w:rFonts w:ascii="microsoft jhenghei" w:eastAsia="microsoft jhenghei" w:hAnsi="microsoft jhenghei"/>
          <w:color w:val="000000" w:themeColor="text1"/>
          <w:spacing w:val="15"/>
          <w:lang w:eastAsia="ja-JP"/>
        </w:rPr>
      </w:pPr>
    </w:p>
    <w:p w14:paraId="1720CB70" w14:textId="77777777" w:rsidR="00984067" w:rsidRDefault="00984067"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334F196A"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7C8ED491"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0E7DAF72"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06C06A21"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1EB432EE"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02129E1F"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1F48AD95" w14:textId="77777777" w:rsidR="007E5262" w:rsidRDefault="007E5262" w:rsidP="00984067">
      <w:pPr>
        <w:autoSpaceDE w:val="0"/>
        <w:autoSpaceDN w:val="0"/>
        <w:adjustRightInd w:val="0"/>
        <w:spacing w:line="440" w:lineRule="exact"/>
        <w:rPr>
          <w:rFonts w:ascii="microsoft jhenghei" w:eastAsia="MS Mincho" w:hAnsi="microsoft jhenghei"/>
          <w:color w:val="000000" w:themeColor="text1"/>
          <w:spacing w:val="15"/>
          <w:lang w:eastAsia="ja-JP"/>
        </w:rPr>
      </w:pPr>
    </w:p>
    <w:p w14:paraId="60293F48" w14:textId="77777777" w:rsidR="00984067" w:rsidRDefault="00984067" w:rsidP="00984067">
      <w:pPr>
        <w:autoSpaceDE w:val="0"/>
        <w:autoSpaceDN w:val="0"/>
        <w:adjustRightInd w:val="0"/>
        <w:spacing w:line="440" w:lineRule="exact"/>
        <w:rPr>
          <w:rFonts w:ascii="microsoft jhenghei" w:eastAsia="microsoft jhenghei" w:hAnsi="microsoft jhenghei"/>
          <w:color w:val="000000" w:themeColor="text1"/>
          <w:spacing w:val="15"/>
          <w:lang w:eastAsia="ja-JP"/>
        </w:rPr>
      </w:pPr>
    </w:p>
    <w:p w14:paraId="7135170D" w14:textId="77777777" w:rsidR="00F7249A" w:rsidRDefault="00984067" w:rsidP="00F7249A">
      <w:pPr>
        <w:shd w:val="clear" w:color="auto" w:fill="FFFFFF"/>
        <w:spacing w:line="440" w:lineRule="exact"/>
        <w:ind w:firstLineChars="85" w:firstLine="204"/>
        <w:jc w:val="center"/>
        <w:rPr>
          <w:rFonts w:ascii="微軟正黑體" w:eastAsia="MS Mincho" w:hAnsi="微軟正黑體"/>
          <w:lang w:eastAsia="ja-JP"/>
        </w:rPr>
      </w:pPr>
      <w:r w:rsidRPr="007E5262">
        <w:rPr>
          <w:rFonts w:ascii="微軟正黑體" w:eastAsia="微軟正黑體" w:hAnsi="微軟正黑體" w:hint="eastAsia"/>
          <w:lang w:eastAsia="ja-JP"/>
        </w:rPr>
        <w:t>表一、歷年台灣工作機械輸出額(單位:百萬米ドル)</w:t>
      </w:r>
    </w:p>
    <w:p w14:paraId="6E58C2D6" w14:textId="64E9E396" w:rsidR="00984067" w:rsidRDefault="00984067" w:rsidP="00F7249A">
      <w:pPr>
        <w:shd w:val="clear" w:color="auto" w:fill="FFFFFF"/>
        <w:spacing w:line="440" w:lineRule="exact"/>
        <w:rPr>
          <w:rFonts w:ascii="微軟正黑體" w:eastAsia="MS Mincho" w:hAnsi="微軟正黑體" w:cs="Times"/>
          <w:color w:val="000000"/>
          <w:kern w:val="0"/>
          <w:lang w:eastAsia="ja-JP"/>
        </w:rPr>
      </w:pPr>
      <w:r w:rsidRPr="007E5262">
        <w:rPr>
          <w:rFonts w:ascii="微軟正黑體" w:eastAsia="微軟正黑體" w:hAnsi="微軟正黑體" w:cs="Times" w:hint="eastAsia"/>
          <w:color w:val="000000"/>
          <w:kern w:val="0"/>
          <w:lang w:eastAsia="ja-JP"/>
        </w:rPr>
        <w:t>（資料出典：工作機械とパーツ雑誌，</w:t>
      </w:r>
      <w:r w:rsidR="00F7249A">
        <w:rPr>
          <w:rFonts w:ascii="MS Mincho" w:eastAsia="MS Mincho" w:hAnsi="MS Mincho" w:cs="Times" w:hint="eastAsia"/>
          <w:color w:val="000000"/>
          <w:kern w:val="0"/>
          <w:lang w:eastAsia="ja-JP"/>
        </w:rPr>
        <w:t>2022、</w:t>
      </w:r>
      <w:r w:rsidRPr="007E5262">
        <w:rPr>
          <w:rFonts w:ascii="微軟正黑體" w:eastAsia="微軟正黑體" w:hAnsi="微軟正黑體" w:cs="Times" w:hint="eastAsia"/>
          <w:color w:val="000000"/>
          <w:kern w:val="0"/>
          <w:lang w:eastAsia="ja-JP"/>
        </w:rPr>
        <w:t>NO.</w:t>
      </w:r>
      <w:r w:rsidRPr="007E5262">
        <w:rPr>
          <w:rFonts w:ascii="微軟正黑體" w:eastAsia="微軟正黑體" w:hAnsi="微軟正黑體" w:cs="Times"/>
          <w:color w:val="000000"/>
          <w:kern w:val="0"/>
          <w:lang w:eastAsia="ja-JP"/>
        </w:rPr>
        <w:t>141</w:t>
      </w:r>
      <w:r w:rsidRPr="007E5262">
        <w:rPr>
          <w:rFonts w:ascii="微軟正黑體" w:eastAsia="微軟正黑體" w:hAnsi="微軟正黑體" w:cs="Times" w:hint="eastAsia"/>
          <w:color w:val="000000"/>
          <w:kern w:val="0"/>
          <w:lang w:eastAsia="ja-JP"/>
        </w:rPr>
        <w:t xml:space="preserve"> 頁</w:t>
      </w:r>
      <w:r w:rsidRPr="007E5262">
        <w:rPr>
          <w:rFonts w:ascii="微軟正黑體" w:eastAsia="微軟正黑體" w:hAnsi="微軟正黑體" w:cs="Times"/>
          <w:color w:val="000000"/>
          <w:kern w:val="0"/>
          <w:lang w:eastAsia="ja-JP"/>
        </w:rPr>
        <w:t>27-28</w:t>
      </w:r>
      <w:r w:rsidRPr="007E5262">
        <w:rPr>
          <w:rFonts w:ascii="微軟正黑體" w:eastAsia="微軟正黑體" w:hAnsi="微軟正黑體" w:cs="Times" w:hint="eastAsia"/>
          <w:color w:val="000000"/>
          <w:kern w:val="0"/>
          <w:lang w:eastAsia="ja-JP"/>
        </w:rPr>
        <w:t>、</w:t>
      </w:r>
      <w:r w:rsidRPr="007E5262">
        <w:rPr>
          <w:rFonts w:ascii="微軟正黑體" w:eastAsia="微軟正黑體" w:hAnsi="微軟正黑體" w:cs="Times"/>
          <w:color w:val="000000"/>
          <w:kern w:val="0"/>
          <w:lang w:eastAsia="ja-JP"/>
        </w:rPr>
        <w:t>33</w:t>
      </w:r>
      <w:r w:rsidRPr="007E5262">
        <w:rPr>
          <w:rFonts w:ascii="微軟正黑體" w:eastAsia="微軟正黑體" w:hAnsi="微軟正黑體" w:cs="Times" w:hint="eastAsia"/>
          <w:color w:val="000000"/>
          <w:kern w:val="0"/>
          <w:lang w:eastAsia="ja-JP"/>
        </w:rPr>
        <w:t>，NO.</w:t>
      </w:r>
      <w:r w:rsidRPr="007E5262">
        <w:rPr>
          <w:rFonts w:ascii="微軟正黑體" w:eastAsia="微軟正黑體" w:hAnsi="微軟正黑體" w:cs="Times"/>
          <w:color w:val="000000"/>
          <w:kern w:val="0"/>
          <w:lang w:eastAsia="ja-JP"/>
        </w:rPr>
        <w:t xml:space="preserve">140 </w:t>
      </w:r>
      <w:r w:rsidRPr="007E5262">
        <w:rPr>
          <w:rFonts w:ascii="微軟正黑體" w:eastAsia="微軟正黑體" w:hAnsi="微軟正黑體" w:cs="Times" w:hint="eastAsia"/>
          <w:color w:val="000000"/>
          <w:kern w:val="0"/>
          <w:lang w:eastAsia="ja-JP"/>
        </w:rPr>
        <w:t>頁</w:t>
      </w:r>
      <w:r w:rsidRPr="007E5262">
        <w:rPr>
          <w:rFonts w:ascii="微軟正黑體" w:eastAsia="微軟正黑體" w:hAnsi="微軟正黑體" w:cs="Times"/>
          <w:color w:val="000000"/>
          <w:kern w:val="0"/>
          <w:lang w:eastAsia="ja-JP"/>
        </w:rPr>
        <w:t>54-58</w:t>
      </w:r>
      <w:r w:rsidRPr="007E5262">
        <w:rPr>
          <w:rFonts w:ascii="微軟正黑體" w:eastAsia="微軟正黑體" w:hAnsi="微軟正黑體" w:cs="Times" w:hint="eastAsia"/>
          <w:color w:val="000000"/>
          <w:kern w:val="0"/>
          <w:lang w:eastAsia="ja-JP"/>
        </w:rPr>
        <w:t>）</w:t>
      </w:r>
    </w:p>
    <w:p w14:paraId="7BCCE4CE" w14:textId="77777777" w:rsidR="00082066" w:rsidRPr="00082066" w:rsidRDefault="00082066" w:rsidP="00F7249A">
      <w:pPr>
        <w:shd w:val="clear" w:color="auto" w:fill="FFFFFF"/>
        <w:spacing w:line="440" w:lineRule="exact"/>
        <w:rPr>
          <w:rFonts w:ascii="微軟正黑體" w:eastAsia="MS Mincho" w:hAnsi="微軟正黑體" w:hint="eastAsia"/>
          <w:lang w:eastAsia="ja-JP"/>
        </w:rPr>
      </w:pPr>
    </w:p>
    <w:p w14:paraId="5E376E92" w14:textId="77777777" w:rsidR="00984067" w:rsidRPr="007E5262" w:rsidRDefault="00984067" w:rsidP="00984067">
      <w:pPr>
        <w:shd w:val="clear" w:color="auto" w:fill="FFFFFF"/>
        <w:spacing w:line="440" w:lineRule="exact"/>
        <w:ind w:firstLineChars="85" w:firstLine="204"/>
        <w:jc w:val="center"/>
        <w:rPr>
          <w:rFonts w:ascii="微軟正黑體" w:eastAsia="微軟正黑體" w:hAnsi="微軟正黑體"/>
          <w:lang w:eastAsia="ja-JP"/>
        </w:rPr>
      </w:pPr>
    </w:p>
    <w:p w14:paraId="347139F7" w14:textId="677A9940" w:rsidR="00483C20" w:rsidRDefault="00397A7F" w:rsidP="00A94A24">
      <w:pPr>
        <w:pStyle w:val="ac"/>
        <w:widowControl/>
        <w:numPr>
          <w:ilvl w:val="0"/>
          <w:numId w:val="18"/>
        </w:numPr>
        <w:spacing w:line="420" w:lineRule="exact"/>
        <w:ind w:leftChars="0" w:right="261"/>
        <w:jc w:val="both"/>
        <w:rPr>
          <w:rFonts w:ascii="Yu Mincho" w:eastAsia="Yu Mincho" w:hAnsi="Yu Mincho" w:cs="新細明體"/>
          <w:b/>
          <w:bCs/>
          <w:color w:val="0000CC"/>
          <w:kern w:val="0"/>
          <w:sz w:val="26"/>
          <w:szCs w:val="26"/>
          <w:lang w:eastAsia="ja-JP"/>
        </w:rPr>
      </w:pPr>
      <w:r w:rsidRPr="008B12B0">
        <w:rPr>
          <w:rFonts w:ascii="Yu Mincho" w:eastAsia="Yu Mincho" w:hAnsi="Yu Mincho" w:cs="新細明體" w:hint="eastAsia"/>
          <w:b/>
          <w:bCs/>
          <w:color w:val="0000CC"/>
          <w:kern w:val="0"/>
          <w:sz w:val="26"/>
          <w:szCs w:val="26"/>
          <w:lang w:eastAsia="ja-JP"/>
        </w:rPr>
        <w:lastRenderedPageBreak/>
        <w:t>最近のニュース</w:t>
      </w:r>
    </w:p>
    <w:p w14:paraId="4010C4E4" w14:textId="1E5926BE" w:rsidR="000C4ADC" w:rsidRPr="000C4ADC" w:rsidRDefault="000C4ADC" w:rsidP="000C4ADC">
      <w:pPr>
        <w:widowControl/>
        <w:autoSpaceDE w:val="0"/>
        <w:autoSpaceDN w:val="0"/>
        <w:adjustRightInd w:val="0"/>
        <w:spacing w:line="380" w:lineRule="exact"/>
        <w:rPr>
          <w:rFonts w:ascii="微軟正黑體" w:eastAsia="MS Mincho" w:hAnsi="微軟正黑體"/>
          <w:b/>
          <w:bCs/>
          <w:color w:val="0070C0"/>
          <w:kern w:val="0"/>
          <w:szCs w:val="26"/>
          <w:lang w:eastAsia="ja-JP"/>
        </w:rPr>
      </w:pPr>
      <w:r w:rsidRPr="000C4ADC">
        <w:rPr>
          <w:rFonts w:ascii="微軟正黑體" w:eastAsia="MS Mincho" w:hAnsi="微軟正黑體" w:hint="eastAsia"/>
          <w:b/>
          <w:bCs/>
          <w:color w:val="0070C0"/>
          <w:kern w:val="0"/>
          <w:szCs w:val="26"/>
          <w:lang w:eastAsia="ja-JP"/>
        </w:rPr>
        <w:t>台湾ドル</w:t>
      </w:r>
      <w:r w:rsidRPr="000C4ADC">
        <w:rPr>
          <w:rFonts w:ascii="微軟正黑體" w:eastAsia="MS Mincho" w:hAnsi="微軟正黑體"/>
          <w:b/>
          <w:bCs/>
          <w:color w:val="0070C0"/>
          <w:kern w:val="0"/>
          <w:szCs w:val="26"/>
          <w:lang w:eastAsia="ja-JP"/>
        </w:rPr>
        <w:t>29</w:t>
      </w:r>
      <w:r w:rsidR="008B33F9">
        <w:rPr>
          <w:rFonts w:ascii="微軟正黑體" w:eastAsia="MS Mincho" w:hAnsi="微軟正黑體"/>
          <w:b/>
          <w:bCs/>
          <w:color w:val="0070C0"/>
          <w:kern w:val="0"/>
          <w:szCs w:val="26"/>
          <w:lang w:eastAsia="ja-JP"/>
        </w:rPr>
        <w:t>元</w:t>
      </w:r>
      <w:r w:rsidR="008B33F9">
        <w:rPr>
          <w:rFonts w:ascii="微軟正黑體" w:eastAsia="MS Mincho" w:hAnsi="微軟正黑體" w:hint="eastAsia"/>
          <w:b/>
          <w:bCs/>
          <w:color w:val="0070C0"/>
          <w:kern w:val="0"/>
          <w:szCs w:val="26"/>
          <w:lang w:eastAsia="ja-JP"/>
        </w:rPr>
        <w:t>まで</w:t>
      </w:r>
      <w:r w:rsidRPr="000C4ADC">
        <w:rPr>
          <w:rFonts w:ascii="微軟正黑體" w:eastAsia="MS Mincho" w:hAnsi="微軟正黑體" w:hint="eastAsia"/>
          <w:b/>
          <w:bCs/>
          <w:color w:val="0070C0"/>
          <w:kern w:val="0"/>
          <w:szCs w:val="26"/>
          <w:lang w:eastAsia="ja-JP"/>
        </w:rPr>
        <w:t>下落</w:t>
      </w:r>
      <w:r w:rsidR="008B33F9">
        <w:rPr>
          <w:rFonts w:ascii="微軟正黑體" w:eastAsia="MS Mincho" w:hAnsi="微軟正黑體" w:hint="eastAsia"/>
          <w:b/>
          <w:bCs/>
          <w:color w:val="0070C0"/>
          <w:kern w:val="0"/>
          <w:szCs w:val="26"/>
          <w:lang w:eastAsia="ja-JP"/>
        </w:rPr>
        <w:t xml:space="preserve">　</w:t>
      </w:r>
      <w:r w:rsidRPr="000C4ADC">
        <w:rPr>
          <w:rFonts w:ascii="微軟正黑體" w:eastAsia="MS Mincho" w:hAnsi="微軟正黑體"/>
          <w:b/>
          <w:bCs/>
          <w:color w:val="0070C0"/>
          <w:kern w:val="0"/>
          <w:szCs w:val="26"/>
          <w:lang w:eastAsia="ja-JP"/>
        </w:rPr>
        <w:t xml:space="preserve"> </w:t>
      </w:r>
      <w:r w:rsidRPr="000C4ADC">
        <w:rPr>
          <w:rFonts w:ascii="微軟正黑體" w:eastAsia="MS Mincho" w:hAnsi="微軟正黑體" w:hint="eastAsia"/>
          <w:b/>
          <w:bCs/>
          <w:color w:val="0070C0"/>
          <w:kern w:val="0"/>
          <w:szCs w:val="26"/>
          <w:lang w:eastAsia="ja-JP"/>
        </w:rPr>
        <w:t>工作機械工業会</w:t>
      </w:r>
      <w:r w:rsidR="008B33F9">
        <w:rPr>
          <w:rFonts w:ascii="微軟正黑體" w:eastAsia="MS Mincho" w:hAnsi="微軟正黑體" w:hint="eastAsia"/>
          <w:b/>
          <w:bCs/>
          <w:color w:val="0070C0"/>
          <w:kern w:val="0"/>
          <w:szCs w:val="26"/>
          <w:lang w:eastAsia="ja-JP"/>
        </w:rPr>
        <w:t>「手</w:t>
      </w:r>
      <w:r w:rsidR="00E3239C">
        <w:rPr>
          <w:rFonts w:ascii="微軟正黑體" w:eastAsia="MS Mincho" w:hAnsi="微軟正黑體" w:hint="eastAsia"/>
          <w:b/>
          <w:bCs/>
          <w:color w:val="0070C0"/>
          <w:kern w:val="0"/>
          <w:szCs w:val="26"/>
          <w:lang w:eastAsia="ja-JP"/>
        </w:rPr>
        <w:t>の打ちようがない</w:t>
      </w:r>
      <w:r w:rsidR="008B33F9">
        <w:rPr>
          <w:rFonts w:ascii="微軟正黑體" w:eastAsia="MS Mincho" w:hAnsi="微軟正黑體" w:hint="eastAsia"/>
          <w:b/>
          <w:bCs/>
          <w:color w:val="0070C0"/>
          <w:kern w:val="0"/>
          <w:szCs w:val="26"/>
          <w:lang w:eastAsia="ja-JP"/>
        </w:rPr>
        <w:t>」</w:t>
      </w:r>
    </w:p>
    <w:p w14:paraId="5E5E287B" w14:textId="77777777" w:rsidR="000C4ADC" w:rsidRPr="00841B50" w:rsidRDefault="000C4ADC" w:rsidP="000C4ADC">
      <w:pPr>
        <w:widowControl/>
        <w:autoSpaceDE w:val="0"/>
        <w:autoSpaceDN w:val="0"/>
        <w:adjustRightInd w:val="0"/>
        <w:spacing w:line="380" w:lineRule="exact"/>
        <w:rPr>
          <w:rFonts w:ascii="微軟正黑體" w:eastAsia="微軟正黑體" w:hAnsi="微軟正黑體" w:cs="Arial"/>
          <w:color w:val="000000"/>
          <w:kern w:val="0"/>
          <w:sz w:val="22"/>
          <w:lang w:eastAsia="ja-JP"/>
        </w:rPr>
      </w:pPr>
      <w:r w:rsidRPr="00841B50">
        <w:rPr>
          <w:rFonts w:ascii="微軟正黑體" w:eastAsia="微軟正黑體" w:hAnsi="微軟正黑體" w:cs="Arial" w:hint="eastAsia"/>
          <w:color w:val="000000"/>
          <w:kern w:val="0"/>
          <w:sz w:val="22"/>
          <w:lang w:eastAsia="ja-JP"/>
        </w:rPr>
        <w:t>【</w:t>
      </w:r>
      <w:r w:rsidRPr="00841B50">
        <w:rPr>
          <w:rFonts w:ascii="微軟正黑體" w:eastAsia="微軟正黑體" w:hAnsi="微軟正黑體" w:cs="Arial"/>
          <w:color w:val="000000"/>
          <w:kern w:val="0"/>
          <w:sz w:val="22"/>
          <w:lang w:eastAsia="ja-JP"/>
        </w:rPr>
        <w:t xml:space="preserve">2022-04-11 </w:t>
      </w:r>
      <w:r w:rsidRPr="00841B50">
        <w:rPr>
          <w:rFonts w:ascii="微軟正黑體" w:eastAsia="微軟正黑體" w:hAnsi="微軟正黑體" w:cs="Arial" w:hint="eastAsia"/>
          <w:color w:val="000000"/>
          <w:kern w:val="0"/>
          <w:sz w:val="22"/>
          <w:lang w:eastAsia="ja-JP"/>
        </w:rPr>
        <w:t>中央社】</w:t>
      </w:r>
    </w:p>
    <w:p w14:paraId="10D0F1C1" w14:textId="36EFBF94" w:rsidR="000C4ADC" w:rsidRPr="005E001D" w:rsidRDefault="00CD7CE8"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hint="eastAsia"/>
          <w:sz w:val="22"/>
          <w:szCs w:val="22"/>
          <w:lang w:eastAsia="ja-JP"/>
        </w:rPr>
        <w:t>台湾工作機械とパーツ工業同業公会</w:t>
      </w:r>
      <w:r w:rsidR="000C4ADC" w:rsidRPr="005E001D">
        <w:rPr>
          <w:rFonts w:ascii="MS PMincho" w:eastAsia="MS PMincho" w:hAnsi="MS PMincho" w:cs="新細明體" w:hint="eastAsia"/>
          <w:kern w:val="0"/>
          <w:sz w:val="22"/>
          <w:szCs w:val="22"/>
          <w:lang w:eastAsia="ja-JP"/>
        </w:rPr>
        <w:t>の許文憲会長が本日、次のように述べた。</w:t>
      </w:r>
      <w:r w:rsidR="00583CCC" w:rsidRPr="005E001D">
        <w:rPr>
          <w:rFonts w:ascii="MS PMincho" w:eastAsia="MS PMincho" w:hAnsi="MS PMincho" w:cs="新細明體" w:hint="eastAsia"/>
          <w:kern w:val="0"/>
          <w:sz w:val="22"/>
          <w:szCs w:val="22"/>
          <w:lang w:eastAsia="ja-JP"/>
        </w:rPr>
        <w:t>「</w:t>
      </w:r>
      <w:r w:rsidR="000C4ADC" w:rsidRPr="005E001D">
        <w:rPr>
          <w:rFonts w:ascii="MS PMincho" w:eastAsia="MS PMincho" w:hAnsi="MS PMincho" w:cs="新細明體"/>
          <w:kern w:val="0"/>
          <w:sz w:val="22"/>
          <w:szCs w:val="22"/>
          <w:lang w:eastAsia="ja-JP"/>
        </w:rPr>
        <w:t>TWD/USD為替</w:t>
      </w:r>
      <w:r w:rsidR="000C4ADC" w:rsidRPr="005E001D">
        <w:rPr>
          <w:rFonts w:ascii="MS PMincho" w:eastAsia="MS PMincho" w:hAnsi="MS PMincho" w:cs="新細明體" w:hint="eastAsia"/>
          <w:kern w:val="0"/>
          <w:sz w:val="22"/>
          <w:szCs w:val="22"/>
          <w:lang w:eastAsia="ja-JP"/>
        </w:rPr>
        <w:t>レートは</w:t>
      </w:r>
      <w:r w:rsidR="000C4ADC" w:rsidRPr="005E001D">
        <w:rPr>
          <w:rFonts w:ascii="MS PMincho" w:eastAsia="MS PMincho" w:hAnsi="MS PMincho" w:cs="新細明體"/>
          <w:kern w:val="0"/>
          <w:sz w:val="22"/>
          <w:szCs w:val="22"/>
          <w:lang w:eastAsia="ja-JP"/>
        </w:rPr>
        <w:t>29</w:t>
      </w:r>
      <w:r w:rsidR="00583CCC" w:rsidRPr="005E001D">
        <w:rPr>
          <w:rFonts w:ascii="MS PMincho" w:eastAsia="MS PMincho" w:hAnsi="MS PMincho" w:cs="新細明體" w:hint="eastAsia"/>
          <w:kern w:val="0"/>
          <w:sz w:val="22"/>
          <w:szCs w:val="22"/>
          <w:lang w:eastAsia="ja-JP"/>
        </w:rPr>
        <w:t>元まで</w:t>
      </w:r>
      <w:r w:rsidR="000C4ADC" w:rsidRPr="005E001D">
        <w:rPr>
          <w:rFonts w:ascii="MS PMincho" w:eastAsia="MS PMincho" w:hAnsi="MS PMincho" w:cs="新細明體" w:hint="eastAsia"/>
          <w:kern w:val="0"/>
          <w:sz w:val="22"/>
          <w:szCs w:val="22"/>
          <w:lang w:eastAsia="ja-JP"/>
        </w:rPr>
        <w:t>下落、競合他社の円安が続き原材料やスペアパーツの輸入価格が上昇、原料の在庫不足などにより工作機械の納期が長くなるなど業</w:t>
      </w:r>
      <w:r w:rsidR="00CB711D">
        <w:rPr>
          <w:rFonts w:ascii="MS PMincho" w:eastAsia="MS PMincho" w:hAnsi="MS PMincho" w:cs="新細明體" w:hint="eastAsia"/>
          <w:kern w:val="0"/>
          <w:sz w:val="22"/>
          <w:szCs w:val="22"/>
          <w:lang w:eastAsia="ja-JP"/>
        </w:rPr>
        <w:t>界にとって不利な状況が続いている。台湾ドル切り下げは業者には</w:t>
      </w:r>
      <w:r w:rsidR="00E3239C" w:rsidRPr="005E001D">
        <w:rPr>
          <w:rFonts w:ascii="MS PMincho" w:eastAsia="MS PMincho" w:hAnsi="MS PMincho" w:cs="新細明體" w:hint="eastAsia"/>
          <w:kern w:val="0"/>
          <w:sz w:val="22"/>
          <w:szCs w:val="22"/>
          <w:lang w:eastAsia="ja-JP"/>
        </w:rPr>
        <w:t>手の打ちようがない</w:t>
      </w:r>
      <w:r w:rsidR="000C4ADC" w:rsidRPr="005E001D">
        <w:rPr>
          <w:rFonts w:ascii="MS PMincho" w:eastAsia="MS PMincho" w:hAnsi="MS PMincho" w:cs="新細明體" w:hint="eastAsia"/>
          <w:kern w:val="0"/>
          <w:sz w:val="22"/>
          <w:szCs w:val="22"/>
          <w:lang w:eastAsia="ja-JP"/>
        </w:rPr>
        <w:t>。</w:t>
      </w:r>
      <w:r w:rsidR="00583CCC" w:rsidRPr="005E001D">
        <w:rPr>
          <w:rFonts w:ascii="MS PMincho" w:eastAsia="MS PMincho" w:hAnsi="MS PMincho" w:cs="新細明體" w:hint="eastAsia"/>
          <w:kern w:val="0"/>
          <w:sz w:val="22"/>
          <w:szCs w:val="22"/>
          <w:lang w:eastAsia="ja-JP"/>
        </w:rPr>
        <w:t>」</w:t>
      </w:r>
    </w:p>
    <w:p w14:paraId="6F37A799" w14:textId="4E57EE59"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許文憲は次のように語る。「ロシアのウクライナ侵攻は収まらず、原料価格の高騰が続いている。</w:t>
      </w:r>
      <w:r w:rsidRPr="005E001D">
        <w:rPr>
          <w:rFonts w:ascii="MS PMincho" w:eastAsia="MS PMincho" w:hAnsi="MS PMincho" w:cs="新細明體"/>
          <w:kern w:val="0"/>
          <w:sz w:val="22"/>
          <w:szCs w:val="22"/>
          <w:lang w:eastAsia="ja-JP"/>
        </w:rPr>
        <w:t xml:space="preserve"> </w:t>
      </w:r>
      <w:r w:rsidRPr="005E001D">
        <w:rPr>
          <w:rFonts w:ascii="MS PMincho" w:eastAsia="MS PMincho" w:hAnsi="MS PMincho" w:cs="新細明體" w:hint="eastAsia"/>
          <w:kern w:val="0"/>
          <w:sz w:val="22"/>
          <w:szCs w:val="22"/>
          <w:lang w:eastAsia="ja-JP"/>
        </w:rPr>
        <w:t>また工作機械の主要スペアパーツの納期も不安定で、短納期・長納期の材料事情が解消されていない。世界各国</w:t>
      </w:r>
      <w:r w:rsidR="00040516" w:rsidRPr="005E001D">
        <w:rPr>
          <w:rFonts w:ascii="MS PMincho" w:eastAsia="MS PMincho" w:hAnsi="MS PMincho" w:cs="新細明體" w:hint="eastAsia"/>
          <w:kern w:val="0"/>
          <w:sz w:val="22"/>
          <w:szCs w:val="22"/>
          <w:lang w:eastAsia="ja-JP"/>
        </w:rPr>
        <w:t>も</w:t>
      </w:r>
      <w:r w:rsidRPr="005E001D">
        <w:rPr>
          <w:rFonts w:ascii="MS PMincho" w:eastAsia="MS PMincho" w:hAnsi="MS PMincho" w:cs="新細明體" w:hint="eastAsia"/>
          <w:kern w:val="0"/>
          <w:sz w:val="22"/>
          <w:szCs w:val="22"/>
          <w:lang w:eastAsia="ja-JP"/>
        </w:rPr>
        <w:t>現地生産を優先しており工作機械の納期は平均</w:t>
      </w:r>
      <w:r w:rsidRPr="005E001D">
        <w:rPr>
          <w:rFonts w:ascii="MS PMincho" w:eastAsia="MS PMincho" w:hAnsi="MS PMincho" w:cs="新細明體"/>
          <w:kern w:val="0"/>
          <w:sz w:val="22"/>
          <w:szCs w:val="22"/>
          <w:lang w:eastAsia="ja-JP"/>
        </w:rPr>
        <w:t>6</w:t>
      </w:r>
      <w:r w:rsidRPr="005E001D">
        <w:rPr>
          <w:rFonts w:ascii="MS PMincho" w:eastAsia="MS PMincho" w:hAnsi="MS PMincho" w:cs="新細明體" w:hint="eastAsia"/>
          <w:kern w:val="0"/>
          <w:sz w:val="22"/>
          <w:szCs w:val="22"/>
          <w:lang w:eastAsia="ja-JP"/>
        </w:rPr>
        <w:t>ヶ月</w:t>
      </w:r>
      <w:r w:rsidR="00040516" w:rsidRPr="005E001D">
        <w:rPr>
          <w:rFonts w:ascii="MS PMincho" w:eastAsia="MS PMincho" w:hAnsi="MS PMincho" w:cs="新細明體" w:hint="eastAsia"/>
          <w:kern w:val="0"/>
          <w:sz w:val="22"/>
          <w:szCs w:val="22"/>
          <w:lang w:eastAsia="ja-JP"/>
        </w:rPr>
        <w:t>延期されるという事態だ</w:t>
      </w:r>
      <w:r w:rsidRPr="005E001D">
        <w:rPr>
          <w:rFonts w:ascii="MS PMincho" w:eastAsia="MS PMincho" w:hAnsi="MS PMincho" w:cs="新細明體" w:hint="eastAsia"/>
          <w:kern w:val="0"/>
          <w:sz w:val="22"/>
          <w:szCs w:val="22"/>
          <w:lang w:eastAsia="ja-JP"/>
        </w:rPr>
        <w:t>。中には、ヨーロッパの顧客向けリードタイムを</w:t>
      </w:r>
      <w:r w:rsidRPr="005E001D">
        <w:rPr>
          <w:rFonts w:ascii="MS PMincho" w:eastAsia="MS PMincho" w:hAnsi="MS PMincho" w:cs="新細明體"/>
          <w:kern w:val="0"/>
          <w:sz w:val="22"/>
          <w:szCs w:val="22"/>
          <w:lang w:eastAsia="ja-JP"/>
        </w:rPr>
        <w:t>8</w:t>
      </w:r>
      <w:r w:rsidRPr="005E001D">
        <w:rPr>
          <w:rFonts w:ascii="MS PMincho" w:eastAsia="MS PMincho" w:hAnsi="MS PMincho" w:cs="新細明體" w:hint="eastAsia"/>
          <w:kern w:val="0"/>
          <w:sz w:val="22"/>
          <w:szCs w:val="22"/>
          <w:lang w:eastAsia="ja-JP"/>
        </w:rPr>
        <w:t>〜</w:t>
      </w:r>
      <w:r w:rsidRPr="005E001D">
        <w:rPr>
          <w:rFonts w:ascii="MS PMincho" w:eastAsia="MS PMincho" w:hAnsi="MS PMincho" w:cs="新細明體"/>
          <w:kern w:val="0"/>
          <w:sz w:val="22"/>
          <w:szCs w:val="22"/>
          <w:lang w:eastAsia="ja-JP"/>
        </w:rPr>
        <w:t>12</w:t>
      </w:r>
      <w:r w:rsidRPr="005E001D">
        <w:rPr>
          <w:rFonts w:ascii="MS PMincho" w:eastAsia="MS PMincho" w:hAnsi="MS PMincho" w:cs="新細明體" w:hint="eastAsia"/>
          <w:kern w:val="0"/>
          <w:sz w:val="22"/>
          <w:szCs w:val="22"/>
          <w:lang w:eastAsia="ja-JP"/>
        </w:rPr>
        <w:t>カ月に延長しているところもある。</w:t>
      </w:r>
      <w:r w:rsidR="00040516" w:rsidRPr="005E001D">
        <w:rPr>
          <w:rFonts w:ascii="MS PMincho" w:eastAsia="MS PMincho" w:hAnsi="MS PMincho" w:cs="新細明體" w:hint="eastAsia"/>
          <w:kern w:val="0"/>
          <w:sz w:val="22"/>
          <w:szCs w:val="22"/>
          <w:lang w:eastAsia="ja-JP"/>
        </w:rPr>
        <w:t>」</w:t>
      </w:r>
    </w:p>
    <w:p w14:paraId="4C665F95" w14:textId="7138B8C8" w:rsidR="000C4ADC" w:rsidRPr="005E001D" w:rsidRDefault="00124AC8"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Pr>
          <w:rFonts w:ascii="MS PMincho" w:eastAsia="MS PMincho" w:hAnsi="MS PMincho" w:cs="新細明體" w:hint="eastAsia"/>
          <w:kern w:val="0"/>
          <w:sz w:val="22"/>
          <w:szCs w:val="22"/>
          <w:lang w:eastAsia="ja-JP"/>
        </w:rPr>
        <w:t>また、工作機械</w:t>
      </w:r>
      <w:r w:rsidRPr="005E001D">
        <w:rPr>
          <w:rFonts w:ascii="MS PMincho" w:eastAsia="MS PMincho" w:hAnsi="MS PMincho" w:cs="新細明體" w:hint="eastAsia"/>
          <w:kern w:val="0"/>
          <w:sz w:val="22"/>
          <w:szCs w:val="22"/>
          <w:lang w:eastAsia="ja-JP"/>
        </w:rPr>
        <w:t>工業会</w:t>
      </w:r>
      <w:r w:rsidR="000C4ADC" w:rsidRPr="005E001D">
        <w:rPr>
          <w:rFonts w:ascii="MS PMincho" w:eastAsia="MS PMincho" w:hAnsi="MS PMincho" w:cs="新細明體" w:hint="eastAsia"/>
          <w:kern w:val="0"/>
          <w:sz w:val="22"/>
          <w:szCs w:val="22"/>
          <w:lang w:eastAsia="ja-JP"/>
        </w:rPr>
        <w:t>が本日発表した</w:t>
      </w:r>
      <w:r w:rsidR="000C4ADC" w:rsidRPr="005E001D">
        <w:rPr>
          <w:rFonts w:ascii="MS PMincho" w:eastAsia="MS PMincho" w:hAnsi="MS PMincho" w:cs="新細明體"/>
          <w:kern w:val="0"/>
          <w:sz w:val="22"/>
          <w:szCs w:val="22"/>
          <w:lang w:eastAsia="ja-JP"/>
        </w:rPr>
        <w:t>3月</w:t>
      </w:r>
      <w:r w:rsidR="000C4ADC" w:rsidRPr="005E001D">
        <w:rPr>
          <w:rFonts w:ascii="MS PMincho" w:eastAsia="MS PMincho" w:hAnsi="MS PMincho" w:cs="新細明體" w:hint="eastAsia"/>
          <w:kern w:val="0"/>
          <w:sz w:val="22"/>
          <w:szCs w:val="22"/>
          <w:lang w:eastAsia="ja-JP"/>
        </w:rPr>
        <w:t>の台湾の工作機械輸出額は、</w:t>
      </w:r>
      <w:r w:rsidR="000C4ADC" w:rsidRPr="005E001D">
        <w:rPr>
          <w:rFonts w:ascii="MS PMincho" w:eastAsia="MS PMincho" w:hAnsi="MS PMincho" w:cs="新細明體"/>
          <w:kern w:val="0"/>
          <w:sz w:val="22"/>
          <w:szCs w:val="22"/>
          <w:lang w:eastAsia="ja-JP"/>
        </w:rPr>
        <w:t>2月</w:t>
      </w:r>
      <w:r w:rsidR="000C4ADC" w:rsidRPr="005E001D">
        <w:rPr>
          <w:rFonts w:ascii="MS PMincho" w:eastAsia="MS PMincho" w:hAnsi="MS PMincho" w:cs="新細明體" w:hint="eastAsia"/>
          <w:kern w:val="0"/>
          <w:sz w:val="22"/>
          <w:szCs w:val="22"/>
          <w:lang w:eastAsia="ja-JP"/>
        </w:rPr>
        <w:t>に比べて</w:t>
      </w:r>
      <w:r w:rsidR="000C4ADC" w:rsidRPr="005E001D">
        <w:rPr>
          <w:rFonts w:ascii="MS PMincho" w:eastAsia="MS PMincho" w:hAnsi="MS PMincho" w:cs="新細明體"/>
          <w:kern w:val="0"/>
          <w:sz w:val="22"/>
          <w:szCs w:val="22"/>
          <w:lang w:eastAsia="ja-JP"/>
        </w:rPr>
        <w:t>1％</w:t>
      </w:r>
      <w:r w:rsidR="000C4ADC" w:rsidRPr="005E001D">
        <w:rPr>
          <w:rFonts w:ascii="MS PMincho" w:eastAsia="MS PMincho" w:hAnsi="MS PMincho" w:cs="新細明體" w:hint="eastAsia"/>
          <w:kern w:val="0"/>
          <w:sz w:val="22"/>
          <w:szCs w:val="22"/>
          <w:lang w:eastAsia="ja-JP"/>
        </w:rPr>
        <w:t>の微減、前年同月比では</w:t>
      </w:r>
      <w:r w:rsidR="000C4ADC" w:rsidRPr="005E001D">
        <w:rPr>
          <w:rFonts w:ascii="MS PMincho" w:eastAsia="MS PMincho" w:hAnsi="MS PMincho" w:cs="新細明體"/>
          <w:kern w:val="0"/>
          <w:sz w:val="22"/>
          <w:szCs w:val="22"/>
          <w:lang w:eastAsia="ja-JP"/>
        </w:rPr>
        <w:t>30％</w:t>
      </w:r>
      <w:r w:rsidR="000C4ADC" w:rsidRPr="005E001D">
        <w:rPr>
          <w:rFonts w:ascii="MS PMincho" w:eastAsia="MS PMincho" w:hAnsi="MS PMincho" w:cs="新細明體" w:hint="eastAsia"/>
          <w:kern w:val="0"/>
          <w:sz w:val="22"/>
          <w:szCs w:val="22"/>
          <w:lang w:eastAsia="ja-JP"/>
        </w:rPr>
        <w:t>増となった。</w:t>
      </w:r>
    </w:p>
    <w:p w14:paraId="212DCBA3" w14:textId="0C678D7C"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このうち、</w:t>
      </w:r>
      <w:r w:rsidR="00E3239C" w:rsidRPr="005E001D">
        <w:rPr>
          <w:rFonts w:ascii="MS PMincho" w:eastAsia="MS PMincho" w:hAnsi="MS PMincho" w:cs="新細明體" w:hint="eastAsia"/>
          <w:kern w:val="0"/>
          <w:sz w:val="22"/>
          <w:szCs w:val="22"/>
          <w:lang w:eastAsia="ja-JP"/>
        </w:rPr>
        <w:t>3月</w:t>
      </w:r>
      <w:r w:rsidRPr="005E001D">
        <w:rPr>
          <w:rFonts w:ascii="MS PMincho" w:eastAsia="MS PMincho" w:hAnsi="MS PMincho" w:cs="新細明體" w:hint="eastAsia"/>
          <w:kern w:val="0"/>
          <w:sz w:val="22"/>
          <w:szCs w:val="22"/>
          <w:lang w:eastAsia="ja-JP"/>
        </w:rPr>
        <w:t>金属切削工具の輸出額は</w:t>
      </w:r>
      <w:r w:rsidRPr="005E001D">
        <w:rPr>
          <w:rFonts w:ascii="MS PMincho" w:eastAsia="MS PMincho" w:hAnsi="MS PMincho" w:cs="新細明體"/>
          <w:kern w:val="0"/>
          <w:sz w:val="22"/>
          <w:szCs w:val="22"/>
          <w:lang w:eastAsia="ja-JP"/>
        </w:rPr>
        <w:t>2月</w:t>
      </w:r>
      <w:r w:rsidRPr="005E001D">
        <w:rPr>
          <w:rFonts w:ascii="MS PMincho" w:eastAsia="MS PMincho" w:hAnsi="MS PMincho" w:cs="新細明體" w:hint="eastAsia"/>
          <w:kern w:val="0"/>
          <w:sz w:val="22"/>
          <w:szCs w:val="22"/>
          <w:lang w:eastAsia="ja-JP"/>
        </w:rPr>
        <w:t>に比べ</w:t>
      </w:r>
      <w:r w:rsidRPr="005E001D">
        <w:rPr>
          <w:rFonts w:ascii="MS PMincho" w:eastAsia="MS PMincho" w:hAnsi="MS PMincho" w:cs="新細明體"/>
          <w:kern w:val="0"/>
          <w:sz w:val="22"/>
          <w:szCs w:val="22"/>
          <w:lang w:eastAsia="ja-JP"/>
        </w:rPr>
        <w:t>4％減少</w:t>
      </w:r>
      <w:r w:rsidRPr="005E001D">
        <w:rPr>
          <w:rFonts w:ascii="MS PMincho" w:eastAsia="MS PMincho" w:hAnsi="MS PMincho" w:cs="新細明體" w:hint="eastAsia"/>
          <w:kern w:val="0"/>
          <w:sz w:val="22"/>
          <w:szCs w:val="22"/>
          <w:lang w:eastAsia="ja-JP"/>
        </w:rPr>
        <w:t>したが、金属成形工作機の輸出額は</w:t>
      </w:r>
      <w:r w:rsidRPr="005E001D">
        <w:rPr>
          <w:rFonts w:ascii="MS PMincho" w:eastAsia="MS PMincho" w:hAnsi="MS PMincho" w:cs="新細明體"/>
          <w:kern w:val="0"/>
          <w:sz w:val="22"/>
          <w:szCs w:val="22"/>
          <w:lang w:eastAsia="ja-JP"/>
        </w:rPr>
        <w:t>2月</w:t>
      </w:r>
      <w:r w:rsidRPr="005E001D">
        <w:rPr>
          <w:rFonts w:ascii="MS PMincho" w:eastAsia="MS PMincho" w:hAnsi="MS PMincho" w:cs="新細明體" w:hint="eastAsia"/>
          <w:kern w:val="0"/>
          <w:sz w:val="22"/>
          <w:szCs w:val="22"/>
          <w:lang w:eastAsia="ja-JP"/>
        </w:rPr>
        <w:t>に比べ</w:t>
      </w:r>
      <w:r w:rsidRPr="005E001D">
        <w:rPr>
          <w:rFonts w:ascii="MS PMincho" w:eastAsia="MS PMincho" w:hAnsi="MS PMincho" w:cs="新細明體"/>
          <w:kern w:val="0"/>
          <w:sz w:val="22"/>
          <w:szCs w:val="22"/>
          <w:lang w:eastAsia="ja-JP"/>
        </w:rPr>
        <w:t>15.6％</w:t>
      </w:r>
      <w:r w:rsidRPr="005E001D">
        <w:rPr>
          <w:rFonts w:ascii="MS PMincho" w:eastAsia="MS PMincho" w:hAnsi="MS PMincho" w:cs="新細明體" w:hint="eastAsia"/>
          <w:kern w:val="0"/>
          <w:sz w:val="22"/>
          <w:szCs w:val="22"/>
          <w:lang w:eastAsia="ja-JP"/>
        </w:rPr>
        <w:t>増加、マシニングセンタの３月輸出額は</w:t>
      </w:r>
      <w:r w:rsidRPr="005E001D">
        <w:rPr>
          <w:rFonts w:ascii="MS PMincho" w:eastAsia="MS PMincho" w:hAnsi="MS PMincho" w:cs="新細明體"/>
          <w:kern w:val="0"/>
          <w:sz w:val="22"/>
          <w:szCs w:val="22"/>
          <w:lang w:eastAsia="ja-JP"/>
        </w:rPr>
        <w:t>2月</w:t>
      </w:r>
      <w:r w:rsidRPr="005E001D">
        <w:rPr>
          <w:rFonts w:ascii="MS PMincho" w:eastAsia="MS PMincho" w:hAnsi="MS PMincho" w:cs="新細明體" w:hint="eastAsia"/>
          <w:kern w:val="0"/>
          <w:sz w:val="22"/>
          <w:szCs w:val="22"/>
          <w:lang w:eastAsia="ja-JP"/>
        </w:rPr>
        <w:t>に比べ</w:t>
      </w:r>
      <w:r w:rsidRPr="005E001D">
        <w:rPr>
          <w:rFonts w:ascii="MS PMincho" w:eastAsia="MS PMincho" w:hAnsi="MS PMincho" w:cs="新細明體"/>
          <w:kern w:val="0"/>
          <w:sz w:val="22"/>
          <w:szCs w:val="22"/>
          <w:lang w:eastAsia="ja-JP"/>
        </w:rPr>
        <w:t>17.4％減少</w:t>
      </w:r>
      <w:r w:rsidRPr="005E001D">
        <w:rPr>
          <w:rFonts w:ascii="MS PMincho" w:eastAsia="MS PMincho" w:hAnsi="MS PMincho" w:cs="新細明體" w:hint="eastAsia"/>
          <w:kern w:val="0"/>
          <w:sz w:val="22"/>
          <w:szCs w:val="22"/>
          <w:lang w:eastAsia="ja-JP"/>
        </w:rPr>
        <w:t>している。</w:t>
      </w:r>
    </w:p>
    <w:p w14:paraId="5047C0A5" w14:textId="1DF70380" w:rsidR="000C4ADC" w:rsidRDefault="000C4ADC" w:rsidP="005E001D">
      <w:pPr>
        <w:widowControl/>
        <w:autoSpaceDE w:val="0"/>
        <w:autoSpaceDN w:val="0"/>
        <w:adjustRightInd w:val="0"/>
        <w:spacing w:line="440" w:lineRule="exact"/>
        <w:ind w:firstLineChars="100" w:firstLine="220"/>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今年</w:t>
      </w:r>
      <w:r w:rsidRPr="005E001D">
        <w:rPr>
          <w:rFonts w:ascii="MS PMincho" w:eastAsia="MS PMincho" w:hAnsi="MS PMincho" w:cs="新細明體"/>
          <w:kern w:val="0"/>
          <w:sz w:val="22"/>
          <w:szCs w:val="22"/>
          <w:lang w:eastAsia="ja-JP"/>
        </w:rPr>
        <w:t>1</w:t>
      </w:r>
      <w:r w:rsidRPr="005E001D">
        <w:rPr>
          <w:rFonts w:ascii="MS PMincho" w:eastAsia="MS PMincho" w:hAnsi="MS PMincho" w:cs="新細明體" w:hint="eastAsia"/>
          <w:kern w:val="0"/>
          <w:sz w:val="22"/>
          <w:szCs w:val="22"/>
          <w:lang w:eastAsia="ja-JP"/>
        </w:rPr>
        <w:t>〜</w:t>
      </w:r>
      <w:r w:rsidRPr="005E001D">
        <w:rPr>
          <w:rFonts w:ascii="MS PMincho" w:eastAsia="MS PMincho" w:hAnsi="MS PMincho" w:cs="新細明體"/>
          <w:kern w:val="0"/>
          <w:sz w:val="22"/>
          <w:szCs w:val="22"/>
          <w:lang w:eastAsia="ja-JP"/>
        </w:rPr>
        <w:t>3月</w:t>
      </w:r>
      <w:r w:rsidRPr="005E001D">
        <w:rPr>
          <w:rFonts w:ascii="MS PMincho" w:eastAsia="MS PMincho" w:hAnsi="MS PMincho" w:cs="新細明體" w:hint="eastAsia"/>
          <w:kern w:val="0"/>
          <w:sz w:val="22"/>
          <w:szCs w:val="22"/>
          <w:lang w:eastAsia="ja-JP"/>
        </w:rPr>
        <w:t>の工作機械の輸出額は前年同期比</w:t>
      </w:r>
      <w:r w:rsidRPr="005E001D">
        <w:rPr>
          <w:rFonts w:ascii="MS PMincho" w:eastAsia="MS PMincho" w:hAnsi="MS PMincho" w:cs="新細明體"/>
          <w:kern w:val="0"/>
          <w:sz w:val="22"/>
          <w:szCs w:val="22"/>
          <w:lang w:eastAsia="ja-JP"/>
        </w:rPr>
        <w:t>14.6％</w:t>
      </w:r>
      <w:r w:rsidRPr="005E001D">
        <w:rPr>
          <w:rFonts w:ascii="MS PMincho" w:eastAsia="MS PMincho" w:hAnsi="MS PMincho" w:cs="新細明體" w:hint="eastAsia"/>
          <w:kern w:val="0"/>
          <w:sz w:val="22"/>
          <w:szCs w:val="22"/>
          <w:lang w:eastAsia="ja-JP"/>
        </w:rPr>
        <w:t>増、金属切削工作機械の輸出額は前年同期比</w:t>
      </w:r>
      <w:r w:rsidRPr="005E001D">
        <w:rPr>
          <w:rFonts w:ascii="MS PMincho" w:eastAsia="MS PMincho" w:hAnsi="MS PMincho" w:cs="新細明體"/>
          <w:kern w:val="0"/>
          <w:sz w:val="22"/>
          <w:szCs w:val="22"/>
          <w:lang w:eastAsia="ja-JP"/>
        </w:rPr>
        <w:t>18.8％</w:t>
      </w:r>
      <w:r w:rsidRPr="005E001D">
        <w:rPr>
          <w:rFonts w:ascii="MS PMincho" w:eastAsia="MS PMincho" w:hAnsi="MS PMincho" w:cs="新細明體" w:hint="eastAsia"/>
          <w:kern w:val="0"/>
          <w:sz w:val="22"/>
          <w:szCs w:val="22"/>
          <w:lang w:eastAsia="ja-JP"/>
        </w:rPr>
        <w:t>増、金属成形工作機械の輸出額は前年同期比</w:t>
      </w:r>
      <w:r w:rsidRPr="005E001D">
        <w:rPr>
          <w:rFonts w:ascii="MS PMincho" w:eastAsia="MS PMincho" w:hAnsi="MS PMincho" w:cs="新細明體"/>
          <w:kern w:val="0"/>
          <w:sz w:val="22"/>
          <w:szCs w:val="22"/>
          <w:lang w:eastAsia="ja-JP"/>
        </w:rPr>
        <w:t>3.1％減、</w:t>
      </w:r>
      <w:r w:rsidRPr="005E001D">
        <w:rPr>
          <w:rFonts w:ascii="MS PMincho" w:eastAsia="MS PMincho" w:hAnsi="MS PMincho" w:cs="新細明體" w:hint="eastAsia"/>
          <w:kern w:val="0"/>
          <w:sz w:val="22"/>
          <w:szCs w:val="22"/>
          <w:lang w:eastAsia="ja-JP"/>
        </w:rPr>
        <w:t>マシニングセンタの輸出額は前年同期比</w:t>
      </w:r>
      <w:r w:rsidRPr="005E001D">
        <w:rPr>
          <w:rFonts w:ascii="MS PMincho" w:eastAsia="MS PMincho" w:hAnsi="MS PMincho" w:cs="新細明體"/>
          <w:kern w:val="0"/>
          <w:sz w:val="22"/>
          <w:szCs w:val="22"/>
          <w:lang w:eastAsia="ja-JP"/>
        </w:rPr>
        <w:t>24.7％</w:t>
      </w:r>
      <w:r w:rsidRPr="005E001D">
        <w:rPr>
          <w:rFonts w:ascii="MS PMincho" w:eastAsia="MS PMincho" w:hAnsi="MS PMincho" w:cs="新細明體" w:hint="eastAsia"/>
          <w:kern w:val="0"/>
          <w:sz w:val="22"/>
          <w:szCs w:val="22"/>
          <w:lang w:eastAsia="ja-JP"/>
        </w:rPr>
        <w:t>増となった。</w:t>
      </w:r>
    </w:p>
    <w:p w14:paraId="2759423F" w14:textId="77777777" w:rsidR="005E001D" w:rsidRPr="005E001D" w:rsidRDefault="005E001D" w:rsidP="005E001D">
      <w:pPr>
        <w:widowControl/>
        <w:autoSpaceDE w:val="0"/>
        <w:autoSpaceDN w:val="0"/>
        <w:adjustRightInd w:val="0"/>
        <w:spacing w:line="440" w:lineRule="exact"/>
        <w:ind w:firstLineChars="100" w:firstLine="220"/>
        <w:rPr>
          <w:rFonts w:ascii="MS PMincho" w:eastAsia="MS PMincho" w:hAnsi="MS PMincho" w:cs="新細明體"/>
          <w:kern w:val="0"/>
          <w:sz w:val="22"/>
          <w:szCs w:val="22"/>
          <w:lang w:eastAsia="ja-JP"/>
        </w:rPr>
      </w:pPr>
    </w:p>
    <w:p w14:paraId="64E836E0" w14:textId="77777777" w:rsidR="000C4ADC" w:rsidRPr="000C4ADC" w:rsidRDefault="000C4ADC" w:rsidP="000C4ADC">
      <w:pPr>
        <w:widowControl/>
        <w:autoSpaceDE w:val="0"/>
        <w:autoSpaceDN w:val="0"/>
        <w:adjustRightInd w:val="0"/>
        <w:spacing w:line="380" w:lineRule="exact"/>
        <w:rPr>
          <w:rFonts w:ascii="微軟正黑體" w:eastAsia="MS Mincho" w:hAnsi="微軟正黑體"/>
          <w:b/>
          <w:bCs/>
          <w:color w:val="0070C0"/>
          <w:kern w:val="0"/>
          <w:szCs w:val="26"/>
          <w:lang w:eastAsia="ja-JP"/>
        </w:rPr>
      </w:pPr>
      <w:r w:rsidRPr="000C4ADC">
        <w:rPr>
          <w:rFonts w:ascii="微軟正黑體" w:eastAsia="MS Mincho" w:hAnsi="微軟正黑體" w:hint="eastAsia"/>
          <w:b/>
          <w:bCs/>
          <w:color w:val="0070C0"/>
          <w:kern w:val="0"/>
          <w:szCs w:val="26"/>
          <w:lang w:eastAsia="ja-JP"/>
        </w:rPr>
        <w:t>連続</w:t>
      </w:r>
      <w:r w:rsidRPr="000C4ADC">
        <w:rPr>
          <w:rFonts w:ascii="微軟正黑體" w:eastAsia="MS Mincho" w:hAnsi="微軟正黑體" w:hint="eastAsia"/>
          <w:b/>
          <w:bCs/>
          <w:color w:val="0070C0"/>
          <w:kern w:val="0"/>
          <w:szCs w:val="26"/>
          <w:lang w:eastAsia="ja-JP"/>
        </w:rPr>
        <w:t>19</w:t>
      </w:r>
      <w:r w:rsidRPr="000C4ADC">
        <w:rPr>
          <w:rFonts w:ascii="微軟正黑體" w:eastAsia="MS Mincho" w:hAnsi="微軟正黑體" w:hint="eastAsia"/>
          <w:b/>
          <w:bCs/>
          <w:color w:val="0070C0"/>
          <w:kern w:val="0"/>
          <w:szCs w:val="26"/>
          <w:lang w:eastAsia="ja-JP"/>
        </w:rPr>
        <w:t>ヶ月黒字　先月機械輸出は過去最高</w:t>
      </w:r>
    </w:p>
    <w:p w14:paraId="3B8E0D8F" w14:textId="33D7452A" w:rsidR="000C4ADC" w:rsidRPr="00841B50" w:rsidRDefault="000C4ADC" w:rsidP="000C4ADC">
      <w:pPr>
        <w:widowControl/>
        <w:autoSpaceDE w:val="0"/>
        <w:autoSpaceDN w:val="0"/>
        <w:adjustRightInd w:val="0"/>
        <w:spacing w:line="380" w:lineRule="exact"/>
        <w:rPr>
          <w:rFonts w:ascii="微軟正黑體" w:eastAsia="微軟正黑體" w:hAnsi="微軟正黑體" w:cs="Arial"/>
          <w:bCs/>
          <w:color w:val="000000"/>
          <w:kern w:val="0"/>
          <w:sz w:val="22"/>
          <w:lang w:eastAsia="ja-JP"/>
        </w:rPr>
      </w:pPr>
      <w:r w:rsidRPr="00841B50">
        <w:rPr>
          <w:rFonts w:ascii="微軟正黑體" w:eastAsia="微軟正黑體" w:hAnsi="微軟正黑體" w:cs="Arial" w:hint="eastAsia"/>
          <w:color w:val="000000"/>
          <w:kern w:val="0"/>
          <w:sz w:val="22"/>
          <w:lang w:eastAsia="ja-JP"/>
        </w:rPr>
        <w:t>【</w:t>
      </w:r>
      <w:r w:rsidRPr="00841B50">
        <w:rPr>
          <w:rFonts w:ascii="微軟正黑體" w:eastAsia="微軟正黑體" w:hAnsi="微軟正黑體" w:cs="Arial"/>
          <w:bCs/>
          <w:color w:val="000000"/>
          <w:kern w:val="0"/>
          <w:sz w:val="22"/>
          <w:lang w:eastAsia="ja-JP"/>
        </w:rPr>
        <w:t xml:space="preserve">2022-04-12 </w:t>
      </w:r>
      <w:r w:rsidRPr="00841B50">
        <w:rPr>
          <w:rFonts w:ascii="微軟正黑體" w:eastAsia="微軟正黑體" w:hAnsi="微軟正黑體" w:cs="Arial" w:hint="eastAsia"/>
          <w:bCs/>
          <w:color w:val="000000"/>
          <w:kern w:val="0"/>
          <w:sz w:val="22"/>
          <w:lang w:eastAsia="ja-JP"/>
        </w:rPr>
        <w:t>経済日報</w:t>
      </w:r>
      <w:r w:rsidRPr="00841B50">
        <w:rPr>
          <w:rFonts w:ascii="微軟正黑體" w:eastAsia="微軟正黑體" w:hAnsi="微軟正黑體" w:cs="Arial" w:hint="eastAsia"/>
          <w:color w:val="000000"/>
          <w:kern w:val="0"/>
          <w:sz w:val="22"/>
          <w:lang w:eastAsia="ja-JP"/>
        </w:rPr>
        <w:t>】</w:t>
      </w:r>
    </w:p>
    <w:p w14:paraId="642461B7" w14:textId="3994088A" w:rsidR="000C4ADC" w:rsidRPr="005E001D" w:rsidRDefault="00CD7CE8"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Pr>
          <w:rFonts w:ascii="MS PMincho" w:eastAsia="MS PMincho" w:hAnsi="MS PMincho" w:hint="eastAsia"/>
          <w:sz w:val="22"/>
          <w:szCs w:val="22"/>
          <w:lang w:eastAsia="ja-JP"/>
        </w:rPr>
        <w:t>台湾</w:t>
      </w:r>
      <w:r w:rsidRPr="005E001D">
        <w:rPr>
          <w:rFonts w:ascii="MS PMincho" w:eastAsia="MS PMincho" w:hAnsi="MS PMincho" w:hint="eastAsia"/>
          <w:sz w:val="22"/>
          <w:szCs w:val="22"/>
          <w:lang w:eastAsia="ja-JP"/>
        </w:rPr>
        <w:t>機械工業同業公会</w:t>
      </w:r>
      <w:r w:rsidR="000C4ADC" w:rsidRPr="005E001D">
        <w:rPr>
          <w:rFonts w:ascii="MS PMincho" w:eastAsia="MS PMincho" w:hAnsi="MS PMincho" w:cs="新細明體" w:hint="eastAsia"/>
          <w:kern w:val="0"/>
          <w:sz w:val="22"/>
          <w:szCs w:val="22"/>
          <w:lang w:eastAsia="ja-JP"/>
        </w:rPr>
        <w:t>が昨日、今年</w:t>
      </w:r>
      <w:r w:rsidR="000C4ADC" w:rsidRPr="005E001D">
        <w:rPr>
          <w:rFonts w:ascii="MS PMincho" w:eastAsia="MS PMincho" w:hAnsi="MS PMincho" w:cs="新細明體"/>
          <w:kern w:val="0"/>
          <w:sz w:val="22"/>
          <w:szCs w:val="22"/>
          <w:lang w:eastAsia="ja-JP"/>
        </w:rPr>
        <w:t>3月</w:t>
      </w:r>
      <w:r w:rsidR="000C4ADC" w:rsidRPr="005E001D">
        <w:rPr>
          <w:rFonts w:ascii="MS PMincho" w:eastAsia="MS PMincho" w:hAnsi="MS PMincho" w:cs="新細明體" w:hint="eastAsia"/>
          <w:kern w:val="0"/>
          <w:sz w:val="22"/>
          <w:szCs w:val="22"/>
          <w:lang w:eastAsia="ja-JP"/>
        </w:rPr>
        <w:t>の機械・設備輸出額が前年同月比</w:t>
      </w:r>
      <w:r w:rsidR="000C4ADC" w:rsidRPr="005E001D">
        <w:rPr>
          <w:rFonts w:ascii="MS PMincho" w:eastAsia="MS PMincho" w:hAnsi="MS PMincho" w:cs="新細明體"/>
          <w:kern w:val="0"/>
          <w:sz w:val="22"/>
          <w:szCs w:val="22"/>
          <w:lang w:eastAsia="ja-JP"/>
        </w:rPr>
        <w:t>9.0％</w:t>
      </w:r>
      <w:r w:rsidR="000C4ADC" w:rsidRPr="005E001D">
        <w:rPr>
          <w:rFonts w:ascii="MS PMincho" w:eastAsia="MS PMincho" w:hAnsi="MS PMincho" w:cs="新細明體" w:hint="eastAsia"/>
          <w:kern w:val="0"/>
          <w:sz w:val="22"/>
          <w:szCs w:val="22"/>
          <w:lang w:eastAsia="ja-JP"/>
        </w:rPr>
        <w:t>増になったと発表した。</w:t>
      </w:r>
      <w:r w:rsidR="000C4ADC" w:rsidRPr="005E001D">
        <w:rPr>
          <w:rFonts w:ascii="MS PMincho" w:eastAsia="MS PMincho" w:hAnsi="MS PMincho" w:cs="新細明體"/>
          <w:kern w:val="0"/>
          <w:sz w:val="22"/>
          <w:szCs w:val="22"/>
          <w:lang w:eastAsia="ja-JP"/>
        </w:rPr>
        <w:t>2020年9月</w:t>
      </w:r>
      <w:r w:rsidR="000C4ADC" w:rsidRPr="005E001D">
        <w:rPr>
          <w:rFonts w:ascii="MS PMincho" w:eastAsia="MS PMincho" w:hAnsi="MS PMincho" w:cs="新細明體" w:hint="eastAsia"/>
          <w:kern w:val="0"/>
          <w:sz w:val="22"/>
          <w:szCs w:val="22"/>
          <w:lang w:eastAsia="ja-JP"/>
        </w:rPr>
        <w:t>から</w:t>
      </w:r>
      <w:r w:rsidR="000C4ADC" w:rsidRPr="005E001D">
        <w:rPr>
          <w:rFonts w:ascii="MS PMincho" w:eastAsia="MS PMincho" w:hAnsi="MS PMincho" w:cs="新細明體"/>
          <w:kern w:val="0"/>
          <w:sz w:val="22"/>
          <w:szCs w:val="22"/>
          <w:lang w:eastAsia="ja-JP"/>
        </w:rPr>
        <w:t>19</w:t>
      </w:r>
      <w:r w:rsidR="000C4ADC" w:rsidRPr="005E001D">
        <w:rPr>
          <w:rFonts w:ascii="MS PMincho" w:eastAsia="MS PMincho" w:hAnsi="MS PMincho" w:cs="新細明體" w:hint="eastAsia"/>
          <w:kern w:val="0"/>
          <w:sz w:val="22"/>
          <w:szCs w:val="22"/>
          <w:lang w:eastAsia="ja-JP"/>
        </w:rPr>
        <w:t>カ月連続で増加し、単月の輸出額も過去最高を記録するなど、国際経済における機械・設備への旺盛な需要が続いている。</w:t>
      </w:r>
    </w:p>
    <w:p w14:paraId="4FCFC100" w14:textId="02D65BBA" w:rsidR="000C4ADC" w:rsidRPr="005E001D" w:rsidRDefault="00CD7CE8"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Pr>
          <w:rFonts w:ascii="MS PMincho" w:eastAsia="MS PMincho" w:hAnsi="MS PMincho" w:hint="eastAsia"/>
          <w:sz w:val="22"/>
          <w:szCs w:val="22"/>
          <w:lang w:eastAsia="ja-JP"/>
        </w:rPr>
        <w:t>台湾</w:t>
      </w:r>
      <w:r w:rsidRPr="005E001D">
        <w:rPr>
          <w:rFonts w:ascii="MS PMincho" w:eastAsia="MS PMincho" w:hAnsi="MS PMincho" w:hint="eastAsia"/>
          <w:sz w:val="22"/>
          <w:szCs w:val="22"/>
          <w:lang w:eastAsia="ja-JP"/>
        </w:rPr>
        <w:t>機械工業同業公会</w:t>
      </w:r>
      <w:r w:rsidR="000C4ADC" w:rsidRPr="005E001D">
        <w:rPr>
          <w:rFonts w:ascii="MS PMincho" w:eastAsia="MS PMincho" w:hAnsi="MS PMincho" w:cs="新細明體" w:hint="eastAsia"/>
          <w:kern w:val="0"/>
          <w:sz w:val="22"/>
          <w:szCs w:val="22"/>
          <w:lang w:eastAsia="ja-JP"/>
        </w:rPr>
        <w:t>の魏燦文会長は、今年第</w:t>
      </w:r>
      <w:r w:rsidR="000C4ADC" w:rsidRPr="005E001D">
        <w:rPr>
          <w:rFonts w:ascii="MS PMincho" w:eastAsia="MS PMincho" w:hAnsi="MS PMincho" w:cs="新細明體"/>
          <w:kern w:val="0"/>
          <w:sz w:val="22"/>
          <w:szCs w:val="22"/>
          <w:lang w:eastAsia="ja-JP"/>
        </w:rPr>
        <w:t>1</w:t>
      </w:r>
      <w:r w:rsidR="000C4ADC" w:rsidRPr="005E001D">
        <w:rPr>
          <w:rFonts w:ascii="MS PMincho" w:eastAsia="MS PMincho" w:hAnsi="MS PMincho" w:cs="新細明體" w:hint="eastAsia"/>
          <w:kern w:val="0"/>
          <w:sz w:val="22"/>
          <w:szCs w:val="22"/>
          <w:lang w:eastAsia="ja-JP"/>
        </w:rPr>
        <w:t>シーズンの機械輸出額の上位</w:t>
      </w:r>
      <w:r w:rsidR="000C4ADC" w:rsidRPr="005E001D">
        <w:rPr>
          <w:rFonts w:ascii="MS PMincho" w:eastAsia="MS PMincho" w:hAnsi="MS PMincho" w:cs="新細明體"/>
          <w:kern w:val="0"/>
          <w:sz w:val="22"/>
          <w:szCs w:val="22"/>
          <w:lang w:eastAsia="ja-JP"/>
        </w:rPr>
        <w:t>3位</w:t>
      </w:r>
      <w:r w:rsidR="000C4ADC" w:rsidRPr="005E001D">
        <w:rPr>
          <w:rFonts w:ascii="MS PMincho" w:eastAsia="MS PMincho" w:hAnsi="MS PMincho" w:cs="新細明體" w:hint="eastAsia"/>
          <w:kern w:val="0"/>
          <w:sz w:val="22"/>
          <w:szCs w:val="22"/>
          <w:lang w:eastAsia="ja-JP"/>
        </w:rPr>
        <w:t>は、金額順に電子機器が</w:t>
      </w:r>
      <w:r w:rsidR="000C4ADC" w:rsidRPr="005E001D">
        <w:rPr>
          <w:rFonts w:ascii="MS PMincho" w:eastAsia="MS PMincho" w:hAnsi="MS PMincho" w:cs="新細明體"/>
          <w:kern w:val="0"/>
          <w:sz w:val="22"/>
          <w:szCs w:val="22"/>
          <w:lang w:eastAsia="ja-JP"/>
        </w:rPr>
        <w:t>14.1％</w:t>
      </w:r>
      <w:r w:rsidR="000C4ADC" w:rsidRPr="005E001D">
        <w:rPr>
          <w:rFonts w:ascii="MS PMincho" w:eastAsia="MS PMincho" w:hAnsi="MS PMincho" w:cs="新細明體" w:hint="eastAsia"/>
          <w:kern w:val="0"/>
          <w:sz w:val="22"/>
          <w:szCs w:val="22"/>
          <w:lang w:eastAsia="ja-JP"/>
        </w:rPr>
        <w:t>で前年同期比</w:t>
      </w:r>
      <w:r w:rsidR="000C4ADC" w:rsidRPr="005E001D">
        <w:rPr>
          <w:rFonts w:ascii="MS PMincho" w:eastAsia="MS PMincho" w:hAnsi="MS PMincho" w:cs="新細明體"/>
          <w:kern w:val="0"/>
          <w:sz w:val="22"/>
          <w:szCs w:val="22"/>
          <w:lang w:eastAsia="ja-JP"/>
        </w:rPr>
        <w:t>6.6％</w:t>
      </w:r>
      <w:r w:rsidR="000C4ADC" w:rsidRPr="005E001D">
        <w:rPr>
          <w:rFonts w:ascii="MS PMincho" w:eastAsia="MS PMincho" w:hAnsi="MS PMincho" w:cs="新細明體" w:hint="eastAsia"/>
          <w:kern w:val="0"/>
          <w:sz w:val="22"/>
          <w:szCs w:val="22"/>
          <w:lang w:eastAsia="ja-JP"/>
        </w:rPr>
        <w:t>増、検査・測定機器が</w:t>
      </w:r>
      <w:r w:rsidR="000C4ADC" w:rsidRPr="005E001D">
        <w:rPr>
          <w:rFonts w:ascii="MS PMincho" w:eastAsia="MS PMincho" w:hAnsi="MS PMincho" w:cs="新細明體"/>
          <w:kern w:val="0"/>
          <w:sz w:val="22"/>
          <w:szCs w:val="22"/>
          <w:lang w:eastAsia="ja-JP"/>
        </w:rPr>
        <w:t>12.7％</w:t>
      </w:r>
      <w:r w:rsidR="000C4ADC" w:rsidRPr="005E001D">
        <w:rPr>
          <w:rFonts w:ascii="MS PMincho" w:eastAsia="MS PMincho" w:hAnsi="MS PMincho" w:cs="新細明體" w:hint="eastAsia"/>
          <w:kern w:val="0"/>
          <w:sz w:val="22"/>
          <w:szCs w:val="22"/>
          <w:lang w:eastAsia="ja-JP"/>
        </w:rPr>
        <w:t>で</w:t>
      </w:r>
      <w:r w:rsidR="000C4ADC" w:rsidRPr="005E001D">
        <w:rPr>
          <w:rFonts w:ascii="MS PMincho" w:eastAsia="MS PMincho" w:hAnsi="MS PMincho" w:cs="新細明體"/>
          <w:kern w:val="0"/>
          <w:sz w:val="22"/>
          <w:szCs w:val="22"/>
          <w:lang w:eastAsia="ja-JP"/>
        </w:rPr>
        <w:t>4.7％</w:t>
      </w:r>
      <w:r w:rsidR="000C4ADC" w:rsidRPr="005E001D">
        <w:rPr>
          <w:rFonts w:ascii="MS PMincho" w:eastAsia="MS PMincho" w:hAnsi="MS PMincho" w:cs="新細明體" w:hint="eastAsia"/>
          <w:kern w:val="0"/>
          <w:sz w:val="22"/>
          <w:szCs w:val="22"/>
          <w:lang w:eastAsia="ja-JP"/>
        </w:rPr>
        <w:t>増、動力コンポーネントパーツが</w:t>
      </w:r>
      <w:r w:rsidR="000C4ADC" w:rsidRPr="005E001D">
        <w:rPr>
          <w:rFonts w:ascii="MS PMincho" w:eastAsia="MS PMincho" w:hAnsi="MS PMincho" w:cs="新細明體"/>
          <w:kern w:val="0"/>
          <w:sz w:val="22"/>
          <w:szCs w:val="22"/>
          <w:lang w:eastAsia="ja-JP"/>
        </w:rPr>
        <w:t>8.0％</w:t>
      </w:r>
      <w:r w:rsidR="000C4ADC" w:rsidRPr="005E001D">
        <w:rPr>
          <w:rFonts w:ascii="MS PMincho" w:eastAsia="MS PMincho" w:hAnsi="MS PMincho" w:cs="新細明體" w:hint="eastAsia"/>
          <w:kern w:val="0"/>
          <w:sz w:val="22"/>
          <w:szCs w:val="22"/>
          <w:lang w:eastAsia="ja-JP"/>
        </w:rPr>
        <w:t>で</w:t>
      </w:r>
      <w:r w:rsidR="000C4ADC" w:rsidRPr="005E001D">
        <w:rPr>
          <w:rFonts w:ascii="MS PMincho" w:eastAsia="MS PMincho" w:hAnsi="MS PMincho" w:cs="新細明體"/>
          <w:kern w:val="0"/>
          <w:sz w:val="22"/>
          <w:szCs w:val="22"/>
          <w:lang w:eastAsia="ja-JP"/>
        </w:rPr>
        <w:t>17.0％</w:t>
      </w:r>
      <w:r w:rsidR="000C4ADC" w:rsidRPr="005E001D">
        <w:rPr>
          <w:rFonts w:ascii="MS PMincho" w:eastAsia="MS PMincho" w:hAnsi="MS PMincho" w:cs="新細明體" w:hint="eastAsia"/>
          <w:kern w:val="0"/>
          <w:sz w:val="22"/>
          <w:szCs w:val="22"/>
          <w:lang w:eastAsia="ja-JP"/>
        </w:rPr>
        <w:t>増だったと解説した。</w:t>
      </w:r>
    </w:p>
    <w:p w14:paraId="64752793" w14:textId="423C34F5"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機械の輸出先トップ</w:t>
      </w:r>
      <w:r w:rsidRPr="005E001D">
        <w:rPr>
          <w:rFonts w:ascii="MS PMincho" w:eastAsia="MS PMincho" w:hAnsi="MS PMincho" w:cs="新細明體"/>
          <w:kern w:val="0"/>
          <w:sz w:val="22"/>
          <w:szCs w:val="22"/>
          <w:lang w:eastAsia="ja-JP"/>
        </w:rPr>
        <w:t>3</w:t>
      </w:r>
      <w:r w:rsidRPr="005E001D">
        <w:rPr>
          <w:rFonts w:ascii="MS PMincho" w:eastAsia="MS PMincho" w:hAnsi="MS PMincho" w:cs="新細明體" w:hint="eastAsia"/>
          <w:kern w:val="0"/>
          <w:sz w:val="22"/>
          <w:szCs w:val="22"/>
          <w:lang w:eastAsia="ja-JP"/>
        </w:rPr>
        <w:t>は、米国</w:t>
      </w:r>
      <w:r w:rsidRPr="005E001D">
        <w:rPr>
          <w:rFonts w:ascii="MS PMincho" w:eastAsia="MS PMincho" w:hAnsi="MS PMincho" w:cs="新細明體"/>
          <w:kern w:val="0"/>
          <w:sz w:val="22"/>
          <w:szCs w:val="22"/>
          <w:lang w:eastAsia="ja-JP"/>
        </w:rPr>
        <w:t>26.7％、中</w:t>
      </w:r>
      <w:r w:rsidRPr="005E001D">
        <w:rPr>
          <w:rFonts w:ascii="MS PMincho" w:eastAsia="MS PMincho" w:hAnsi="MS PMincho" w:cs="新細明體" w:hint="eastAsia"/>
          <w:kern w:val="0"/>
          <w:sz w:val="22"/>
          <w:szCs w:val="22"/>
          <w:lang w:eastAsia="ja-JP"/>
        </w:rPr>
        <w:t>国大陸</w:t>
      </w:r>
      <w:r w:rsidRPr="005E001D">
        <w:rPr>
          <w:rFonts w:ascii="MS PMincho" w:eastAsia="MS PMincho" w:hAnsi="MS PMincho" w:cs="新細明體"/>
          <w:kern w:val="0"/>
          <w:sz w:val="22"/>
          <w:szCs w:val="22"/>
          <w:lang w:eastAsia="ja-JP"/>
        </w:rPr>
        <w:t>25.9％、日本6.1％</w:t>
      </w:r>
      <w:r w:rsidRPr="005E001D">
        <w:rPr>
          <w:rFonts w:ascii="MS PMincho" w:eastAsia="MS PMincho" w:hAnsi="MS PMincho" w:cs="新細明體" w:hint="eastAsia"/>
          <w:kern w:val="0"/>
          <w:sz w:val="22"/>
          <w:szCs w:val="22"/>
          <w:lang w:eastAsia="ja-JP"/>
        </w:rPr>
        <w:t>であった。</w:t>
      </w:r>
      <w:r w:rsidRPr="005E001D">
        <w:rPr>
          <w:rFonts w:ascii="MS PMincho" w:eastAsia="MS PMincho" w:hAnsi="MS PMincho" w:cs="新細明體"/>
          <w:kern w:val="0"/>
          <w:sz w:val="22"/>
          <w:szCs w:val="22"/>
          <w:lang w:eastAsia="ja-JP"/>
        </w:rPr>
        <w:t xml:space="preserve"> </w:t>
      </w:r>
      <w:r w:rsidRPr="005E001D">
        <w:rPr>
          <w:rFonts w:ascii="MS PMincho" w:eastAsia="MS PMincho" w:hAnsi="MS PMincho" w:cs="新細明體" w:hint="eastAsia"/>
          <w:kern w:val="0"/>
          <w:sz w:val="22"/>
          <w:szCs w:val="22"/>
          <w:lang w:eastAsia="ja-JP"/>
        </w:rPr>
        <w:t>注目に値するのは、米国が</w:t>
      </w:r>
      <w:r w:rsidRPr="005E001D">
        <w:rPr>
          <w:rFonts w:ascii="MS PMincho" w:eastAsia="MS PMincho" w:hAnsi="MS PMincho" w:cs="新細明體"/>
          <w:kern w:val="0"/>
          <w:sz w:val="22"/>
          <w:szCs w:val="22"/>
          <w:lang w:eastAsia="ja-JP"/>
        </w:rPr>
        <w:t>3</w:t>
      </w:r>
      <w:r w:rsidRPr="005E001D">
        <w:rPr>
          <w:rFonts w:ascii="MS PMincho" w:eastAsia="MS PMincho" w:hAnsi="MS PMincho" w:cs="新細明體" w:hint="eastAsia"/>
          <w:kern w:val="0"/>
          <w:sz w:val="22"/>
          <w:szCs w:val="22"/>
          <w:lang w:eastAsia="ja-JP"/>
        </w:rPr>
        <w:t>ヵ月連続で中国本土を抜いて台湾への最大の機械設備輸出国となった</w:t>
      </w:r>
      <w:r w:rsidR="005D3BB4" w:rsidRPr="005E001D">
        <w:rPr>
          <w:rFonts w:ascii="MS PMincho" w:eastAsia="MS PMincho" w:hAnsi="MS PMincho" w:cs="新細明體" w:hint="eastAsia"/>
          <w:kern w:val="0"/>
          <w:sz w:val="22"/>
          <w:szCs w:val="22"/>
          <w:lang w:eastAsia="ja-JP"/>
        </w:rPr>
        <w:t>ことだ。</w:t>
      </w:r>
      <w:r w:rsidRPr="005E001D">
        <w:rPr>
          <w:rFonts w:ascii="MS PMincho" w:eastAsia="MS PMincho" w:hAnsi="MS PMincho" w:cs="新細明體" w:hint="eastAsia"/>
          <w:kern w:val="0"/>
          <w:sz w:val="22"/>
          <w:szCs w:val="22"/>
          <w:lang w:eastAsia="ja-JP"/>
        </w:rPr>
        <w:t>これは米国経済の機械設備に対する旺盛な需要が回復しつつあることを示している。</w:t>
      </w:r>
    </w:p>
    <w:p w14:paraId="33A139FF" w14:textId="03133F9B" w:rsidR="000C4ADC" w:rsidRDefault="005D3BB4"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lastRenderedPageBreak/>
        <w:t>主な工作機械業における</w:t>
      </w:r>
      <w:r w:rsidR="000C4ADC" w:rsidRPr="005E001D">
        <w:rPr>
          <w:rFonts w:ascii="MS PMincho" w:eastAsia="MS PMincho" w:hAnsi="MS PMincho" w:cs="新細明體"/>
          <w:kern w:val="0"/>
          <w:sz w:val="22"/>
          <w:szCs w:val="22"/>
          <w:lang w:eastAsia="ja-JP"/>
        </w:rPr>
        <w:t>3月</w:t>
      </w:r>
      <w:r w:rsidR="000C4ADC" w:rsidRPr="005E001D">
        <w:rPr>
          <w:rFonts w:ascii="MS PMincho" w:eastAsia="MS PMincho" w:hAnsi="MS PMincho" w:cs="新細明體" w:hint="eastAsia"/>
          <w:kern w:val="0"/>
          <w:sz w:val="22"/>
          <w:szCs w:val="22"/>
          <w:lang w:eastAsia="ja-JP"/>
        </w:rPr>
        <w:t>の輸出は</w:t>
      </w:r>
      <w:r w:rsidRPr="005E001D">
        <w:rPr>
          <w:rFonts w:ascii="MS PMincho" w:eastAsia="MS PMincho" w:hAnsi="MS PMincho" w:cs="新細明體" w:hint="eastAsia"/>
          <w:kern w:val="0"/>
          <w:sz w:val="22"/>
          <w:szCs w:val="22"/>
          <w:lang w:eastAsia="ja-JP"/>
        </w:rPr>
        <w:t>2.29億米</w:t>
      </w:r>
      <w:r w:rsidR="000C4ADC" w:rsidRPr="005E001D">
        <w:rPr>
          <w:rFonts w:ascii="MS PMincho" w:eastAsia="MS PMincho" w:hAnsi="MS PMincho" w:cs="新細明體" w:hint="eastAsia"/>
          <w:kern w:val="0"/>
          <w:sz w:val="22"/>
          <w:szCs w:val="22"/>
          <w:lang w:eastAsia="ja-JP"/>
        </w:rPr>
        <w:t>ドルで</w:t>
      </w:r>
      <w:r w:rsidR="000C4ADC" w:rsidRPr="005E001D">
        <w:rPr>
          <w:rFonts w:ascii="MS PMincho" w:eastAsia="MS PMincho" w:hAnsi="MS PMincho" w:cs="新細明體"/>
          <w:kern w:val="0"/>
          <w:sz w:val="22"/>
          <w:szCs w:val="22"/>
          <w:lang w:eastAsia="ja-JP"/>
        </w:rPr>
        <w:t>4位、</w:t>
      </w:r>
      <w:r w:rsidR="000C4ADC" w:rsidRPr="005E001D">
        <w:rPr>
          <w:rFonts w:ascii="MS PMincho" w:eastAsia="MS PMincho" w:hAnsi="MS PMincho" w:cs="新細明體" w:hint="eastAsia"/>
          <w:kern w:val="0"/>
          <w:sz w:val="22"/>
          <w:szCs w:val="22"/>
          <w:lang w:eastAsia="ja-JP"/>
        </w:rPr>
        <w:t>前月比</w:t>
      </w:r>
      <w:r w:rsidR="000C4ADC" w:rsidRPr="005E001D">
        <w:rPr>
          <w:rFonts w:ascii="MS PMincho" w:eastAsia="MS PMincho" w:hAnsi="MS PMincho" w:cs="新細明體"/>
          <w:kern w:val="0"/>
          <w:sz w:val="22"/>
          <w:szCs w:val="22"/>
          <w:lang w:eastAsia="ja-JP"/>
        </w:rPr>
        <w:t>0.8％減、前年同期比2.9％</w:t>
      </w:r>
      <w:r w:rsidR="000C4ADC" w:rsidRPr="005E001D">
        <w:rPr>
          <w:rFonts w:ascii="MS PMincho" w:eastAsia="MS PMincho" w:hAnsi="MS PMincho" w:cs="新細明體" w:hint="eastAsia"/>
          <w:kern w:val="0"/>
          <w:sz w:val="22"/>
          <w:szCs w:val="22"/>
          <w:lang w:eastAsia="ja-JP"/>
        </w:rPr>
        <w:t>増、</w:t>
      </w:r>
      <w:r w:rsidR="000C4ADC" w:rsidRPr="005E001D">
        <w:rPr>
          <w:rFonts w:ascii="MS PMincho" w:eastAsia="MS PMincho" w:hAnsi="MS PMincho" w:cs="新細明體"/>
          <w:kern w:val="0"/>
          <w:sz w:val="22"/>
          <w:szCs w:val="22"/>
          <w:lang w:eastAsia="ja-JP"/>
        </w:rPr>
        <w:t>第1</w:t>
      </w:r>
      <w:r w:rsidR="000C4ADC" w:rsidRPr="005E001D">
        <w:rPr>
          <w:rFonts w:ascii="MS PMincho" w:eastAsia="MS PMincho" w:hAnsi="MS PMincho" w:cs="新細明體" w:hint="eastAsia"/>
          <w:kern w:val="0"/>
          <w:sz w:val="22"/>
          <w:szCs w:val="22"/>
          <w:lang w:eastAsia="ja-JP"/>
        </w:rPr>
        <w:t>シーズンの累計輸出は前年同期比</w:t>
      </w:r>
      <w:r w:rsidR="000C4ADC" w:rsidRPr="005E001D">
        <w:rPr>
          <w:rFonts w:ascii="MS PMincho" w:eastAsia="MS PMincho" w:hAnsi="MS PMincho" w:cs="新細明體"/>
          <w:kern w:val="0"/>
          <w:sz w:val="22"/>
          <w:szCs w:val="22"/>
          <w:lang w:eastAsia="ja-JP"/>
        </w:rPr>
        <w:t>14.6％</w:t>
      </w:r>
      <w:r w:rsidR="000C4ADC" w:rsidRPr="005E001D">
        <w:rPr>
          <w:rFonts w:ascii="MS PMincho" w:eastAsia="MS PMincho" w:hAnsi="MS PMincho" w:cs="新細明體" w:hint="eastAsia"/>
          <w:kern w:val="0"/>
          <w:sz w:val="22"/>
          <w:szCs w:val="22"/>
          <w:lang w:eastAsia="ja-JP"/>
        </w:rPr>
        <w:t>増</w:t>
      </w:r>
      <w:r w:rsidR="00392374">
        <w:rPr>
          <w:rFonts w:ascii="MS PMincho" w:eastAsia="MS PMincho" w:hAnsi="MS PMincho" w:cs="新細明體" w:hint="eastAsia"/>
          <w:kern w:val="0"/>
          <w:sz w:val="22"/>
          <w:szCs w:val="22"/>
          <w:lang w:eastAsia="ja-JP"/>
        </w:rPr>
        <w:t>、</w:t>
      </w:r>
      <w:r w:rsidR="000C4ADC" w:rsidRPr="005E001D">
        <w:rPr>
          <w:rFonts w:ascii="MS PMincho" w:eastAsia="MS PMincho" w:hAnsi="MS PMincho" w:cs="新細明體"/>
          <w:kern w:val="0"/>
          <w:sz w:val="22"/>
          <w:szCs w:val="22"/>
          <w:lang w:eastAsia="ja-JP"/>
        </w:rPr>
        <w:t>3月</w:t>
      </w:r>
      <w:r w:rsidR="000C4ADC" w:rsidRPr="005E001D">
        <w:rPr>
          <w:rFonts w:ascii="MS PMincho" w:eastAsia="MS PMincho" w:hAnsi="MS PMincho" w:cs="新細明體" w:hint="eastAsia"/>
          <w:kern w:val="0"/>
          <w:sz w:val="22"/>
          <w:szCs w:val="22"/>
          <w:lang w:eastAsia="ja-JP"/>
        </w:rPr>
        <w:t>はロシア・ウクライナ戦の影響や世界主要国からの投資がやや鈍ったことなどにより伸びが少なかった。</w:t>
      </w:r>
    </w:p>
    <w:p w14:paraId="06E7C64A" w14:textId="77777777" w:rsidR="008241CD" w:rsidRPr="005E001D" w:rsidRDefault="008241CD"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p>
    <w:p w14:paraId="282F9112" w14:textId="0C1A4C72" w:rsidR="000C4ADC" w:rsidRPr="000C4ADC" w:rsidRDefault="000C4ADC" w:rsidP="000C4ADC">
      <w:pPr>
        <w:widowControl/>
        <w:autoSpaceDE w:val="0"/>
        <w:autoSpaceDN w:val="0"/>
        <w:adjustRightInd w:val="0"/>
        <w:spacing w:line="380" w:lineRule="exact"/>
        <w:rPr>
          <w:rFonts w:ascii="微軟正黑體" w:eastAsia="MS Mincho" w:hAnsi="微軟正黑體"/>
          <w:b/>
          <w:bCs/>
          <w:color w:val="0070C0"/>
          <w:kern w:val="0"/>
          <w:szCs w:val="26"/>
          <w:lang w:eastAsia="ja-JP"/>
        </w:rPr>
      </w:pPr>
      <w:r w:rsidRPr="000C4ADC">
        <w:rPr>
          <w:rFonts w:ascii="微軟正黑體" w:eastAsia="MS Mincho" w:hAnsi="微軟正黑體"/>
          <w:b/>
          <w:bCs/>
          <w:color w:val="0070C0"/>
          <w:kern w:val="0"/>
          <w:szCs w:val="26"/>
          <w:lang w:eastAsia="ja-JP"/>
        </w:rPr>
        <w:t xml:space="preserve">TIMTOS 2023 </w:t>
      </w:r>
      <w:r w:rsidRPr="000C4ADC">
        <w:rPr>
          <w:rFonts w:ascii="微軟正黑體" w:eastAsia="MS Mincho" w:hAnsi="微軟正黑體"/>
          <w:b/>
          <w:bCs/>
          <w:color w:val="0070C0"/>
          <w:kern w:val="0"/>
          <w:szCs w:val="26"/>
          <w:lang w:eastAsia="ja-JP"/>
        </w:rPr>
        <w:t>台北</w:t>
      </w:r>
      <w:r w:rsidRPr="000C4ADC">
        <w:rPr>
          <w:rFonts w:ascii="微軟正黑體" w:eastAsia="MS Mincho" w:hAnsi="微軟正黑體" w:hint="eastAsia"/>
          <w:b/>
          <w:bCs/>
          <w:color w:val="0070C0"/>
          <w:kern w:val="0"/>
          <w:szCs w:val="26"/>
          <w:lang w:eastAsia="ja-JP"/>
        </w:rPr>
        <w:t>国際工作機械展、</w:t>
      </w:r>
      <w:r w:rsidRPr="000C4ADC">
        <w:rPr>
          <w:rFonts w:ascii="微軟正黑體" w:eastAsia="MS Mincho" w:hAnsi="微軟正黑體"/>
          <w:b/>
          <w:bCs/>
          <w:color w:val="0070C0"/>
          <w:kern w:val="0"/>
          <w:szCs w:val="26"/>
          <w:lang w:eastAsia="ja-JP"/>
        </w:rPr>
        <w:t>4</w:t>
      </w:r>
      <w:r w:rsidRPr="000C4ADC">
        <w:rPr>
          <w:rFonts w:ascii="微軟正黑體" w:eastAsia="MS Mincho" w:hAnsi="微軟正黑體"/>
          <w:b/>
          <w:bCs/>
          <w:color w:val="0070C0"/>
          <w:kern w:val="0"/>
          <w:szCs w:val="26"/>
          <w:lang w:eastAsia="ja-JP"/>
        </w:rPr>
        <w:t>月</w:t>
      </w:r>
      <w:r w:rsidRPr="000C4ADC">
        <w:rPr>
          <w:rFonts w:ascii="微軟正黑體" w:eastAsia="MS Mincho" w:hAnsi="微軟正黑體"/>
          <w:b/>
          <w:bCs/>
          <w:color w:val="0070C0"/>
          <w:kern w:val="0"/>
          <w:szCs w:val="26"/>
          <w:lang w:eastAsia="ja-JP"/>
        </w:rPr>
        <w:t>26</w:t>
      </w:r>
      <w:r w:rsidRPr="000C4ADC">
        <w:rPr>
          <w:rFonts w:ascii="微軟正黑體" w:eastAsia="MS Mincho" w:hAnsi="微軟正黑體"/>
          <w:b/>
          <w:bCs/>
          <w:color w:val="0070C0"/>
          <w:kern w:val="0"/>
          <w:szCs w:val="26"/>
          <w:lang w:eastAsia="ja-JP"/>
        </w:rPr>
        <w:t>日</w:t>
      </w:r>
      <w:r w:rsidRPr="000C4ADC">
        <w:rPr>
          <w:rFonts w:ascii="微軟正黑體" w:eastAsia="MS Mincho" w:hAnsi="微軟正黑體" w:hint="eastAsia"/>
          <w:b/>
          <w:bCs/>
          <w:color w:val="0070C0"/>
          <w:kern w:val="0"/>
          <w:szCs w:val="26"/>
          <w:lang w:eastAsia="ja-JP"/>
        </w:rPr>
        <w:t>より受付開始</w:t>
      </w:r>
    </w:p>
    <w:p w14:paraId="43DD3ACD" w14:textId="77777777" w:rsidR="000C4ADC" w:rsidRPr="00841B50" w:rsidRDefault="000C4ADC" w:rsidP="000C4ADC">
      <w:pPr>
        <w:widowControl/>
        <w:autoSpaceDE w:val="0"/>
        <w:autoSpaceDN w:val="0"/>
        <w:adjustRightInd w:val="0"/>
        <w:spacing w:line="380" w:lineRule="exact"/>
        <w:rPr>
          <w:rFonts w:ascii="微軟正黑體" w:eastAsia="微軟正黑體" w:hAnsi="微軟正黑體" w:cs="Arial"/>
          <w:bCs/>
          <w:color w:val="000000"/>
          <w:kern w:val="0"/>
          <w:sz w:val="22"/>
          <w:lang w:eastAsia="ja-JP"/>
        </w:rPr>
      </w:pPr>
      <w:r w:rsidRPr="00841B50">
        <w:rPr>
          <w:rFonts w:ascii="微軟正黑體" w:eastAsia="微軟正黑體" w:hAnsi="微軟正黑體" w:cs="Arial" w:hint="eastAsia"/>
          <w:color w:val="000000"/>
          <w:kern w:val="0"/>
          <w:sz w:val="22"/>
          <w:lang w:eastAsia="ja-JP"/>
        </w:rPr>
        <w:t>【</w:t>
      </w:r>
      <w:r w:rsidRPr="00841B50">
        <w:rPr>
          <w:rFonts w:ascii="微軟正黑體" w:eastAsia="微軟正黑體" w:hAnsi="微軟正黑體" w:cs="Arial"/>
          <w:bCs/>
          <w:color w:val="000000"/>
          <w:kern w:val="0"/>
          <w:sz w:val="22"/>
          <w:lang w:eastAsia="ja-JP"/>
        </w:rPr>
        <w:t xml:space="preserve">2022-04-18 </w:t>
      </w:r>
      <w:r w:rsidRPr="00841B50">
        <w:rPr>
          <w:rFonts w:ascii="微軟正黑體" w:eastAsia="微軟正黑體" w:hAnsi="微軟正黑體" w:cs="Arial" w:hint="eastAsia"/>
          <w:bCs/>
          <w:color w:val="000000"/>
          <w:kern w:val="0"/>
          <w:sz w:val="22"/>
          <w:lang w:eastAsia="ja-JP"/>
        </w:rPr>
        <w:t>経済日報</w:t>
      </w:r>
      <w:r w:rsidRPr="00841B50">
        <w:rPr>
          <w:rFonts w:ascii="微軟正黑體" w:eastAsia="微軟正黑體" w:hAnsi="微軟正黑體" w:cs="Arial" w:hint="eastAsia"/>
          <w:color w:val="000000"/>
          <w:kern w:val="0"/>
          <w:sz w:val="22"/>
          <w:lang w:eastAsia="ja-JP"/>
        </w:rPr>
        <w:t>】</w:t>
      </w:r>
    </w:p>
    <w:p w14:paraId="557C12F5" w14:textId="77777777"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外国貿易協会と機械工業会の共催により</w:t>
      </w:r>
      <w:r w:rsidRPr="005E001D">
        <w:rPr>
          <w:rFonts w:ascii="MS PMincho" w:eastAsia="MS PMincho" w:hAnsi="MS PMincho" w:cs="新細明體"/>
          <w:kern w:val="0"/>
          <w:sz w:val="22"/>
          <w:szCs w:val="22"/>
          <w:lang w:eastAsia="ja-JP"/>
        </w:rPr>
        <w:t>2023年</w:t>
      </w:r>
      <w:r w:rsidRPr="005E001D">
        <w:rPr>
          <w:rFonts w:ascii="MS PMincho" w:eastAsia="MS PMincho" w:hAnsi="MS PMincho" w:cs="新細明體" w:hint="eastAsia"/>
          <w:kern w:val="0"/>
          <w:sz w:val="22"/>
          <w:szCs w:val="22"/>
          <w:lang w:eastAsia="ja-JP"/>
        </w:rPr>
        <w:t>に開催される台北国際工作機械展（</w:t>
      </w:r>
      <w:r w:rsidRPr="005E001D">
        <w:rPr>
          <w:rFonts w:ascii="MS PMincho" w:eastAsia="MS PMincho" w:hAnsi="MS PMincho" w:cs="新細明體"/>
          <w:kern w:val="0"/>
          <w:sz w:val="22"/>
          <w:szCs w:val="22"/>
          <w:lang w:eastAsia="ja-JP"/>
        </w:rPr>
        <w:t>TIMTOS）</w:t>
      </w:r>
      <w:r w:rsidRPr="005E001D">
        <w:rPr>
          <w:rFonts w:ascii="MS PMincho" w:eastAsia="MS PMincho" w:hAnsi="MS PMincho" w:cs="新細明體" w:hint="eastAsia"/>
          <w:kern w:val="0"/>
          <w:sz w:val="22"/>
          <w:szCs w:val="22"/>
          <w:lang w:eastAsia="ja-JP"/>
        </w:rPr>
        <w:t>は、キーコンポーネントからスマートマニュファクチャリングソリューションまで、金属加工の生産システム一式を網羅したリアルとバーチャルの並行で開催される。</w:t>
      </w:r>
    </w:p>
    <w:p w14:paraId="7C9629E6" w14:textId="453FF6BC" w:rsidR="000C4ADC" w:rsidRPr="005E001D" w:rsidRDefault="00DB3060"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外貿協会によれば、</w:t>
      </w:r>
      <w:r w:rsidR="000C4ADC" w:rsidRPr="005E001D">
        <w:rPr>
          <w:rFonts w:ascii="MS PMincho" w:eastAsia="MS PMincho" w:hAnsi="MS PMincho" w:cs="新細明體"/>
          <w:kern w:val="0"/>
          <w:sz w:val="22"/>
          <w:szCs w:val="22"/>
          <w:lang w:eastAsia="ja-JP"/>
        </w:rPr>
        <w:t>TIMTOS 2023</w:t>
      </w:r>
      <w:r w:rsidR="000C4ADC" w:rsidRPr="005E001D">
        <w:rPr>
          <w:rFonts w:ascii="MS PMincho" w:eastAsia="MS PMincho" w:hAnsi="MS PMincho" w:cs="新細明體" w:hint="eastAsia"/>
          <w:kern w:val="0"/>
          <w:sz w:val="22"/>
          <w:szCs w:val="22"/>
          <w:lang w:eastAsia="ja-JP"/>
        </w:rPr>
        <w:t>は「グリーンエネルギー」、「スマートネットワーク」、「フレキシブルマニュファクチャリング」、「デジタルシミュレーション」など、金属加工の新しいトレンドをリードする分野に強く焦点を当て、メタバースの</w:t>
      </w:r>
      <w:r w:rsidR="00080AB1" w:rsidRPr="005E001D">
        <w:rPr>
          <w:rFonts w:ascii="MS PMincho" w:eastAsia="MS PMincho" w:hAnsi="MS PMincho" w:cs="新細明體" w:hint="eastAsia"/>
          <w:kern w:val="0"/>
          <w:sz w:val="22"/>
          <w:szCs w:val="22"/>
          <w:lang w:eastAsia="ja-JP"/>
        </w:rPr>
        <w:t>商機</w:t>
      </w:r>
      <w:r w:rsidR="000C4ADC" w:rsidRPr="005E001D">
        <w:rPr>
          <w:rFonts w:ascii="MS PMincho" w:eastAsia="MS PMincho" w:hAnsi="MS PMincho" w:cs="新細明體" w:hint="eastAsia"/>
          <w:kern w:val="0"/>
          <w:sz w:val="22"/>
          <w:szCs w:val="22"/>
          <w:lang w:eastAsia="ja-JP"/>
        </w:rPr>
        <w:t>や電気自動車のサプライチェーンなどといった新しいアプリケーションを展示して再登場する予定だ。このほか、オンラインおよびオフラインでのソーシング、ライブ、業界フォーラム、テクノロジーセミナーなどのハイブリッドイベント</w:t>
      </w:r>
      <w:r w:rsidR="00080AB1" w:rsidRPr="005E001D">
        <w:rPr>
          <w:rFonts w:ascii="MS PMincho" w:eastAsia="MS PMincho" w:hAnsi="MS PMincho" w:cs="新細明體" w:hint="eastAsia"/>
          <w:kern w:val="0"/>
          <w:sz w:val="22"/>
          <w:szCs w:val="22"/>
          <w:lang w:eastAsia="ja-JP"/>
        </w:rPr>
        <w:t>を掛け合わせた展覧</w:t>
      </w:r>
      <w:r w:rsidR="000C4ADC" w:rsidRPr="005E001D">
        <w:rPr>
          <w:rFonts w:ascii="MS PMincho" w:eastAsia="MS PMincho" w:hAnsi="MS PMincho" w:cs="新細明體" w:hint="eastAsia"/>
          <w:kern w:val="0"/>
          <w:sz w:val="22"/>
          <w:szCs w:val="22"/>
          <w:lang w:eastAsia="ja-JP"/>
        </w:rPr>
        <w:t>も開催される。</w:t>
      </w:r>
    </w:p>
    <w:p w14:paraId="48FBB5BA" w14:textId="25731513"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台湾の工作機械産業は</w:t>
      </w:r>
      <w:r w:rsidRPr="005E001D">
        <w:rPr>
          <w:rFonts w:ascii="MS PMincho" w:eastAsia="MS PMincho" w:hAnsi="MS PMincho" w:cs="新細明體"/>
          <w:kern w:val="0"/>
          <w:sz w:val="22"/>
          <w:szCs w:val="22"/>
          <w:lang w:eastAsia="ja-JP"/>
        </w:rPr>
        <w:t>2021年</w:t>
      </w:r>
      <w:r w:rsidRPr="005E001D">
        <w:rPr>
          <w:rFonts w:ascii="MS PMincho" w:eastAsia="MS PMincho" w:hAnsi="MS PMincho" w:cs="新細明體" w:hint="eastAsia"/>
          <w:kern w:val="0"/>
          <w:sz w:val="22"/>
          <w:szCs w:val="22"/>
          <w:lang w:eastAsia="ja-JP"/>
        </w:rPr>
        <w:t>も好調で、輸出額は</w:t>
      </w:r>
      <w:r w:rsidRPr="005E001D">
        <w:rPr>
          <w:rFonts w:ascii="MS PMincho" w:eastAsia="MS PMincho" w:hAnsi="MS PMincho" w:cs="新細明體"/>
          <w:kern w:val="0"/>
          <w:sz w:val="22"/>
          <w:szCs w:val="22"/>
          <w:lang w:eastAsia="ja-JP"/>
        </w:rPr>
        <w:t>2020年比29.1％</w:t>
      </w:r>
      <w:r w:rsidRPr="005E001D">
        <w:rPr>
          <w:rFonts w:ascii="MS PMincho" w:eastAsia="MS PMincho" w:hAnsi="MS PMincho" w:cs="新細明體" w:hint="eastAsia"/>
          <w:kern w:val="0"/>
          <w:sz w:val="22"/>
          <w:szCs w:val="22"/>
          <w:lang w:eastAsia="ja-JP"/>
        </w:rPr>
        <w:t>増と大幅成長、世界第</w:t>
      </w:r>
      <w:r w:rsidR="00B12596">
        <w:rPr>
          <w:rFonts w:ascii="新細明體" w:hAnsi="新細明體" w:cs="新細明體" w:hint="eastAsia"/>
          <w:kern w:val="0"/>
          <w:sz w:val="22"/>
          <w:szCs w:val="22"/>
          <w:lang w:eastAsia="ja-JP"/>
        </w:rPr>
        <w:t>5</w:t>
      </w:r>
      <w:r w:rsidRPr="005E001D">
        <w:rPr>
          <w:rFonts w:ascii="MS PMincho" w:eastAsia="MS PMincho" w:hAnsi="MS PMincho" w:cs="新細明體"/>
          <w:kern w:val="0"/>
          <w:sz w:val="22"/>
          <w:szCs w:val="22"/>
          <w:lang w:eastAsia="ja-JP"/>
        </w:rPr>
        <w:t>位</w:t>
      </w:r>
      <w:r w:rsidRPr="005E001D">
        <w:rPr>
          <w:rFonts w:ascii="MS PMincho" w:eastAsia="MS PMincho" w:hAnsi="MS PMincho" w:cs="新細明體" w:hint="eastAsia"/>
          <w:kern w:val="0"/>
          <w:sz w:val="22"/>
          <w:szCs w:val="22"/>
          <w:lang w:eastAsia="ja-JP"/>
        </w:rPr>
        <w:t>を維持している。</w:t>
      </w:r>
    </w:p>
    <w:p w14:paraId="337A2A7B" w14:textId="0CAED549"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kern w:val="0"/>
          <w:sz w:val="22"/>
          <w:szCs w:val="22"/>
          <w:lang w:eastAsia="ja-JP"/>
        </w:rPr>
      </w:pPr>
      <w:r w:rsidRPr="005E001D">
        <w:rPr>
          <w:rFonts w:ascii="MS PMincho" w:eastAsia="MS PMincho" w:hAnsi="MS PMincho" w:cs="新細明體" w:hint="eastAsia"/>
          <w:kern w:val="0"/>
          <w:sz w:val="22"/>
          <w:szCs w:val="22"/>
          <w:lang w:eastAsia="ja-JP"/>
        </w:rPr>
        <w:t>貿易協会は次のように語る</w:t>
      </w:r>
      <w:r w:rsidR="004F6339" w:rsidRPr="005E001D">
        <w:rPr>
          <w:rFonts w:ascii="MS PMincho" w:eastAsia="MS PMincho" w:hAnsi="MS PMincho" w:cs="新細明體" w:hint="eastAsia"/>
          <w:kern w:val="0"/>
          <w:sz w:val="22"/>
          <w:szCs w:val="22"/>
          <w:lang w:eastAsia="ja-JP"/>
        </w:rPr>
        <w:t>。</w:t>
      </w:r>
      <w:r w:rsidRPr="005E001D">
        <w:rPr>
          <w:rFonts w:ascii="MS PMincho" w:eastAsia="MS PMincho" w:hAnsi="MS PMincho" w:cs="新細明體" w:hint="eastAsia"/>
          <w:kern w:val="0"/>
          <w:sz w:val="22"/>
          <w:szCs w:val="22"/>
          <w:lang w:eastAsia="ja-JP"/>
        </w:rPr>
        <w:t>「世界的な二酸化炭素削減の流れを受けて、</w:t>
      </w:r>
      <w:r w:rsidR="004F6339" w:rsidRPr="005E001D">
        <w:rPr>
          <w:rFonts w:ascii="MS PMincho" w:eastAsia="MS PMincho" w:hAnsi="MS PMincho" w:cs="新細明體"/>
          <w:kern w:val="0"/>
          <w:sz w:val="22"/>
          <w:szCs w:val="22"/>
          <w:lang w:eastAsia="ja-JP"/>
        </w:rPr>
        <w:t>2023年</w:t>
      </w:r>
      <w:r w:rsidRPr="005E001D">
        <w:rPr>
          <w:rFonts w:ascii="MS PMincho" w:eastAsia="MS PMincho" w:hAnsi="MS PMincho" w:cs="新細明體"/>
          <w:kern w:val="0"/>
          <w:sz w:val="22"/>
          <w:szCs w:val="22"/>
          <w:lang w:eastAsia="ja-JP"/>
        </w:rPr>
        <w:t>TIMTOS</w:t>
      </w:r>
      <w:r w:rsidRPr="005E001D">
        <w:rPr>
          <w:rFonts w:ascii="MS PMincho" w:eastAsia="MS PMincho" w:hAnsi="MS PMincho" w:cs="新細明體" w:hint="eastAsia"/>
          <w:kern w:val="0"/>
          <w:sz w:val="22"/>
          <w:szCs w:val="22"/>
          <w:lang w:eastAsia="ja-JP"/>
        </w:rPr>
        <w:t>は低炭素</w:t>
      </w:r>
      <w:r w:rsidR="003E7E3D">
        <w:rPr>
          <w:rFonts w:ascii="MS PMincho" w:eastAsia="MS PMincho" w:hAnsi="MS PMincho" w:cs="新細明體" w:hint="eastAsia"/>
          <w:kern w:val="0"/>
          <w:sz w:val="22"/>
          <w:szCs w:val="22"/>
          <w:lang w:eastAsia="ja-JP"/>
        </w:rPr>
        <w:t>供給</w:t>
      </w:r>
      <w:r w:rsidRPr="005E001D">
        <w:rPr>
          <w:rFonts w:ascii="MS PMincho" w:eastAsia="MS PMincho" w:hAnsi="MS PMincho" w:cs="新細明體" w:hint="eastAsia"/>
          <w:kern w:val="0"/>
          <w:sz w:val="22"/>
          <w:szCs w:val="22"/>
          <w:lang w:eastAsia="ja-JP"/>
        </w:rPr>
        <w:t>変革に</w:t>
      </w:r>
      <w:r w:rsidR="004F6339" w:rsidRPr="005E001D">
        <w:rPr>
          <w:rFonts w:ascii="MS PMincho" w:eastAsia="MS PMincho" w:hAnsi="MS PMincho" w:cs="新細明體" w:hint="eastAsia"/>
          <w:kern w:val="0"/>
          <w:sz w:val="22"/>
          <w:szCs w:val="22"/>
          <w:lang w:eastAsia="ja-JP"/>
        </w:rPr>
        <w:t>フォーカスし</w:t>
      </w:r>
      <w:r w:rsidRPr="005E001D">
        <w:rPr>
          <w:rFonts w:ascii="MS PMincho" w:eastAsia="MS PMincho" w:hAnsi="MS PMincho" w:cs="新細明體" w:hint="eastAsia"/>
          <w:kern w:val="0"/>
          <w:sz w:val="22"/>
          <w:szCs w:val="22"/>
          <w:lang w:eastAsia="ja-JP"/>
        </w:rPr>
        <w:t>、デジタル化と二酸化炭素削減を組み合わせたスマートソリューションを強調、世界の工作機械産業の将来的な動向を提示する。」</w:t>
      </w:r>
    </w:p>
    <w:p w14:paraId="57F01533" w14:textId="77777777" w:rsidR="000C4ADC" w:rsidRPr="000C4ADC" w:rsidRDefault="000C4ADC" w:rsidP="000C4ADC">
      <w:pPr>
        <w:widowControl/>
        <w:autoSpaceDE w:val="0"/>
        <w:autoSpaceDN w:val="0"/>
        <w:adjustRightInd w:val="0"/>
        <w:spacing w:line="380" w:lineRule="exact"/>
        <w:ind w:firstLineChars="200" w:firstLine="460"/>
        <w:jc w:val="both"/>
        <w:rPr>
          <w:rFonts w:ascii="微軟正黑體" w:eastAsia="MS Mincho" w:hAnsi="微軟正黑體" w:cs="新細明體"/>
          <w:color w:val="000000"/>
          <w:kern w:val="0"/>
          <w:sz w:val="23"/>
          <w:szCs w:val="23"/>
          <w:lang w:eastAsia="ja-JP"/>
        </w:rPr>
      </w:pPr>
    </w:p>
    <w:p w14:paraId="753628CE" w14:textId="30D76817" w:rsidR="000C4ADC" w:rsidRPr="000C4ADC" w:rsidRDefault="000C4ADC" w:rsidP="000C4ADC">
      <w:pPr>
        <w:widowControl/>
        <w:autoSpaceDE w:val="0"/>
        <w:autoSpaceDN w:val="0"/>
        <w:adjustRightInd w:val="0"/>
        <w:spacing w:line="380" w:lineRule="exact"/>
        <w:rPr>
          <w:rFonts w:ascii="微軟正黑體" w:eastAsia="MS Mincho" w:hAnsi="微軟正黑體"/>
          <w:b/>
          <w:bCs/>
          <w:color w:val="0070C0"/>
          <w:kern w:val="0"/>
          <w:szCs w:val="26"/>
          <w:lang w:eastAsia="ja-JP"/>
        </w:rPr>
      </w:pPr>
      <w:r w:rsidRPr="000C4ADC">
        <w:rPr>
          <w:rFonts w:ascii="微軟正黑體" w:eastAsia="MS Mincho" w:hAnsi="微軟正黑體" w:hint="eastAsia"/>
          <w:b/>
          <w:bCs/>
          <w:color w:val="0070C0"/>
          <w:kern w:val="0"/>
          <w:szCs w:val="26"/>
          <w:lang w:eastAsia="ja-JP"/>
        </w:rPr>
        <w:t>ロ・ウ戦、上海のロックダウンで原料不足、供給の</w:t>
      </w:r>
      <w:r w:rsidR="004F6339">
        <w:rPr>
          <w:rFonts w:ascii="微軟正黑體" w:eastAsia="MS Mincho" w:hAnsi="微軟正黑體" w:hint="eastAsia"/>
          <w:b/>
          <w:bCs/>
          <w:color w:val="0070C0"/>
          <w:kern w:val="0"/>
          <w:szCs w:val="26"/>
          <w:lang w:eastAsia="ja-JP"/>
        </w:rPr>
        <w:t>遮断は</w:t>
      </w:r>
      <w:r w:rsidRPr="000C4ADC">
        <w:rPr>
          <w:rFonts w:ascii="微軟正黑體" w:eastAsia="MS Mincho" w:hAnsi="微軟正黑體" w:hint="eastAsia"/>
          <w:b/>
          <w:bCs/>
          <w:color w:val="0070C0"/>
          <w:kern w:val="0"/>
          <w:szCs w:val="26"/>
          <w:lang w:eastAsia="ja-JP"/>
        </w:rPr>
        <w:t>年末まで続く恐れ</w:t>
      </w:r>
    </w:p>
    <w:p w14:paraId="39C85CEC" w14:textId="77777777" w:rsidR="000C4ADC" w:rsidRPr="00841B50" w:rsidRDefault="000C4ADC" w:rsidP="000C4ADC">
      <w:pPr>
        <w:widowControl/>
        <w:autoSpaceDE w:val="0"/>
        <w:autoSpaceDN w:val="0"/>
        <w:adjustRightInd w:val="0"/>
        <w:spacing w:line="380" w:lineRule="exact"/>
        <w:rPr>
          <w:rFonts w:ascii="微軟正黑體" w:eastAsia="微軟正黑體" w:hAnsi="微軟正黑體" w:cs="Arial"/>
          <w:color w:val="000000"/>
          <w:kern w:val="0"/>
          <w:sz w:val="22"/>
          <w:lang w:eastAsia="ja-JP"/>
        </w:rPr>
      </w:pPr>
      <w:r w:rsidRPr="00841B50">
        <w:rPr>
          <w:rFonts w:ascii="微軟正黑體" w:eastAsia="微軟正黑體" w:hAnsi="微軟正黑體" w:cs="Arial" w:hint="eastAsia"/>
          <w:color w:val="000000"/>
          <w:kern w:val="0"/>
          <w:sz w:val="22"/>
          <w:lang w:eastAsia="ja-JP"/>
        </w:rPr>
        <w:t>【</w:t>
      </w:r>
      <w:r w:rsidRPr="00841B50">
        <w:rPr>
          <w:rFonts w:ascii="微軟正黑體" w:eastAsia="微軟正黑體" w:hAnsi="微軟正黑體" w:cs="Arial"/>
          <w:color w:val="000000"/>
          <w:kern w:val="0"/>
          <w:sz w:val="22"/>
          <w:lang w:eastAsia="ja-JP"/>
        </w:rPr>
        <w:t xml:space="preserve">2022-04-27 </w:t>
      </w:r>
      <w:r w:rsidRPr="00841B50">
        <w:rPr>
          <w:rFonts w:ascii="微軟正黑體" w:eastAsia="微軟正黑體" w:hAnsi="微軟正黑體" w:cs="Arial" w:hint="eastAsia"/>
          <w:color w:val="000000"/>
          <w:kern w:val="0"/>
          <w:sz w:val="22"/>
          <w:lang w:eastAsia="ja-JP"/>
        </w:rPr>
        <w:t>連合報】</w:t>
      </w:r>
    </w:p>
    <w:p w14:paraId="1393FE7D" w14:textId="2A38F988"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bCs/>
          <w:kern w:val="0"/>
          <w:sz w:val="22"/>
          <w:szCs w:val="22"/>
          <w:lang w:eastAsia="ja-JP"/>
        </w:rPr>
      </w:pPr>
      <w:r w:rsidRPr="005E001D">
        <w:rPr>
          <w:rFonts w:ascii="MS PMincho" w:eastAsia="MS PMincho" w:hAnsi="MS PMincho" w:cs="新細明體" w:hint="eastAsia"/>
          <w:bCs/>
          <w:kern w:val="0"/>
          <w:sz w:val="22"/>
          <w:szCs w:val="22"/>
          <w:lang w:eastAsia="ja-JP"/>
        </w:rPr>
        <w:t>ロシア・ウクライナ戦、上海ロックダウンと海上運賃の高騰の結果、工作機械業界は</w:t>
      </w:r>
      <w:r w:rsidR="004F6339" w:rsidRPr="005E001D">
        <w:rPr>
          <w:rFonts w:ascii="MS PMincho" w:eastAsia="MS PMincho" w:hAnsi="MS PMincho" w:cs="新細明體" w:hint="eastAsia"/>
          <w:bCs/>
          <w:kern w:val="0"/>
          <w:sz w:val="22"/>
          <w:szCs w:val="22"/>
          <w:lang w:eastAsia="ja-JP"/>
        </w:rPr>
        <w:t>原料不足や供給の遮断</w:t>
      </w:r>
      <w:r w:rsidRPr="005E001D">
        <w:rPr>
          <w:rFonts w:ascii="MS PMincho" w:eastAsia="MS PMincho" w:hAnsi="MS PMincho" w:cs="新細明體" w:hint="eastAsia"/>
          <w:bCs/>
          <w:kern w:val="0"/>
          <w:sz w:val="22"/>
          <w:szCs w:val="22"/>
          <w:lang w:eastAsia="ja-JP"/>
        </w:rPr>
        <w:t>に見舞われ</w:t>
      </w:r>
      <w:r w:rsidR="004F6339" w:rsidRPr="005E001D">
        <w:rPr>
          <w:rFonts w:ascii="MS PMincho" w:eastAsia="MS PMincho" w:hAnsi="MS PMincho" w:cs="新細明體" w:hint="eastAsia"/>
          <w:bCs/>
          <w:kern w:val="0"/>
          <w:sz w:val="22"/>
          <w:szCs w:val="22"/>
          <w:lang w:eastAsia="ja-JP"/>
        </w:rPr>
        <w:t>ている。</w:t>
      </w:r>
      <w:r w:rsidRPr="005E001D">
        <w:rPr>
          <w:rFonts w:ascii="MS PMincho" w:eastAsia="MS PMincho" w:hAnsi="MS PMincho" w:cs="新細明體" w:hint="eastAsia"/>
          <w:bCs/>
          <w:kern w:val="0"/>
          <w:sz w:val="22"/>
          <w:szCs w:val="22"/>
          <w:lang w:eastAsia="ja-JP"/>
        </w:rPr>
        <w:t>工作機械業界によれば</w:t>
      </w:r>
      <w:r w:rsidR="004F6339" w:rsidRPr="005E001D">
        <w:rPr>
          <w:rFonts w:ascii="MS PMincho" w:eastAsia="MS PMincho" w:hAnsi="MS PMincho" w:cs="新細明體" w:hint="eastAsia"/>
          <w:bCs/>
          <w:kern w:val="0"/>
          <w:sz w:val="22"/>
          <w:szCs w:val="22"/>
          <w:lang w:eastAsia="ja-JP"/>
        </w:rPr>
        <w:t>状況は深刻で年末まで続くと考えられる。</w:t>
      </w:r>
    </w:p>
    <w:p w14:paraId="45D3E10C" w14:textId="71C68DD9"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bCs/>
          <w:kern w:val="0"/>
          <w:sz w:val="22"/>
          <w:szCs w:val="22"/>
          <w:lang w:eastAsia="ja-JP"/>
        </w:rPr>
      </w:pPr>
      <w:r w:rsidRPr="005E001D">
        <w:rPr>
          <w:rFonts w:ascii="MS PMincho" w:eastAsia="MS PMincho" w:hAnsi="MS PMincho" w:cs="新細明體" w:hint="eastAsia"/>
          <w:bCs/>
          <w:kern w:val="0"/>
          <w:sz w:val="22"/>
          <w:szCs w:val="22"/>
          <w:lang w:eastAsia="ja-JP"/>
        </w:rPr>
        <w:t>台湾工作機械とパーツ工業</w:t>
      </w:r>
      <w:r w:rsidRPr="005E001D">
        <w:rPr>
          <w:rFonts w:ascii="MS PMincho" w:eastAsia="MS PMincho" w:hAnsi="MS PMincho" w:cs="MS Mincho" w:hint="eastAsia"/>
          <w:bCs/>
          <w:kern w:val="0"/>
          <w:sz w:val="22"/>
          <w:szCs w:val="22"/>
          <w:lang w:eastAsia="ja-JP"/>
        </w:rPr>
        <w:t>同業公会の許文憲理事長は次のように語った。「</w:t>
      </w:r>
      <w:r w:rsidRPr="005E001D">
        <w:rPr>
          <w:rFonts w:ascii="MS PMincho" w:eastAsia="MS PMincho" w:hAnsi="MS PMincho" w:cs="新細明體" w:hint="eastAsia"/>
          <w:bCs/>
          <w:kern w:val="0"/>
          <w:sz w:val="22"/>
          <w:szCs w:val="22"/>
          <w:lang w:eastAsia="ja-JP"/>
        </w:rPr>
        <w:t>ロシア</w:t>
      </w:r>
      <w:r w:rsidR="004F6339" w:rsidRPr="005E001D">
        <w:rPr>
          <w:rFonts w:ascii="MS PMincho" w:eastAsia="MS PMincho" w:hAnsi="MS PMincho" w:cs="新細明體" w:hint="eastAsia"/>
          <w:bCs/>
          <w:kern w:val="0"/>
          <w:sz w:val="22"/>
          <w:szCs w:val="22"/>
          <w:lang w:eastAsia="ja-JP"/>
        </w:rPr>
        <w:t>・</w:t>
      </w:r>
      <w:r w:rsidRPr="005E001D">
        <w:rPr>
          <w:rFonts w:ascii="MS PMincho" w:eastAsia="MS PMincho" w:hAnsi="MS PMincho" w:cs="新細明體" w:hint="eastAsia"/>
          <w:bCs/>
          <w:kern w:val="0"/>
          <w:sz w:val="22"/>
          <w:szCs w:val="22"/>
          <w:lang w:eastAsia="ja-JP"/>
        </w:rPr>
        <w:t>ウクライナ戦で原料の価格が上がっている。原料</w:t>
      </w:r>
      <w:r w:rsidR="004F6339" w:rsidRPr="005E001D">
        <w:rPr>
          <w:rFonts w:ascii="MS PMincho" w:eastAsia="MS PMincho" w:hAnsi="MS PMincho" w:cs="新細明體" w:hint="eastAsia"/>
          <w:bCs/>
          <w:kern w:val="0"/>
          <w:sz w:val="22"/>
          <w:szCs w:val="22"/>
          <w:lang w:eastAsia="ja-JP"/>
        </w:rPr>
        <w:t>源</w:t>
      </w:r>
      <w:r w:rsidRPr="005E001D">
        <w:rPr>
          <w:rFonts w:ascii="MS PMincho" w:eastAsia="MS PMincho" w:hAnsi="MS PMincho" w:cs="新細明體" w:hint="eastAsia"/>
          <w:bCs/>
          <w:kern w:val="0"/>
          <w:sz w:val="22"/>
          <w:szCs w:val="22"/>
          <w:lang w:eastAsia="ja-JP"/>
        </w:rPr>
        <w:t>がロシアやウクライナからでなくても、近隣の国々が価格の上昇を見てさらに値上げする。台湾のロシア向け直接貿易は</w:t>
      </w:r>
      <w:r w:rsidRPr="005E001D">
        <w:rPr>
          <w:rFonts w:ascii="MS PMincho" w:eastAsia="MS PMincho" w:hAnsi="MS PMincho" w:cs="新細明體"/>
          <w:bCs/>
          <w:kern w:val="0"/>
          <w:sz w:val="22"/>
          <w:szCs w:val="22"/>
          <w:lang w:eastAsia="ja-JP"/>
        </w:rPr>
        <w:t>5％</w:t>
      </w:r>
      <w:r w:rsidRPr="005E001D">
        <w:rPr>
          <w:rFonts w:ascii="MS PMincho" w:eastAsia="MS PMincho" w:hAnsi="MS PMincho" w:cs="新細明體" w:hint="eastAsia"/>
          <w:bCs/>
          <w:kern w:val="0"/>
          <w:sz w:val="22"/>
          <w:szCs w:val="22"/>
          <w:lang w:eastAsia="ja-JP"/>
        </w:rPr>
        <w:t>に</w:t>
      </w:r>
      <w:r w:rsidR="004F6339" w:rsidRPr="005E001D">
        <w:rPr>
          <w:rFonts w:ascii="MS PMincho" w:eastAsia="MS PMincho" w:hAnsi="MS PMincho" w:cs="新細明體" w:hint="eastAsia"/>
          <w:bCs/>
          <w:kern w:val="0"/>
          <w:sz w:val="22"/>
          <w:szCs w:val="22"/>
          <w:lang w:eastAsia="ja-JP"/>
        </w:rPr>
        <w:t>す</w:t>
      </w:r>
      <w:r w:rsidRPr="005E001D">
        <w:rPr>
          <w:rFonts w:ascii="MS PMincho" w:eastAsia="MS PMincho" w:hAnsi="MS PMincho" w:cs="新細明體" w:hint="eastAsia"/>
          <w:bCs/>
          <w:kern w:val="0"/>
          <w:sz w:val="22"/>
          <w:szCs w:val="22"/>
          <w:lang w:eastAsia="ja-JP"/>
        </w:rPr>
        <w:t>ぎないが、間接貿易を加えるとより多く、今回の戦争で工作機械産業も影響を受けることになる。」</w:t>
      </w:r>
    </w:p>
    <w:p w14:paraId="3C5DE35F" w14:textId="4B414488" w:rsidR="000C4ADC" w:rsidRPr="005E001D" w:rsidRDefault="000C4ADC" w:rsidP="005E001D">
      <w:pPr>
        <w:widowControl/>
        <w:autoSpaceDE w:val="0"/>
        <w:autoSpaceDN w:val="0"/>
        <w:adjustRightInd w:val="0"/>
        <w:spacing w:line="440" w:lineRule="exact"/>
        <w:ind w:firstLineChars="100" w:firstLine="220"/>
        <w:jc w:val="both"/>
        <w:rPr>
          <w:rFonts w:ascii="MS PMincho" w:eastAsia="MS PMincho" w:hAnsi="MS PMincho" w:cs="新細明體"/>
          <w:bCs/>
          <w:kern w:val="0"/>
          <w:sz w:val="22"/>
          <w:szCs w:val="22"/>
          <w:lang w:eastAsia="ja-JP"/>
        </w:rPr>
      </w:pPr>
      <w:r w:rsidRPr="005E001D">
        <w:rPr>
          <w:rFonts w:ascii="MS PMincho" w:eastAsia="MS PMincho" w:hAnsi="MS PMincho" w:cs="新細明體" w:hint="eastAsia"/>
          <w:bCs/>
          <w:kern w:val="0"/>
          <w:sz w:val="22"/>
          <w:szCs w:val="22"/>
          <w:lang w:eastAsia="ja-JP"/>
        </w:rPr>
        <w:t>加えて、台湾の部品の多くは中国大陸で生産されており、今回上海ロックダウンにより部品の</w:t>
      </w:r>
      <w:r w:rsidR="00D45AAF" w:rsidRPr="005E001D">
        <w:rPr>
          <w:rFonts w:ascii="MS PMincho" w:eastAsia="MS PMincho" w:hAnsi="MS PMincho" w:cs="新細明體" w:hint="eastAsia"/>
          <w:bCs/>
          <w:kern w:val="0"/>
          <w:sz w:val="22"/>
          <w:szCs w:val="22"/>
          <w:lang w:eastAsia="ja-JP"/>
        </w:rPr>
        <w:t>供給が途切れ</w:t>
      </w:r>
      <w:r w:rsidRPr="005E001D">
        <w:rPr>
          <w:rFonts w:ascii="MS PMincho" w:eastAsia="MS PMincho" w:hAnsi="MS PMincho" w:cs="新細明體" w:hint="eastAsia"/>
          <w:bCs/>
          <w:kern w:val="0"/>
          <w:sz w:val="22"/>
          <w:szCs w:val="22"/>
          <w:lang w:eastAsia="ja-JP"/>
        </w:rPr>
        <w:t>、川上、川中、川下の業界全体に影響を及ぼしている。いまのところ４シーズンの景気は雲行きが悪く、今後の見通しが立たない状況だ。</w:t>
      </w:r>
    </w:p>
    <w:p w14:paraId="65266353" w14:textId="77777777" w:rsidR="00285119" w:rsidRPr="00D45AAF" w:rsidRDefault="00285119" w:rsidP="000C4ADC">
      <w:pPr>
        <w:widowControl/>
        <w:autoSpaceDE w:val="0"/>
        <w:autoSpaceDN w:val="0"/>
        <w:adjustRightInd w:val="0"/>
        <w:spacing w:line="380" w:lineRule="exact"/>
        <w:ind w:firstLineChars="100" w:firstLine="230"/>
        <w:rPr>
          <w:rFonts w:ascii="微軟正黑體" w:eastAsia="MS Mincho" w:hAnsi="微軟正黑體" w:cs="新細明體"/>
          <w:bCs/>
          <w:kern w:val="0"/>
          <w:sz w:val="23"/>
          <w:szCs w:val="23"/>
          <w:lang w:eastAsia="ja-JP"/>
        </w:rPr>
      </w:pPr>
    </w:p>
    <w:p w14:paraId="6099D9DE" w14:textId="1818261A" w:rsidR="007A7775" w:rsidRPr="005F6B48" w:rsidRDefault="007A7775" w:rsidP="007A7775">
      <w:pPr>
        <w:spacing w:line="380" w:lineRule="exact"/>
        <w:rPr>
          <w:rFonts w:ascii="微軟正黑體" w:eastAsia="MS Mincho" w:hAnsi="微軟正黑體"/>
          <w:b/>
          <w:bCs/>
          <w:color w:val="0070C0"/>
          <w:szCs w:val="26"/>
          <w:lang w:eastAsia="ja-JP"/>
        </w:rPr>
      </w:pPr>
      <w:r w:rsidRPr="005F6B48">
        <w:rPr>
          <w:rFonts w:ascii="微軟正黑體" w:eastAsia="MS Mincho" w:hAnsi="微軟正黑體" w:hint="eastAsia"/>
          <w:b/>
          <w:bCs/>
          <w:color w:val="0070C0"/>
          <w:szCs w:val="26"/>
          <w:lang w:eastAsia="ja-JP"/>
        </w:rPr>
        <w:t>米国が台湾の機械輸出</w:t>
      </w:r>
      <w:r w:rsidR="00285119">
        <w:rPr>
          <w:rFonts w:ascii="微軟正黑體" w:eastAsia="MS Mincho" w:hAnsi="微軟正黑體" w:hint="eastAsia"/>
          <w:b/>
          <w:bCs/>
          <w:color w:val="0070C0"/>
          <w:szCs w:val="26"/>
          <w:lang w:eastAsia="ja-JP"/>
        </w:rPr>
        <w:t>先</w:t>
      </w:r>
      <w:r w:rsidRPr="005F6B48">
        <w:rPr>
          <w:rFonts w:ascii="微軟正黑體" w:eastAsia="MS Mincho" w:hAnsi="微軟正黑體" w:hint="eastAsia"/>
          <w:b/>
          <w:bCs/>
          <w:color w:val="0070C0"/>
          <w:szCs w:val="26"/>
          <w:lang w:eastAsia="ja-JP"/>
        </w:rPr>
        <w:t>トップ</w:t>
      </w:r>
      <w:r>
        <w:rPr>
          <w:rFonts w:ascii="微軟正黑體" w:eastAsia="MS Mincho" w:hAnsi="微軟正黑體" w:hint="eastAsia"/>
          <w:b/>
          <w:bCs/>
          <w:color w:val="0070C0"/>
          <w:szCs w:val="26"/>
          <w:lang w:eastAsia="ja-JP"/>
        </w:rPr>
        <w:t>に</w:t>
      </w:r>
      <w:r w:rsidRPr="005F6B48">
        <w:rPr>
          <w:rFonts w:ascii="微軟正黑體" w:eastAsia="MS Mincho" w:hAnsi="微軟正黑體" w:hint="eastAsia"/>
          <w:b/>
          <w:bCs/>
          <w:color w:val="0070C0"/>
          <w:szCs w:val="26"/>
          <w:lang w:eastAsia="ja-JP"/>
        </w:rPr>
        <w:t>、封鎖で中国</w:t>
      </w:r>
      <w:r>
        <w:rPr>
          <w:rFonts w:ascii="微軟正黑體" w:eastAsia="MS Mincho" w:hAnsi="微軟正黑體" w:hint="eastAsia"/>
          <w:b/>
          <w:bCs/>
          <w:color w:val="0070C0"/>
          <w:szCs w:val="26"/>
          <w:lang w:eastAsia="ja-JP"/>
        </w:rPr>
        <w:t>は</w:t>
      </w:r>
      <w:r w:rsidRPr="00E34A05">
        <w:rPr>
          <w:rFonts w:ascii="微軟正黑體" w:hAnsi="微軟正黑體"/>
          <w:b/>
          <w:bCs/>
          <w:color w:val="0070C0"/>
          <w:szCs w:val="26"/>
          <w:lang w:eastAsia="ja-JP"/>
        </w:rPr>
        <w:t>2</w:t>
      </w:r>
      <w:r w:rsidRPr="005F6B48">
        <w:rPr>
          <w:rFonts w:ascii="微軟正黑體" w:eastAsia="MS Mincho" w:hAnsi="微軟正黑體" w:hint="eastAsia"/>
          <w:b/>
          <w:bCs/>
          <w:color w:val="0070C0"/>
          <w:szCs w:val="26"/>
          <w:lang w:eastAsia="ja-JP"/>
        </w:rPr>
        <w:t>カ月連続マイナス成長</w:t>
      </w:r>
    </w:p>
    <w:p w14:paraId="09480865" w14:textId="77777777" w:rsidR="007A7775" w:rsidRPr="005D32EF" w:rsidRDefault="007A7775" w:rsidP="007A7775">
      <w:pPr>
        <w:spacing w:line="380" w:lineRule="exact"/>
        <w:rPr>
          <w:rFonts w:ascii="微軟正黑體" w:eastAsia="微軟正黑體" w:hAnsi="微軟正黑體" w:cs="Arial"/>
          <w:bCs/>
          <w:color w:val="000000" w:themeColor="text1"/>
          <w:sz w:val="22"/>
          <w:lang w:eastAsia="ja-JP"/>
        </w:rPr>
      </w:pPr>
      <w:r w:rsidRPr="006D7960">
        <w:rPr>
          <w:rFonts w:ascii="微軟正黑體" w:eastAsia="微軟正黑體" w:hAnsi="微軟正黑體" w:cs="Arial" w:hint="eastAsia"/>
          <w:color w:val="000000" w:themeColor="text1"/>
          <w:sz w:val="22"/>
          <w:lang w:eastAsia="ja-JP"/>
        </w:rPr>
        <w:t>【</w:t>
      </w:r>
      <w:r w:rsidRPr="002D71AB">
        <w:rPr>
          <w:rFonts w:ascii="微軟正黑體" w:eastAsia="微軟正黑體" w:hAnsi="微軟正黑體" w:cs="Arial"/>
          <w:bCs/>
          <w:color w:val="000000" w:themeColor="text1"/>
          <w:sz w:val="22"/>
          <w:lang w:eastAsia="ja-JP"/>
        </w:rPr>
        <w:t>2022-05-10</w:t>
      </w:r>
      <w:r>
        <w:rPr>
          <w:rFonts w:ascii="微軟正黑體" w:eastAsia="微軟正黑體" w:hAnsi="微軟正黑體" w:cs="Arial"/>
          <w:bCs/>
          <w:color w:val="000000" w:themeColor="text1"/>
          <w:sz w:val="22"/>
          <w:lang w:eastAsia="ja-JP"/>
        </w:rPr>
        <w:t xml:space="preserve"> </w:t>
      </w:r>
      <w:r w:rsidRPr="002D71AB">
        <w:rPr>
          <w:rFonts w:ascii="微軟正黑體" w:eastAsia="微軟正黑體" w:hAnsi="微軟正黑體" w:cs="Arial" w:hint="eastAsia"/>
          <w:bCs/>
          <w:color w:val="000000" w:themeColor="text1"/>
          <w:sz w:val="22"/>
          <w:lang w:eastAsia="ja-JP"/>
        </w:rPr>
        <w:t>中央社</w:t>
      </w:r>
      <w:r w:rsidRPr="006D7960">
        <w:rPr>
          <w:rFonts w:ascii="微軟正黑體" w:eastAsia="微軟正黑體" w:hAnsi="微軟正黑體" w:cs="Arial" w:hint="eastAsia"/>
          <w:color w:val="000000" w:themeColor="text1"/>
          <w:sz w:val="22"/>
          <w:lang w:eastAsia="ja-JP"/>
        </w:rPr>
        <w:t>】</w:t>
      </w:r>
    </w:p>
    <w:p w14:paraId="08166A84" w14:textId="0C9EE3C2" w:rsidR="007A7775" w:rsidRPr="005E001D" w:rsidRDefault="00B12596"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Pr>
          <w:rFonts w:ascii="MS PMincho" w:eastAsia="MS PMincho" w:hAnsi="MS PMincho" w:hint="eastAsia"/>
          <w:sz w:val="22"/>
          <w:szCs w:val="22"/>
          <w:lang w:eastAsia="ja-JP"/>
        </w:rPr>
        <w:t>台湾機械工業</w:t>
      </w:r>
      <w:r w:rsidR="007A7775" w:rsidRPr="005E001D">
        <w:rPr>
          <w:rFonts w:ascii="MS PMincho" w:eastAsia="MS PMincho" w:hAnsi="MS PMincho" w:hint="eastAsia"/>
          <w:sz w:val="22"/>
          <w:szCs w:val="22"/>
          <w:lang w:eastAsia="ja-JP"/>
        </w:rPr>
        <w:t>会が本日次のように語った。「台湾の中国大陸向け機械輸出は</w:t>
      </w:r>
      <w:r w:rsidR="007A7775" w:rsidRPr="005E001D">
        <w:rPr>
          <w:rFonts w:ascii="MS PMincho" w:eastAsia="MS PMincho" w:hAnsi="MS PMincho"/>
          <w:sz w:val="22"/>
          <w:szCs w:val="22"/>
          <w:lang w:eastAsia="ja-JP"/>
        </w:rPr>
        <w:t>2</w:t>
      </w:r>
      <w:r w:rsidR="007A7775" w:rsidRPr="005E001D">
        <w:rPr>
          <w:rFonts w:ascii="MS PMincho" w:eastAsia="MS PMincho" w:hAnsi="MS PMincho" w:hint="eastAsia"/>
          <w:sz w:val="22"/>
          <w:szCs w:val="22"/>
          <w:lang w:eastAsia="ja-JP"/>
        </w:rPr>
        <w:t>ヶ月連続でマイナス成長、その割合も</w:t>
      </w:r>
      <w:r w:rsidR="007A7775" w:rsidRPr="005E001D">
        <w:rPr>
          <w:rFonts w:ascii="MS PMincho" w:eastAsia="MS PMincho" w:hAnsi="MS PMincho"/>
          <w:sz w:val="22"/>
          <w:szCs w:val="22"/>
          <w:lang w:eastAsia="ja-JP"/>
        </w:rPr>
        <w:t>2桁</w:t>
      </w:r>
      <w:r w:rsidR="007A7775" w:rsidRPr="005E001D">
        <w:rPr>
          <w:rFonts w:ascii="MS PMincho" w:eastAsia="MS PMincho" w:hAnsi="MS PMincho" w:hint="eastAsia"/>
          <w:sz w:val="22"/>
          <w:szCs w:val="22"/>
          <w:lang w:eastAsia="ja-JP"/>
        </w:rPr>
        <w:t>を超え</w:t>
      </w:r>
      <w:r w:rsidR="005D68B0" w:rsidRPr="005E001D">
        <w:rPr>
          <w:rFonts w:ascii="MS PMincho" w:eastAsia="MS PMincho" w:hAnsi="MS PMincho" w:hint="eastAsia"/>
          <w:sz w:val="22"/>
          <w:szCs w:val="22"/>
          <w:lang w:eastAsia="ja-JP"/>
        </w:rPr>
        <w:t>たため</w:t>
      </w:r>
      <w:r w:rsidR="007A7775" w:rsidRPr="005E001D">
        <w:rPr>
          <w:rFonts w:ascii="MS PMincho" w:eastAsia="MS PMincho" w:hAnsi="MS PMincho" w:hint="eastAsia"/>
          <w:sz w:val="22"/>
          <w:szCs w:val="22"/>
          <w:lang w:eastAsia="ja-JP"/>
        </w:rPr>
        <w:t>米国が台湾の機械設備輸出第</w:t>
      </w:r>
      <w:r w:rsidR="007A7775" w:rsidRPr="005E001D">
        <w:rPr>
          <w:rFonts w:ascii="MS PMincho" w:eastAsia="MS PMincho" w:hAnsi="MS PMincho"/>
          <w:sz w:val="22"/>
          <w:szCs w:val="22"/>
          <w:lang w:eastAsia="ja-JP"/>
        </w:rPr>
        <w:t>1位</w:t>
      </w:r>
      <w:r w:rsidR="007A7775" w:rsidRPr="005E001D">
        <w:rPr>
          <w:rFonts w:ascii="MS PMincho" w:eastAsia="MS PMincho" w:hAnsi="MS PMincho" w:hint="eastAsia"/>
          <w:sz w:val="22"/>
          <w:szCs w:val="22"/>
          <w:lang w:eastAsia="ja-JP"/>
        </w:rPr>
        <w:t>となった。中国本土でのコ</w:t>
      </w:r>
      <w:r w:rsidR="007A7775" w:rsidRPr="005E001D">
        <w:rPr>
          <w:rFonts w:ascii="MS PMincho" w:eastAsia="MS PMincho" w:hAnsi="MS PMincho" w:hint="eastAsia"/>
          <w:sz w:val="23"/>
          <w:szCs w:val="23"/>
          <w:lang w:eastAsia="ja-JP"/>
        </w:rPr>
        <w:t>ロナ流行</w:t>
      </w:r>
      <w:r w:rsidR="007A7775" w:rsidRPr="005E001D">
        <w:rPr>
          <w:rFonts w:ascii="MS PMincho" w:eastAsia="MS PMincho" w:hAnsi="MS PMincho" w:hint="eastAsia"/>
          <w:sz w:val="22"/>
          <w:szCs w:val="22"/>
          <w:lang w:eastAsia="ja-JP"/>
        </w:rPr>
        <w:t>を厳しく管理するためには、サプライチェーンの管理と市場運営のリスクに注意を払う必要がある</w:t>
      </w:r>
      <w:r w:rsidR="007A7775" w:rsidRPr="008241CD">
        <w:rPr>
          <w:rFonts w:ascii="MS PMincho" w:eastAsia="MS PMincho" w:hAnsi="MS PMincho" w:hint="eastAsia"/>
          <w:sz w:val="22"/>
          <w:szCs w:val="22"/>
          <w:lang w:eastAsia="ja-JP"/>
        </w:rPr>
        <w:t>。</w:t>
      </w:r>
      <w:r w:rsidR="008241CD" w:rsidRPr="008241CD">
        <w:rPr>
          <w:rFonts w:ascii="MS PMincho" w:eastAsia="MS PMincho" w:hAnsi="MS PMincho" w:hint="eastAsia"/>
          <w:sz w:val="22"/>
          <w:szCs w:val="22"/>
          <w:lang w:eastAsia="ja-JP"/>
        </w:rPr>
        <w:t>」</w:t>
      </w:r>
    </w:p>
    <w:p w14:paraId="46741AB3" w14:textId="3D05ACA5" w:rsidR="007A7775" w:rsidRPr="005E001D" w:rsidRDefault="00B12596"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Pr>
          <w:rFonts w:ascii="MS PMincho" w:eastAsia="MS PMincho" w:hAnsi="MS PMincho" w:hint="eastAsia"/>
          <w:sz w:val="22"/>
          <w:szCs w:val="22"/>
          <w:lang w:eastAsia="ja-JP"/>
        </w:rPr>
        <w:t>台湾機械工業</w:t>
      </w:r>
      <w:r w:rsidR="007A7775" w:rsidRPr="005E001D">
        <w:rPr>
          <w:rFonts w:ascii="MS PMincho" w:eastAsia="MS PMincho" w:hAnsi="MS PMincho" w:hint="eastAsia"/>
          <w:sz w:val="22"/>
          <w:szCs w:val="22"/>
          <w:lang w:eastAsia="ja-JP"/>
        </w:rPr>
        <w:t>会</w:t>
      </w:r>
      <w:r w:rsidR="005D68B0" w:rsidRPr="005E001D">
        <w:rPr>
          <w:rFonts w:ascii="MS PMincho" w:eastAsia="MS PMincho" w:hAnsi="MS PMincho" w:hint="eastAsia"/>
          <w:sz w:val="22"/>
          <w:szCs w:val="22"/>
          <w:lang w:eastAsia="ja-JP"/>
        </w:rPr>
        <w:t>の発表によれば、</w:t>
      </w:r>
      <w:r w:rsidR="007A7775" w:rsidRPr="005E001D">
        <w:rPr>
          <w:rFonts w:ascii="MS PMincho" w:eastAsia="MS PMincho" w:hAnsi="MS PMincho"/>
          <w:sz w:val="22"/>
          <w:szCs w:val="22"/>
          <w:lang w:eastAsia="ja-JP"/>
        </w:rPr>
        <w:t>4月</w:t>
      </w:r>
      <w:r w:rsidR="007A7775" w:rsidRPr="005E001D">
        <w:rPr>
          <w:rFonts w:ascii="MS PMincho" w:eastAsia="MS PMincho" w:hAnsi="MS PMincho" w:hint="eastAsia"/>
          <w:sz w:val="22"/>
          <w:szCs w:val="22"/>
          <w:lang w:eastAsia="ja-JP"/>
        </w:rPr>
        <w:t>の機械輸出額</w:t>
      </w:r>
      <w:r w:rsidR="005D68B0" w:rsidRPr="005E001D">
        <w:rPr>
          <w:rFonts w:ascii="MS PMincho" w:eastAsia="MS PMincho" w:hAnsi="MS PMincho" w:hint="eastAsia"/>
          <w:sz w:val="22"/>
          <w:szCs w:val="22"/>
          <w:lang w:eastAsia="ja-JP"/>
        </w:rPr>
        <w:t>は</w:t>
      </w:r>
      <w:r w:rsidR="007A7775" w:rsidRPr="005E001D">
        <w:rPr>
          <w:rFonts w:ascii="MS PMincho" w:eastAsia="MS PMincho" w:hAnsi="MS PMincho" w:hint="eastAsia"/>
          <w:sz w:val="22"/>
          <w:szCs w:val="22"/>
          <w:lang w:eastAsia="ja-JP"/>
        </w:rPr>
        <w:t>昨年</w:t>
      </w:r>
      <w:r w:rsidR="007A7775" w:rsidRPr="005E001D">
        <w:rPr>
          <w:rFonts w:ascii="MS PMincho" w:eastAsia="MS PMincho" w:hAnsi="MS PMincho"/>
          <w:sz w:val="22"/>
          <w:szCs w:val="22"/>
          <w:lang w:eastAsia="ja-JP"/>
        </w:rPr>
        <w:t>4月</w:t>
      </w:r>
      <w:r w:rsidR="007A7775" w:rsidRPr="005E001D">
        <w:rPr>
          <w:rFonts w:ascii="MS PMincho" w:eastAsia="MS PMincho" w:hAnsi="MS PMincho" w:hint="eastAsia"/>
          <w:sz w:val="22"/>
          <w:szCs w:val="22"/>
          <w:lang w:eastAsia="ja-JP"/>
        </w:rPr>
        <w:t>に比べて</w:t>
      </w:r>
      <w:r w:rsidR="007A7775" w:rsidRPr="005E001D">
        <w:rPr>
          <w:rFonts w:ascii="MS PMincho" w:eastAsia="MS PMincho" w:hAnsi="MS PMincho"/>
          <w:sz w:val="22"/>
          <w:szCs w:val="22"/>
          <w:lang w:eastAsia="ja-JP"/>
        </w:rPr>
        <w:t>16.8％</w:t>
      </w:r>
      <w:r w:rsidR="007A7775" w:rsidRPr="005E001D">
        <w:rPr>
          <w:rFonts w:ascii="MS PMincho" w:eastAsia="MS PMincho" w:hAnsi="MS PMincho" w:hint="eastAsia"/>
          <w:sz w:val="22"/>
          <w:szCs w:val="22"/>
          <w:lang w:eastAsia="ja-JP"/>
        </w:rPr>
        <w:t>増加、単月としては</w:t>
      </w:r>
      <w:r w:rsidR="007A7775" w:rsidRPr="005E001D">
        <w:rPr>
          <w:rFonts w:ascii="MS PMincho" w:eastAsia="MS PMincho" w:hAnsi="MS PMincho"/>
          <w:sz w:val="22"/>
          <w:szCs w:val="22"/>
          <w:lang w:eastAsia="ja-JP"/>
        </w:rPr>
        <w:t>3月</w:t>
      </w:r>
      <w:r w:rsidR="007A7775" w:rsidRPr="005E001D">
        <w:rPr>
          <w:rFonts w:ascii="MS PMincho" w:eastAsia="MS PMincho" w:hAnsi="MS PMincho" w:hint="eastAsia"/>
          <w:sz w:val="22"/>
          <w:szCs w:val="22"/>
          <w:lang w:eastAsia="ja-JP"/>
        </w:rPr>
        <w:t>に次ぐ過去</w:t>
      </w:r>
      <w:r w:rsidR="007A7775" w:rsidRPr="005E001D">
        <w:rPr>
          <w:rFonts w:ascii="MS PMincho" w:eastAsia="MS PMincho" w:hAnsi="MS PMincho"/>
          <w:sz w:val="22"/>
          <w:szCs w:val="22"/>
          <w:lang w:eastAsia="ja-JP"/>
        </w:rPr>
        <w:t>2番目</w:t>
      </w:r>
      <w:r w:rsidR="007A7775" w:rsidRPr="005E001D">
        <w:rPr>
          <w:rFonts w:ascii="MS PMincho" w:eastAsia="MS PMincho" w:hAnsi="MS PMincho" w:hint="eastAsia"/>
          <w:sz w:val="22"/>
          <w:szCs w:val="22"/>
          <w:lang w:eastAsia="ja-JP"/>
        </w:rPr>
        <w:t>の高水準とな</w:t>
      </w:r>
      <w:r w:rsidR="005D68B0" w:rsidRPr="005E001D">
        <w:rPr>
          <w:rFonts w:ascii="MS PMincho" w:eastAsia="MS PMincho" w:hAnsi="MS PMincho" w:hint="eastAsia"/>
          <w:sz w:val="22"/>
          <w:szCs w:val="22"/>
          <w:lang w:eastAsia="ja-JP"/>
        </w:rPr>
        <w:t>り</w:t>
      </w:r>
      <w:r w:rsidR="007A7775" w:rsidRPr="005E001D">
        <w:rPr>
          <w:rFonts w:ascii="MS PMincho" w:eastAsia="MS PMincho" w:hAnsi="MS PMincho" w:hint="eastAsia"/>
          <w:sz w:val="22"/>
          <w:szCs w:val="22"/>
          <w:lang w:eastAsia="ja-JP"/>
        </w:rPr>
        <w:t>、</w:t>
      </w:r>
      <w:r w:rsidR="007A7775" w:rsidRPr="005E001D">
        <w:rPr>
          <w:rFonts w:ascii="MS PMincho" w:eastAsia="MS PMincho" w:hAnsi="MS PMincho"/>
          <w:sz w:val="22"/>
          <w:szCs w:val="22"/>
          <w:lang w:eastAsia="ja-JP"/>
        </w:rPr>
        <w:t>2020年9月以降20</w:t>
      </w:r>
      <w:r w:rsidR="007A7775" w:rsidRPr="005E001D">
        <w:rPr>
          <w:rFonts w:ascii="MS PMincho" w:eastAsia="MS PMincho" w:hAnsi="MS PMincho" w:hint="eastAsia"/>
          <w:sz w:val="22"/>
          <w:szCs w:val="22"/>
          <w:lang w:eastAsia="ja-JP"/>
        </w:rPr>
        <w:t>カ月連続で増加している。</w:t>
      </w:r>
    </w:p>
    <w:p w14:paraId="493DCA8C" w14:textId="185EA6B8"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台湾ドル換算で</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の機械輸出額は前年同月比</w:t>
      </w:r>
      <w:r w:rsidRPr="005E001D">
        <w:rPr>
          <w:rFonts w:ascii="MS PMincho" w:eastAsia="MS PMincho" w:hAnsi="MS PMincho"/>
          <w:sz w:val="22"/>
          <w:szCs w:val="22"/>
          <w:lang w:eastAsia="ja-JP"/>
        </w:rPr>
        <w:t>18.1％</w:t>
      </w:r>
      <w:r w:rsidRPr="005E001D">
        <w:rPr>
          <w:rFonts w:ascii="MS PMincho" w:eastAsia="MS PMincho" w:hAnsi="MS PMincho" w:hint="eastAsia"/>
          <w:sz w:val="22"/>
          <w:szCs w:val="22"/>
          <w:lang w:eastAsia="ja-JP"/>
        </w:rPr>
        <w:t>増となった。</w:t>
      </w:r>
      <w:r w:rsidRPr="005E001D">
        <w:rPr>
          <w:rFonts w:ascii="MS PMincho" w:eastAsia="MS PMincho" w:hAnsi="MS PMincho"/>
          <w:sz w:val="22"/>
          <w:szCs w:val="22"/>
          <w:lang w:eastAsia="ja-JP"/>
        </w:rPr>
        <w:t xml:space="preserve"> 機械工業</w:t>
      </w:r>
      <w:r w:rsidRPr="005E001D">
        <w:rPr>
          <w:rFonts w:ascii="MS PMincho" w:eastAsia="MS PMincho" w:hAnsi="MS PMincho" w:hint="eastAsia"/>
          <w:sz w:val="22"/>
          <w:szCs w:val="22"/>
          <w:lang w:eastAsia="ja-JP"/>
        </w:rPr>
        <w:t>会によると、これは台湾の機械設備の輸出が引き続き盛んであることを示している。</w:t>
      </w:r>
    </w:p>
    <w:p w14:paraId="506FCFA2" w14:textId="59E8E46F"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今年</w:t>
      </w:r>
      <w:r w:rsidRPr="005E001D">
        <w:rPr>
          <w:rFonts w:ascii="MS PMincho" w:eastAsia="MS PMincho" w:hAnsi="MS PMincho"/>
          <w:sz w:val="22"/>
          <w:szCs w:val="22"/>
          <w:lang w:eastAsia="ja-JP"/>
        </w:rPr>
        <w:t>1</w:t>
      </w:r>
      <w:r w:rsidR="005D68B0"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台湾機械輸出の累積額は、前年同期比</w:t>
      </w:r>
      <w:r w:rsidRPr="005E001D">
        <w:rPr>
          <w:rFonts w:ascii="MS PMincho" w:eastAsia="MS PMincho" w:hAnsi="MS PMincho"/>
          <w:sz w:val="22"/>
          <w:szCs w:val="22"/>
          <w:lang w:eastAsia="ja-JP"/>
        </w:rPr>
        <w:t>15.7％</w:t>
      </w:r>
      <w:r w:rsidRPr="005E001D">
        <w:rPr>
          <w:rFonts w:ascii="MS PMincho" w:eastAsia="MS PMincho" w:hAnsi="MS PMincho" w:hint="eastAsia"/>
          <w:sz w:val="22"/>
          <w:szCs w:val="22"/>
          <w:lang w:eastAsia="ja-JP"/>
        </w:rPr>
        <w:t>増、新台湾ドル換算では</w:t>
      </w:r>
      <w:r w:rsidRPr="005E001D">
        <w:rPr>
          <w:rFonts w:ascii="MS PMincho" w:eastAsia="MS PMincho" w:hAnsi="MS PMincho"/>
          <w:sz w:val="22"/>
          <w:szCs w:val="22"/>
          <w:lang w:eastAsia="ja-JP"/>
        </w:rPr>
        <w:t>14.8％</w:t>
      </w:r>
      <w:r w:rsidRPr="005E001D">
        <w:rPr>
          <w:rFonts w:ascii="MS PMincho" w:eastAsia="MS PMincho" w:hAnsi="MS PMincho" w:hint="eastAsia"/>
          <w:sz w:val="22"/>
          <w:szCs w:val="22"/>
          <w:lang w:eastAsia="ja-JP"/>
        </w:rPr>
        <w:t>増となった。</w:t>
      </w:r>
    </w:p>
    <w:p w14:paraId="1D73D0D2" w14:textId="15A143FA"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工作機械業界では、</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の工作機械輸出が前年同月比</w:t>
      </w:r>
      <w:r w:rsidRPr="005E001D">
        <w:rPr>
          <w:rFonts w:ascii="MS PMincho" w:eastAsia="MS PMincho" w:hAnsi="MS PMincho"/>
          <w:sz w:val="22"/>
          <w:szCs w:val="22"/>
          <w:lang w:eastAsia="ja-JP"/>
        </w:rPr>
        <w:t>21.9％</w:t>
      </w:r>
      <w:r w:rsidRPr="005E001D">
        <w:rPr>
          <w:rFonts w:ascii="MS PMincho" w:eastAsia="MS PMincho" w:hAnsi="MS PMincho" w:hint="eastAsia"/>
          <w:sz w:val="22"/>
          <w:szCs w:val="22"/>
          <w:lang w:eastAsia="ja-JP"/>
        </w:rPr>
        <w:t>増、</w:t>
      </w:r>
      <w:r w:rsidRPr="005E001D">
        <w:rPr>
          <w:rFonts w:ascii="MS PMincho" w:eastAsia="MS PMincho" w:hAnsi="MS PMincho"/>
          <w:sz w:val="22"/>
          <w:szCs w:val="22"/>
          <w:lang w:eastAsia="ja-JP"/>
        </w:rPr>
        <w:t>3月比11.35％</w:t>
      </w:r>
      <w:r w:rsidRPr="005E001D">
        <w:rPr>
          <w:rFonts w:ascii="MS PMincho" w:eastAsia="MS PMincho" w:hAnsi="MS PMincho" w:hint="eastAsia"/>
          <w:sz w:val="22"/>
          <w:szCs w:val="22"/>
          <w:lang w:eastAsia="ja-JP"/>
        </w:rPr>
        <w:t>増となり、今年</w:t>
      </w:r>
      <w:r w:rsidRPr="005E001D">
        <w:rPr>
          <w:rFonts w:ascii="MS PMincho" w:eastAsia="MS PMincho" w:hAnsi="MS PMincho"/>
          <w:sz w:val="22"/>
          <w:szCs w:val="22"/>
          <w:lang w:eastAsia="ja-JP"/>
        </w:rPr>
        <w:t>1</w:t>
      </w:r>
      <w:r w:rsidR="005D68B0"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工作機械輸出の累計は年</w:t>
      </w:r>
      <w:r w:rsidRPr="005E001D">
        <w:rPr>
          <w:rFonts w:ascii="MS PMincho" w:eastAsia="MS PMincho" w:hAnsi="MS PMincho"/>
          <w:sz w:val="22"/>
          <w:szCs w:val="22"/>
          <w:lang w:eastAsia="ja-JP"/>
        </w:rPr>
        <w:t>16.3％</w:t>
      </w:r>
      <w:r w:rsidRPr="005E001D">
        <w:rPr>
          <w:rFonts w:ascii="MS PMincho" w:eastAsia="MS PMincho" w:hAnsi="MS PMincho" w:hint="eastAsia"/>
          <w:sz w:val="22"/>
          <w:szCs w:val="22"/>
          <w:lang w:eastAsia="ja-JP"/>
        </w:rPr>
        <w:t>増となった。</w:t>
      </w:r>
    </w:p>
    <w:p w14:paraId="5DC1EA13" w14:textId="2E6FB5EF"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同</w:t>
      </w:r>
      <w:r w:rsidR="00B12596">
        <w:rPr>
          <w:rFonts w:ascii="MS PMincho" w:eastAsia="MS PMincho" w:hAnsi="MS PMincho" w:hint="eastAsia"/>
          <w:sz w:val="22"/>
          <w:szCs w:val="22"/>
          <w:lang w:eastAsia="ja-JP"/>
        </w:rPr>
        <w:t>工業</w:t>
      </w:r>
      <w:r w:rsidRPr="005E001D">
        <w:rPr>
          <w:rFonts w:ascii="MS PMincho" w:eastAsia="MS PMincho" w:hAnsi="MS PMincho" w:hint="eastAsia"/>
          <w:sz w:val="22"/>
          <w:szCs w:val="22"/>
          <w:lang w:eastAsia="ja-JP"/>
        </w:rPr>
        <w:t>会は、台湾の対米・対中輸出を比較し次のように指摘する。「今年</w:t>
      </w:r>
      <w:r w:rsidRPr="005E001D">
        <w:rPr>
          <w:rFonts w:ascii="MS PMincho" w:eastAsia="MS PMincho" w:hAnsi="MS PMincho"/>
          <w:sz w:val="22"/>
          <w:szCs w:val="22"/>
          <w:lang w:eastAsia="ja-JP"/>
        </w:rPr>
        <w:t>1</w:t>
      </w:r>
      <w:r w:rsidR="005D68B0"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の対米輸出は前年同期比</w:t>
      </w:r>
      <w:r w:rsidRPr="005E001D">
        <w:rPr>
          <w:rFonts w:ascii="MS PMincho" w:eastAsia="MS PMincho" w:hAnsi="MS PMincho"/>
          <w:sz w:val="22"/>
          <w:szCs w:val="22"/>
          <w:lang w:eastAsia="ja-JP"/>
        </w:rPr>
        <w:t>46.7％</w:t>
      </w:r>
      <w:r w:rsidRPr="005E001D">
        <w:rPr>
          <w:rFonts w:ascii="MS PMincho" w:eastAsia="MS PMincho" w:hAnsi="MS PMincho" w:hint="eastAsia"/>
          <w:sz w:val="22"/>
          <w:szCs w:val="22"/>
          <w:lang w:eastAsia="ja-JP"/>
        </w:rPr>
        <w:t>増で台湾の機械設備輸出の第</w:t>
      </w:r>
      <w:r w:rsidRPr="005E001D">
        <w:rPr>
          <w:rFonts w:ascii="MS PMincho" w:eastAsia="MS PMincho" w:hAnsi="MS PMincho"/>
          <w:sz w:val="22"/>
          <w:szCs w:val="22"/>
          <w:lang w:eastAsia="ja-JP"/>
        </w:rPr>
        <w:t>1位</w:t>
      </w:r>
      <w:r w:rsidRPr="005E001D">
        <w:rPr>
          <w:rFonts w:ascii="MS PMincho" w:eastAsia="MS PMincho" w:hAnsi="MS PMincho" w:hint="eastAsia"/>
          <w:sz w:val="22"/>
          <w:szCs w:val="22"/>
          <w:lang w:eastAsia="ja-JP"/>
        </w:rPr>
        <w:t>となり、対中輸出は前年同期比</w:t>
      </w:r>
      <w:r w:rsidRPr="005E001D">
        <w:rPr>
          <w:rFonts w:ascii="MS PMincho" w:eastAsia="MS PMincho" w:hAnsi="MS PMincho"/>
          <w:sz w:val="22"/>
          <w:szCs w:val="22"/>
          <w:lang w:eastAsia="ja-JP"/>
        </w:rPr>
        <w:t>7.9％</w:t>
      </w:r>
      <w:r w:rsidRPr="005E001D">
        <w:rPr>
          <w:rFonts w:ascii="MS PMincho" w:eastAsia="MS PMincho" w:hAnsi="MS PMincho" w:hint="eastAsia"/>
          <w:sz w:val="22"/>
          <w:szCs w:val="22"/>
          <w:lang w:eastAsia="ja-JP"/>
        </w:rPr>
        <w:t>のマイナスで第</w:t>
      </w:r>
      <w:r w:rsidRPr="005E001D">
        <w:rPr>
          <w:rFonts w:ascii="MS PMincho" w:eastAsia="MS PMincho" w:hAnsi="MS PMincho"/>
          <w:sz w:val="22"/>
          <w:szCs w:val="22"/>
          <w:lang w:eastAsia="ja-JP"/>
        </w:rPr>
        <w:t>2位</w:t>
      </w:r>
      <w:r w:rsidRPr="005E001D">
        <w:rPr>
          <w:rFonts w:ascii="MS PMincho" w:eastAsia="MS PMincho" w:hAnsi="MS PMincho" w:hint="eastAsia"/>
          <w:sz w:val="22"/>
          <w:szCs w:val="22"/>
          <w:lang w:eastAsia="ja-JP"/>
        </w:rPr>
        <w:t>だった。」</w:t>
      </w:r>
    </w:p>
    <w:p w14:paraId="22624326" w14:textId="77777777" w:rsidR="007A7775" w:rsidRPr="006949BB"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p>
    <w:p w14:paraId="36BD6129" w14:textId="77777777" w:rsidR="007A7775" w:rsidRPr="006949BB"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r w:rsidRPr="00C95B5B">
        <w:rPr>
          <w:rFonts w:ascii="微軟正黑體" w:eastAsia="MS Mincho" w:hAnsi="微軟正黑體" w:hint="eastAsia"/>
          <w:b/>
          <w:bCs/>
          <w:color w:val="0070C0"/>
          <w:szCs w:val="26"/>
          <w:lang w:eastAsia="ja-JP"/>
        </w:rPr>
        <w:t>先月の機械輸出は</w:t>
      </w:r>
      <w:r w:rsidRPr="00C95B5B">
        <w:rPr>
          <w:rFonts w:ascii="微軟正黑體" w:hAnsi="微軟正黑體"/>
          <w:b/>
          <w:bCs/>
          <w:color w:val="0070C0"/>
          <w:szCs w:val="26"/>
          <w:lang w:eastAsia="ja-JP"/>
        </w:rPr>
        <w:t>20</w:t>
      </w:r>
      <w:r w:rsidRPr="00C95B5B">
        <w:rPr>
          <w:rFonts w:ascii="微軟正黑體" w:eastAsia="MS Mincho" w:hAnsi="微軟正黑體"/>
          <w:b/>
          <w:bCs/>
          <w:color w:val="0070C0"/>
          <w:szCs w:val="26"/>
          <w:lang w:eastAsia="ja-JP"/>
        </w:rPr>
        <w:t>年連</w:t>
      </w:r>
      <w:r w:rsidRPr="00C95B5B">
        <w:rPr>
          <w:rFonts w:ascii="微軟正黑體" w:eastAsia="MS Mincho" w:hAnsi="微軟正黑體" w:hint="eastAsia"/>
          <w:b/>
          <w:bCs/>
          <w:color w:val="0070C0"/>
          <w:szCs w:val="26"/>
          <w:lang w:eastAsia="ja-JP"/>
        </w:rPr>
        <w:t>続の黒字</w:t>
      </w:r>
    </w:p>
    <w:p w14:paraId="1A4536B7" w14:textId="77777777" w:rsidR="007A7775" w:rsidRPr="00841B50" w:rsidRDefault="007A7775" w:rsidP="007A7775">
      <w:pPr>
        <w:autoSpaceDE w:val="0"/>
        <w:autoSpaceDN w:val="0"/>
        <w:adjustRightInd w:val="0"/>
        <w:spacing w:line="380" w:lineRule="exact"/>
        <w:rPr>
          <w:rFonts w:ascii="微軟正黑體" w:eastAsia="微軟正黑體" w:hAnsi="微軟正黑體" w:cs="Arial"/>
          <w:color w:val="000000" w:themeColor="text1"/>
          <w:sz w:val="22"/>
          <w:lang w:eastAsia="ja-JP"/>
        </w:rPr>
      </w:pPr>
      <w:r w:rsidRPr="00841B50">
        <w:rPr>
          <w:rFonts w:ascii="微軟正黑體" w:eastAsia="微軟正黑體" w:hAnsi="微軟正黑體" w:cs="Arial" w:hint="eastAsia"/>
          <w:color w:val="000000" w:themeColor="text1"/>
          <w:sz w:val="22"/>
          <w:lang w:eastAsia="ja-JP"/>
        </w:rPr>
        <w:t>【</w:t>
      </w:r>
      <w:r w:rsidRPr="00841B50">
        <w:rPr>
          <w:rFonts w:ascii="微軟正黑體" w:eastAsia="微軟正黑體" w:hAnsi="微軟正黑體" w:cs="Arial"/>
          <w:color w:val="000000" w:themeColor="text1"/>
          <w:sz w:val="22"/>
          <w:lang w:eastAsia="ja-JP"/>
        </w:rPr>
        <w:t>2022-05-11 経済</w:t>
      </w:r>
      <w:r w:rsidRPr="00841B50">
        <w:rPr>
          <w:rFonts w:ascii="微軟正黑體" w:eastAsia="微軟正黑體" w:hAnsi="微軟正黑體" w:cs="Arial" w:hint="eastAsia"/>
          <w:color w:val="000000" w:themeColor="text1"/>
          <w:sz w:val="22"/>
          <w:lang w:eastAsia="ja-JP"/>
        </w:rPr>
        <w:t>日報】</w:t>
      </w:r>
    </w:p>
    <w:p w14:paraId="742088CE" w14:textId="135B17A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台湾機械</w:t>
      </w:r>
      <w:r w:rsidR="00B12596">
        <w:rPr>
          <w:rFonts w:ascii="MS PMincho" w:eastAsia="MS PMincho" w:hAnsi="MS PMincho" w:hint="eastAsia"/>
          <w:sz w:val="22"/>
          <w:szCs w:val="22"/>
          <w:lang w:eastAsia="ja-JP"/>
        </w:rPr>
        <w:t>工業会</w:t>
      </w:r>
      <w:r w:rsidR="00C95B5B" w:rsidRPr="005E001D">
        <w:rPr>
          <w:rFonts w:ascii="MS PMincho" w:eastAsia="MS PMincho" w:hAnsi="MS PMincho" w:hint="eastAsia"/>
          <w:sz w:val="22"/>
          <w:szCs w:val="22"/>
          <w:lang w:eastAsia="ja-JP"/>
        </w:rPr>
        <w:t>が</w:t>
      </w:r>
      <w:r w:rsidRPr="005E001D">
        <w:rPr>
          <w:rFonts w:ascii="MS PMincho" w:eastAsia="MS PMincho" w:hAnsi="MS PMincho" w:hint="eastAsia"/>
          <w:sz w:val="22"/>
          <w:szCs w:val="22"/>
          <w:lang w:eastAsia="ja-JP"/>
        </w:rPr>
        <w:t>昨日、機械設備の輸出額が今年</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に前年同月比</w:t>
      </w:r>
      <w:r w:rsidRPr="005E001D">
        <w:rPr>
          <w:rFonts w:ascii="MS PMincho" w:eastAsia="MS PMincho" w:hAnsi="MS PMincho"/>
          <w:sz w:val="22"/>
          <w:szCs w:val="22"/>
          <w:lang w:eastAsia="ja-JP"/>
        </w:rPr>
        <w:t>16.8％</w:t>
      </w:r>
      <w:r w:rsidRPr="005E001D">
        <w:rPr>
          <w:rFonts w:ascii="MS PMincho" w:eastAsia="MS PMincho" w:hAnsi="MS PMincho" w:hint="eastAsia"/>
          <w:sz w:val="22"/>
          <w:szCs w:val="22"/>
          <w:lang w:eastAsia="ja-JP"/>
        </w:rPr>
        <w:t>増、新台湾ドル換算で</w:t>
      </w:r>
      <w:r w:rsidRPr="005E001D">
        <w:rPr>
          <w:rFonts w:ascii="MS PMincho" w:eastAsia="MS PMincho" w:hAnsi="MS PMincho"/>
          <w:sz w:val="22"/>
          <w:szCs w:val="22"/>
          <w:lang w:eastAsia="ja-JP"/>
        </w:rPr>
        <w:t>18.1％</w:t>
      </w:r>
      <w:r w:rsidRPr="005E001D">
        <w:rPr>
          <w:rFonts w:ascii="MS PMincho" w:eastAsia="MS PMincho" w:hAnsi="MS PMincho" w:hint="eastAsia"/>
          <w:sz w:val="22"/>
          <w:szCs w:val="22"/>
          <w:lang w:eastAsia="ja-JP"/>
        </w:rPr>
        <w:t>増になったと発表した。</w:t>
      </w:r>
      <w:r w:rsidRPr="005E001D">
        <w:rPr>
          <w:rFonts w:ascii="MS PMincho" w:eastAsia="MS PMincho" w:hAnsi="MS PMincho"/>
          <w:sz w:val="22"/>
          <w:szCs w:val="22"/>
          <w:lang w:eastAsia="ja-JP"/>
        </w:rPr>
        <w:t xml:space="preserve"> </w:t>
      </w:r>
      <w:r w:rsidRPr="005E001D">
        <w:rPr>
          <w:rFonts w:ascii="MS PMincho" w:eastAsia="MS PMincho" w:hAnsi="MS PMincho" w:hint="eastAsia"/>
          <w:sz w:val="22"/>
          <w:szCs w:val="22"/>
          <w:lang w:eastAsia="ja-JP"/>
        </w:rPr>
        <w:t>これは</w:t>
      </w:r>
      <w:r w:rsidRPr="005E001D">
        <w:rPr>
          <w:rFonts w:ascii="MS PMincho" w:eastAsia="MS PMincho" w:hAnsi="MS PMincho"/>
          <w:sz w:val="22"/>
          <w:szCs w:val="22"/>
          <w:lang w:eastAsia="ja-JP"/>
        </w:rPr>
        <w:t>2020年9月</w:t>
      </w:r>
      <w:r w:rsidRPr="005E001D">
        <w:rPr>
          <w:rFonts w:ascii="MS PMincho" w:eastAsia="MS PMincho" w:hAnsi="MS PMincho" w:hint="eastAsia"/>
          <w:sz w:val="22"/>
          <w:szCs w:val="22"/>
          <w:lang w:eastAsia="ja-JP"/>
        </w:rPr>
        <w:t>から</w:t>
      </w:r>
      <w:r w:rsidRPr="005E001D">
        <w:rPr>
          <w:rFonts w:ascii="MS PMincho" w:eastAsia="MS PMincho" w:hAnsi="MS PMincho"/>
          <w:sz w:val="22"/>
          <w:szCs w:val="22"/>
          <w:lang w:eastAsia="ja-JP"/>
        </w:rPr>
        <w:t>20</w:t>
      </w:r>
      <w:r w:rsidRPr="005E001D">
        <w:rPr>
          <w:rFonts w:ascii="MS PMincho" w:eastAsia="MS PMincho" w:hAnsi="MS PMincho" w:hint="eastAsia"/>
          <w:sz w:val="22"/>
          <w:szCs w:val="22"/>
          <w:lang w:eastAsia="ja-JP"/>
        </w:rPr>
        <w:t>カ月連続の増加で、月間輸出額としては史上</w:t>
      </w:r>
      <w:r w:rsidRPr="005E001D">
        <w:rPr>
          <w:rFonts w:ascii="MS PMincho" w:eastAsia="MS PMincho" w:hAnsi="MS PMincho"/>
          <w:sz w:val="22"/>
          <w:szCs w:val="22"/>
          <w:lang w:eastAsia="ja-JP"/>
        </w:rPr>
        <w:t>2番目</w:t>
      </w:r>
      <w:r w:rsidRPr="005E001D">
        <w:rPr>
          <w:rFonts w:ascii="MS PMincho" w:eastAsia="MS PMincho" w:hAnsi="MS PMincho" w:hint="eastAsia"/>
          <w:sz w:val="22"/>
          <w:szCs w:val="22"/>
          <w:lang w:eastAsia="ja-JP"/>
        </w:rPr>
        <w:t>、</w:t>
      </w:r>
      <w:r w:rsidR="00C95B5B" w:rsidRPr="005E001D">
        <w:rPr>
          <w:rFonts w:ascii="MS PMincho" w:eastAsia="MS PMincho" w:hAnsi="MS PMincho" w:hint="eastAsia"/>
          <w:sz w:val="22"/>
          <w:szCs w:val="22"/>
          <w:lang w:eastAsia="ja-JP"/>
        </w:rPr>
        <w:t>我が国</w:t>
      </w:r>
      <w:r w:rsidRPr="005E001D">
        <w:rPr>
          <w:rFonts w:ascii="MS PMincho" w:eastAsia="MS PMincho" w:hAnsi="MS PMincho" w:hint="eastAsia"/>
          <w:sz w:val="22"/>
          <w:szCs w:val="22"/>
          <w:lang w:eastAsia="ja-JP"/>
        </w:rPr>
        <w:t>の機械輸出が引き続き盛んであることを示している。</w:t>
      </w:r>
    </w:p>
    <w:p w14:paraId="27501947" w14:textId="2C6483CE"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台湾機械</w:t>
      </w:r>
      <w:r w:rsidR="00B12596">
        <w:rPr>
          <w:rFonts w:ascii="MS PMincho" w:eastAsia="MS PMincho" w:hAnsi="MS PMincho" w:hint="eastAsia"/>
          <w:sz w:val="22"/>
          <w:szCs w:val="22"/>
          <w:lang w:eastAsia="ja-JP"/>
        </w:rPr>
        <w:t>工業会</w:t>
      </w:r>
      <w:r w:rsidRPr="005E001D">
        <w:rPr>
          <w:rFonts w:ascii="MS PMincho" w:eastAsia="MS PMincho" w:hAnsi="MS PMincho" w:hint="eastAsia"/>
          <w:sz w:val="22"/>
          <w:szCs w:val="22"/>
          <w:lang w:eastAsia="ja-JP"/>
        </w:rPr>
        <w:t>理事長の魏燦文氏は、ロシア・ウクライナ戦争とコロナが世界経済に影響を与え続けていることを指摘した。特に中国大陸ではコロナ禍が急速に増加していること、規制ゼロを維持する方針の下、各地で規制がかかっており上海が最も深刻だ。</w:t>
      </w:r>
    </w:p>
    <w:p w14:paraId="143B5D8E" w14:textId="5320210D"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台湾の米国</w:t>
      </w:r>
      <w:r w:rsidR="00DF2D6C" w:rsidRPr="005E001D">
        <w:rPr>
          <w:rFonts w:ascii="MS PMincho" w:eastAsia="MS PMincho" w:hAnsi="MS PMincho" w:hint="eastAsia"/>
          <w:sz w:val="22"/>
          <w:szCs w:val="22"/>
          <w:lang w:eastAsia="ja-JP"/>
        </w:rPr>
        <w:t>、</w:t>
      </w:r>
      <w:r w:rsidRPr="005E001D">
        <w:rPr>
          <w:rFonts w:ascii="MS PMincho" w:eastAsia="MS PMincho" w:hAnsi="MS PMincho" w:hint="eastAsia"/>
          <w:sz w:val="22"/>
          <w:szCs w:val="22"/>
          <w:lang w:eastAsia="ja-JP"/>
        </w:rPr>
        <w:t>中国</w:t>
      </w:r>
      <w:r w:rsidR="00DF2D6C" w:rsidRPr="005E001D">
        <w:rPr>
          <w:rFonts w:ascii="MS PMincho" w:eastAsia="MS PMincho" w:hAnsi="MS PMincho" w:hint="eastAsia"/>
          <w:sz w:val="22"/>
          <w:szCs w:val="22"/>
          <w:lang w:eastAsia="ja-JP"/>
        </w:rPr>
        <w:t>向け</w:t>
      </w:r>
      <w:r w:rsidRPr="005E001D">
        <w:rPr>
          <w:rFonts w:ascii="MS PMincho" w:eastAsia="MS PMincho" w:hAnsi="MS PMincho" w:hint="eastAsia"/>
          <w:sz w:val="22"/>
          <w:szCs w:val="22"/>
          <w:lang w:eastAsia="ja-JP"/>
        </w:rPr>
        <w:t>輸出を見ると、米国は今年</w:t>
      </w:r>
      <w:r w:rsidRPr="005E001D">
        <w:rPr>
          <w:rFonts w:ascii="MS PMincho" w:eastAsia="MS PMincho" w:hAnsi="MS PMincho"/>
          <w:sz w:val="22"/>
          <w:szCs w:val="22"/>
          <w:lang w:eastAsia="ja-JP"/>
        </w:rPr>
        <w:t>46.7%</w:t>
      </w:r>
      <w:r w:rsidRPr="005E001D">
        <w:rPr>
          <w:rFonts w:ascii="MS PMincho" w:eastAsia="MS PMincho" w:hAnsi="MS PMincho" w:hint="eastAsia"/>
          <w:sz w:val="22"/>
          <w:szCs w:val="22"/>
          <w:lang w:eastAsia="ja-JP"/>
        </w:rPr>
        <w:t>増で機械設備輸出の第</w:t>
      </w:r>
      <w:r w:rsidRPr="005E001D">
        <w:rPr>
          <w:rFonts w:ascii="MS PMincho" w:eastAsia="MS PMincho" w:hAnsi="MS PMincho"/>
          <w:sz w:val="22"/>
          <w:szCs w:val="22"/>
          <w:lang w:eastAsia="ja-JP"/>
        </w:rPr>
        <w:t>1位</w:t>
      </w:r>
      <w:r w:rsidRPr="005E001D">
        <w:rPr>
          <w:rFonts w:ascii="MS PMincho" w:eastAsia="MS PMincho" w:hAnsi="MS PMincho" w:hint="eastAsia"/>
          <w:sz w:val="22"/>
          <w:szCs w:val="22"/>
          <w:lang w:eastAsia="ja-JP"/>
        </w:rPr>
        <w:t>となり、大陸は</w:t>
      </w:r>
      <w:r w:rsidRPr="005E001D">
        <w:rPr>
          <w:rFonts w:ascii="MS PMincho" w:eastAsia="MS PMincho" w:hAnsi="MS PMincho"/>
          <w:sz w:val="22"/>
          <w:szCs w:val="22"/>
          <w:lang w:eastAsia="ja-JP"/>
        </w:rPr>
        <w:t>7.9%減</w:t>
      </w:r>
      <w:r w:rsidRPr="005E001D">
        <w:rPr>
          <w:rFonts w:ascii="MS PMincho" w:eastAsia="MS PMincho" w:hAnsi="MS PMincho" w:hint="eastAsia"/>
          <w:sz w:val="22"/>
          <w:szCs w:val="22"/>
          <w:lang w:eastAsia="ja-JP"/>
        </w:rPr>
        <w:t>で第</w:t>
      </w:r>
      <w:r w:rsidRPr="005E001D">
        <w:rPr>
          <w:rFonts w:ascii="MS PMincho" w:eastAsia="MS PMincho" w:hAnsi="MS PMincho"/>
          <w:sz w:val="22"/>
          <w:szCs w:val="22"/>
          <w:lang w:eastAsia="ja-JP"/>
        </w:rPr>
        <w:t>2位</w:t>
      </w:r>
      <w:r w:rsidRPr="005E001D">
        <w:rPr>
          <w:rFonts w:ascii="MS PMincho" w:eastAsia="MS PMincho" w:hAnsi="MS PMincho" w:hint="eastAsia"/>
          <w:sz w:val="22"/>
          <w:szCs w:val="22"/>
          <w:lang w:eastAsia="ja-JP"/>
        </w:rPr>
        <w:t>となった。</w:t>
      </w:r>
      <w:r w:rsidRPr="005E001D">
        <w:rPr>
          <w:rFonts w:ascii="MS PMincho" w:eastAsia="MS PMincho" w:hAnsi="MS PMincho"/>
          <w:sz w:val="22"/>
          <w:szCs w:val="22"/>
          <w:lang w:eastAsia="ja-JP"/>
        </w:rPr>
        <w:t xml:space="preserve"> 今年1</w:t>
      </w:r>
      <w:r w:rsidR="00DF2D6C"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の機械輸出の上位</w:t>
      </w:r>
      <w:r w:rsidRPr="005E001D">
        <w:rPr>
          <w:rFonts w:ascii="MS PMincho" w:eastAsia="MS PMincho" w:hAnsi="MS PMincho"/>
          <w:sz w:val="22"/>
          <w:szCs w:val="22"/>
          <w:lang w:eastAsia="ja-JP"/>
        </w:rPr>
        <w:t>3位</w:t>
      </w:r>
      <w:r w:rsidRPr="005E001D">
        <w:rPr>
          <w:rFonts w:ascii="MS PMincho" w:eastAsia="MS PMincho" w:hAnsi="MS PMincho" w:hint="eastAsia"/>
          <w:sz w:val="22"/>
          <w:szCs w:val="22"/>
          <w:lang w:eastAsia="ja-JP"/>
        </w:rPr>
        <w:t>は、金額順に電子機器（</w:t>
      </w:r>
      <w:r w:rsidRPr="005E001D">
        <w:rPr>
          <w:rFonts w:ascii="MS PMincho" w:eastAsia="MS PMincho" w:hAnsi="MS PMincho"/>
          <w:sz w:val="22"/>
          <w:szCs w:val="22"/>
          <w:lang w:eastAsia="ja-JP"/>
        </w:rPr>
        <w:t>14.3％）、</w:t>
      </w:r>
      <w:r w:rsidRPr="005E001D">
        <w:rPr>
          <w:rFonts w:ascii="MS PMincho" w:eastAsia="MS PMincho" w:hAnsi="MS PMincho" w:hint="eastAsia"/>
          <w:sz w:val="22"/>
          <w:szCs w:val="22"/>
          <w:lang w:eastAsia="ja-JP"/>
        </w:rPr>
        <w:t>検査・測定装置（</w:t>
      </w:r>
      <w:r w:rsidRPr="005E001D">
        <w:rPr>
          <w:rFonts w:ascii="MS PMincho" w:eastAsia="MS PMincho" w:hAnsi="MS PMincho"/>
          <w:sz w:val="22"/>
          <w:szCs w:val="22"/>
          <w:lang w:eastAsia="ja-JP"/>
        </w:rPr>
        <w:t>13％）、工作機械（7.9％）</w:t>
      </w:r>
      <w:r w:rsidRPr="005E001D">
        <w:rPr>
          <w:rFonts w:ascii="MS PMincho" w:eastAsia="MS PMincho" w:hAnsi="MS PMincho" w:hint="eastAsia"/>
          <w:sz w:val="22"/>
          <w:szCs w:val="22"/>
          <w:lang w:eastAsia="ja-JP"/>
        </w:rPr>
        <w:t>となった。</w:t>
      </w:r>
    </w:p>
    <w:p w14:paraId="4480D4EC" w14:textId="77777777" w:rsidR="007A7775" w:rsidRPr="00F83D32" w:rsidRDefault="007A7775" w:rsidP="007A7775">
      <w:pPr>
        <w:spacing w:line="380" w:lineRule="exact"/>
        <w:rPr>
          <w:rFonts w:ascii="微軟正黑體" w:eastAsia="微軟正黑體" w:hAnsi="微軟正黑體"/>
          <w:color w:val="000000" w:themeColor="text1"/>
          <w:sz w:val="23"/>
          <w:szCs w:val="23"/>
          <w:lang w:eastAsia="ja-JP"/>
        </w:rPr>
      </w:pPr>
    </w:p>
    <w:p w14:paraId="33815ED6" w14:textId="77777777" w:rsidR="007A7775" w:rsidRPr="0063689F" w:rsidRDefault="007A7775" w:rsidP="00844471">
      <w:pPr>
        <w:autoSpaceDE w:val="0"/>
        <w:autoSpaceDN w:val="0"/>
        <w:adjustRightInd w:val="0"/>
        <w:spacing w:line="380" w:lineRule="exact"/>
        <w:ind w:left="240" w:hangingChars="100" w:hanging="240"/>
        <w:rPr>
          <w:rFonts w:ascii="微軟正黑體" w:eastAsia="MS Mincho" w:hAnsi="微軟正黑體"/>
          <w:b/>
          <w:bCs/>
          <w:color w:val="0070C0"/>
          <w:szCs w:val="26"/>
          <w:lang w:eastAsia="ja-JP"/>
        </w:rPr>
      </w:pPr>
      <w:r w:rsidRPr="00E34A05">
        <w:rPr>
          <w:rFonts w:ascii="微軟正黑體" w:hAnsi="微軟正黑體"/>
          <w:b/>
          <w:bCs/>
          <w:color w:val="0070C0"/>
          <w:szCs w:val="26"/>
          <w:lang w:eastAsia="ja-JP"/>
        </w:rPr>
        <w:t>2022</w:t>
      </w:r>
      <w:r w:rsidRPr="006553A7">
        <w:rPr>
          <w:rFonts w:ascii="微軟正黑體" w:eastAsia="MS Mincho" w:hAnsi="微軟正黑體"/>
          <w:b/>
          <w:bCs/>
          <w:color w:val="0070C0"/>
          <w:szCs w:val="26"/>
          <w:lang w:eastAsia="ja-JP"/>
        </w:rPr>
        <w:t>高雄</w:t>
      </w:r>
      <w:r>
        <w:rPr>
          <w:rFonts w:ascii="微軟正黑體" w:eastAsia="MS Mincho" w:hAnsi="微軟正黑體" w:hint="eastAsia"/>
          <w:b/>
          <w:bCs/>
          <w:color w:val="0070C0"/>
          <w:szCs w:val="26"/>
          <w:lang w:eastAsia="ja-JP"/>
        </w:rPr>
        <w:t>オートメーション</w:t>
      </w:r>
      <w:r w:rsidRPr="006553A7">
        <w:rPr>
          <w:rFonts w:ascii="微軟正黑體" w:eastAsia="MS Mincho" w:hAnsi="微軟正黑體" w:hint="eastAsia"/>
          <w:b/>
          <w:bCs/>
          <w:color w:val="0070C0"/>
          <w:szCs w:val="26"/>
          <w:lang w:eastAsia="ja-JP"/>
        </w:rPr>
        <w:t>工業展</w:t>
      </w:r>
      <w:r>
        <w:rPr>
          <w:rFonts w:ascii="微軟正黑體" w:eastAsia="MS Mincho" w:hAnsi="微軟正黑體" w:hint="eastAsia"/>
          <w:b/>
          <w:bCs/>
          <w:color w:val="0070C0"/>
          <w:szCs w:val="26"/>
          <w:lang w:eastAsia="ja-JP"/>
        </w:rPr>
        <w:t>と</w:t>
      </w:r>
      <w:r w:rsidRPr="006553A7">
        <w:rPr>
          <w:rFonts w:ascii="微軟正黑體" w:eastAsia="MS Mincho" w:hAnsi="微軟正黑體" w:hint="eastAsia"/>
          <w:b/>
          <w:bCs/>
          <w:color w:val="0070C0"/>
          <w:szCs w:val="26"/>
          <w:lang w:eastAsia="ja-JP"/>
        </w:rPr>
        <w:t>国際器材化工展</w:t>
      </w:r>
      <w:r>
        <w:rPr>
          <w:rFonts w:ascii="微軟正黑體" w:eastAsiaTheme="minorEastAsia" w:hAnsi="微軟正黑體" w:hint="eastAsia"/>
          <w:b/>
          <w:bCs/>
          <w:color w:val="0070C0"/>
          <w:szCs w:val="26"/>
        </w:rPr>
        <w:t>(</w:t>
      </w:r>
      <w:r w:rsidRPr="00C944D7">
        <w:rPr>
          <w:rFonts w:ascii="微軟正黑體" w:eastAsia="MS Mincho" w:hAnsi="微軟正黑體"/>
          <w:b/>
          <w:bCs/>
          <w:color w:val="0070C0"/>
          <w:szCs w:val="26"/>
          <w:lang w:eastAsia="ja-JP"/>
        </w:rPr>
        <w:t xml:space="preserve">Kaohsiung International Instruments &amp; </w:t>
      </w:r>
      <w:proofErr w:type="spellStart"/>
      <w:r w:rsidRPr="00C944D7">
        <w:rPr>
          <w:rFonts w:ascii="微軟正黑體" w:eastAsia="MS Mincho" w:hAnsi="微軟正黑體"/>
          <w:b/>
          <w:bCs/>
          <w:color w:val="0070C0"/>
          <w:szCs w:val="26"/>
          <w:lang w:eastAsia="ja-JP"/>
        </w:rPr>
        <w:t>Chemtech</w:t>
      </w:r>
      <w:proofErr w:type="spellEnd"/>
      <w:r w:rsidRPr="00C944D7">
        <w:rPr>
          <w:rFonts w:ascii="微軟正黑體" w:eastAsia="MS Mincho" w:hAnsi="微軟正黑體"/>
          <w:b/>
          <w:bCs/>
          <w:color w:val="0070C0"/>
          <w:szCs w:val="26"/>
          <w:lang w:eastAsia="ja-JP"/>
        </w:rPr>
        <w:t xml:space="preserve"> Expo</w:t>
      </w:r>
      <w:r>
        <w:rPr>
          <w:rFonts w:ascii="微軟正黑體" w:eastAsiaTheme="minorEastAsia" w:hAnsi="微軟正黑體" w:hint="eastAsia"/>
          <w:b/>
          <w:bCs/>
          <w:color w:val="0070C0"/>
          <w:szCs w:val="26"/>
        </w:rPr>
        <w:t>)</w:t>
      </w:r>
      <w:r>
        <w:rPr>
          <w:rFonts w:ascii="微軟正黑體" w:eastAsia="MS Mincho" w:hAnsi="微軟正黑體" w:hint="eastAsia"/>
          <w:b/>
          <w:bCs/>
          <w:color w:val="0070C0"/>
          <w:szCs w:val="26"/>
          <w:lang w:eastAsia="ja-JP"/>
        </w:rPr>
        <w:t>が商機を引寄せる</w:t>
      </w:r>
    </w:p>
    <w:p w14:paraId="05200D8A" w14:textId="77777777" w:rsidR="007A7775" w:rsidRPr="00841B50" w:rsidRDefault="007A7775" w:rsidP="007A7775">
      <w:pPr>
        <w:autoSpaceDE w:val="0"/>
        <w:autoSpaceDN w:val="0"/>
        <w:adjustRightInd w:val="0"/>
        <w:spacing w:line="380" w:lineRule="exact"/>
        <w:rPr>
          <w:rFonts w:ascii="微軟正黑體" w:eastAsia="微軟正黑體" w:hAnsi="微軟正黑體" w:cs="Arial"/>
          <w:bCs/>
          <w:color w:val="000000" w:themeColor="text1"/>
          <w:sz w:val="22"/>
        </w:rPr>
      </w:pPr>
      <w:proofErr w:type="gramStart"/>
      <w:r w:rsidRPr="00841B50">
        <w:rPr>
          <w:rFonts w:ascii="微軟正黑體" w:eastAsia="微軟正黑體" w:hAnsi="微軟正黑體" w:cs="Arial" w:hint="eastAsia"/>
          <w:color w:val="000000" w:themeColor="text1"/>
          <w:sz w:val="22"/>
        </w:rPr>
        <w:t>【</w:t>
      </w:r>
      <w:proofErr w:type="gramEnd"/>
      <w:r w:rsidRPr="00841B50">
        <w:rPr>
          <w:rFonts w:ascii="微軟正黑體" w:eastAsia="微軟正黑體" w:hAnsi="微軟正黑體" w:cs="Arial"/>
          <w:bCs/>
          <w:color w:val="000000" w:themeColor="text1"/>
          <w:sz w:val="22"/>
        </w:rPr>
        <w:t>2022-05-11 経済</w:t>
      </w:r>
      <w:r w:rsidRPr="00841B50">
        <w:rPr>
          <w:rFonts w:ascii="微軟正黑體" w:eastAsia="微軟正黑體" w:hAnsi="微軟正黑體" w:cs="Arial" w:hint="eastAsia"/>
          <w:bCs/>
          <w:color w:val="000000" w:themeColor="text1"/>
          <w:sz w:val="22"/>
        </w:rPr>
        <w:t>日報</w:t>
      </w:r>
      <w:r w:rsidRPr="00841B50">
        <w:rPr>
          <w:rFonts w:ascii="微軟正黑體" w:eastAsia="微軟正黑體" w:hAnsi="微軟正黑體" w:cs="Arial" w:hint="eastAsia"/>
          <w:color w:val="000000" w:themeColor="text1"/>
          <w:sz w:val="22"/>
        </w:rPr>
        <w:t>】</w:t>
      </w:r>
    </w:p>
    <w:p w14:paraId="4D4E05C4" w14:textId="2601C5B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lastRenderedPageBreak/>
        <w:t>経済日報社主催の「</w:t>
      </w:r>
      <w:r w:rsidRPr="005E001D">
        <w:rPr>
          <w:rFonts w:ascii="MS PMincho" w:eastAsia="MS PMincho" w:hAnsi="MS PMincho"/>
          <w:sz w:val="22"/>
          <w:szCs w:val="22"/>
          <w:lang w:eastAsia="ja-JP"/>
        </w:rPr>
        <w:t>2022高雄自動化工</w:t>
      </w:r>
      <w:r w:rsidRPr="005E001D">
        <w:rPr>
          <w:rFonts w:ascii="MS PMincho" w:eastAsia="MS PMincho" w:hAnsi="MS PMincho" w:hint="eastAsia"/>
          <w:sz w:val="22"/>
          <w:szCs w:val="22"/>
          <w:lang w:eastAsia="ja-JP"/>
        </w:rPr>
        <w:t>業</w:t>
      </w:r>
      <w:r w:rsidRPr="005E001D">
        <w:rPr>
          <w:rFonts w:ascii="MS PMincho" w:eastAsia="MS PMincho" w:hAnsi="MS PMincho"/>
          <w:sz w:val="22"/>
          <w:szCs w:val="22"/>
          <w:lang w:eastAsia="ja-JP"/>
        </w:rPr>
        <w:t>展</w:t>
      </w:r>
      <w:r w:rsidRPr="005E001D">
        <w:rPr>
          <w:rFonts w:ascii="MS PMincho" w:eastAsia="MS PMincho" w:hAnsi="MS PMincho" w:hint="eastAsia"/>
          <w:sz w:val="22"/>
          <w:szCs w:val="22"/>
          <w:lang w:eastAsia="ja-JP"/>
        </w:rPr>
        <w:t>・高雄国際器材化工展</w:t>
      </w:r>
      <w:r w:rsidRPr="005E001D">
        <w:rPr>
          <w:rFonts w:ascii="MS PMincho" w:eastAsia="MS PMincho" w:hAnsi="MS PMincho" w:hint="eastAsia"/>
          <w:sz w:val="22"/>
          <w:szCs w:val="22"/>
        </w:rPr>
        <w:t>(</w:t>
      </w:r>
      <w:r w:rsidRPr="005E001D">
        <w:rPr>
          <w:rFonts w:ascii="MS PMincho" w:eastAsia="MS PMincho" w:hAnsi="MS PMincho"/>
          <w:sz w:val="22"/>
          <w:szCs w:val="22"/>
        </w:rPr>
        <w:t xml:space="preserve">Kaohsiung International Instruments &amp; </w:t>
      </w:r>
      <w:proofErr w:type="spellStart"/>
      <w:r w:rsidRPr="005E001D">
        <w:rPr>
          <w:rFonts w:ascii="MS PMincho" w:eastAsia="MS PMincho" w:hAnsi="MS PMincho"/>
          <w:sz w:val="22"/>
          <w:szCs w:val="22"/>
        </w:rPr>
        <w:t>Chemtech</w:t>
      </w:r>
      <w:proofErr w:type="spellEnd"/>
      <w:r w:rsidRPr="005E001D">
        <w:rPr>
          <w:rFonts w:ascii="MS PMincho" w:eastAsia="MS PMincho" w:hAnsi="MS PMincho"/>
          <w:sz w:val="22"/>
          <w:szCs w:val="22"/>
        </w:rPr>
        <w:t xml:space="preserve"> Expo)</w:t>
      </w:r>
      <w:r w:rsidRPr="005E001D">
        <w:rPr>
          <w:rFonts w:ascii="MS PMincho" w:eastAsia="MS PMincho" w:hAnsi="MS PMincho" w:hint="eastAsia"/>
          <w:sz w:val="22"/>
          <w:szCs w:val="22"/>
          <w:lang w:eastAsia="ja-JP"/>
        </w:rPr>
        <w:t>」が</w:t>
      </w:r>
      <w:r w:rsidRPr="005E001D">
        <w:rPr>
          <w:rFonts w:ascii="MS PMincho" w:eastAsia="MS PMincho" w:hAnsi="MS PMincho"/>
          <w:sz w:val="22"/>
          <w:szCs w:val="22"/>
          <w:lang w:eastAsia="ja-JP"/>
        </w:rPr>
        <w:t>5月11日</w:t>
      </w:r>
      <w:r w:rsidRPr="005E001D">
        <w:rPr>
          <w:rFonts w:ascii="MS PMincho" w:eastAsia="MS PMincho" w:hAnsi="MS PMincho" w:hint="eastAsia"/>
          <w:sz w:val="22"/>
          <w:szCs w:val="22"/>
          <w:lang w:eastAsia="ja-JP"/>
        </w:rPr>
        <w:t>から</w:t>
      </w:r>
      <w:r w:rsidRPr="005E001D">
        <w:rPr>
          <w:rFonts w:ascii="MS PMincho" w:eastAsia="MS PMincho" w:hAnsi="MS PMincho"/>
          <w:sz w:val="22"/>
          <w:szCs w:val="22"/>
          <w:lang w:eastAsia="ja-JP"/>
        </w:rPr>
        <w:t>14日</w:t>
      </w:r>
      <w:r w:rsidRPr="005E001D">
        <w:rPr>
          <w:rFonts w:ascii="MS PMincho" w:eastAsia="MS PMincho" w:hAnsi="MS PMincho" w:hint="eastAsia"/>
          <w:sz w:val="22"/>
          <w:szCs w:val="22"/>
          <w:lang w:eastAsia="ja-JP"/>
        </w:rPr>
        <w:t>まで高雄展覧館の南北両ホールで開催された。今年南台湾の工業展としては最大規模で最も示唆に富む展示会となり、</w:t>
      </w:r>
      <w:r w:rsidRPr="005E001D">
        <w:rPr>
          <w:rFonts w:ascii="MS PMincho" w:eastAsia="MS PMincho" w:hAnsi="MS PMincho"/>
          <w:sz w:val="22"/>
          <w:szCs w:val="22"/>
          <w:lang w:eastAsia="ja-JP"/>
        </w:rPr>
        <w:t>CVR</w:t>
      </w:r>
      <w:r w:rsidRPr="005E001D">
        <w:rPr>
          <w:rFonts w:ascii="MS PMincho" w:eastAsia="MS PMincho" w:hAnsi="MS PMincho" w:hint="eastAsia"/>
          <w:sz w:val="22"/>
          <w:szCs w:val="22"/>
          <w:lang w:eastAsia="ja-JP"/>
        </w:rPr>
        <w:t>も２、３割に達した。</w:t>
      </w:r>
    </w:p>
    <w:p w14:paraId="3A40120D" w14:textId="3CF2478D"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オートメーション産業部門では、工作機械、スマート機械、産業機械、ハードウェア部品、オートコントローラー、発明・技術移転</w:t>
      </w:r>
      <w:r w:rsidR="00E1428A" w:rsidRPr="005E001D">
        <w:rPr>
          <w:rFonts w:ascii="MS PMincho" w:eastAsia="MS PMincho" w:hAnsi="MS PMincho" w:hint="eastAsia"/>
          <w:sz w:val="22"/>
          <w:szCs w:val="22"/>
          <w:lang w:eastAsia="ja-JP"/>
        </w:rPr>
        <w:t>など</w:t>
      </w:r>
      <w:r w:rsidRPr="005E001D">
        <w:rPr>
          <w:rFonts w:ascii="MS PMincho" w:eastAsia="MS PMincho" w:hAnsi="MS PMincho"/>
          <w:sz w:val="22"/>
          <w:szCs w:val="22"/>
          <w:lang w:eastAsia="ja-JP"/>
        </w:rPr>
        <w:t>6</w:t>
      </w:r>
      <w:r w:rsidRPr="005E001D">
        <w:rPr>
          <w:rFonts w:ascii="MS PMincho" w:eastAsia="MS PMincho" w:hAnsi="MS PMincho" w:hint="eastAsia"/>
          <w:sz w:val="22"/>
          <w:szCs w:val="22"/>
          <w:lang w:eastAsia="ja-JP"/>
        </w:rPr>
        <w:t>つのゾーンがあり、台湾工作機械の三本柱となるレーザー溶接機やレ</w:t>
      </w:r>
      <w:r w:rsidRPr="005E001D">
        <w:rPr>
          <w:rFonts w:ascii="MS PMincho" w:eastAsia="MS PMincho" w:hAnsi="MS PMincho" w:hint="eastAsia"/>
          <w:sz w:val="23"/>
          <w:szCs w:val="23"/>
          <w:lang w:eastAsia="ja-JP"/>
        </w:rPr>
        <w:t>ーザーデ</w:t>
      </w:r>
      <w:r w:rsidRPr="005E001D">
        <w:rPr>
          <w:rFonts w:ascii="MS PMincho" w:eastAsia="MS PMincho" w:hAnsi="MS PMincho" w:hint="eastAsia"/>
          <w:sz w:val="22"/>
          <w:szCs w:val="22"/>
          <w:lang w:eastAsia="ja-JP"/>
        </w:rPr>
        <w:t>スケーリング機の新製品を多数展示するなど、スマートオートメーションの分野にテーマを絞った展示が行われていた。</w:t>
      </w:r>
    </w:p>
    <w:p w14:paraId="1621097E" w14:textId="73177922" w:rsidR="007A7775" w:rsidRPr="005E001D" w:rsidRDefault="007A7775" w:rsidP="005E001D">
      <w:pPr>
        <w:autoSpaceDE w:val="0"/>
        <w:autoSpaceDN w:val="0"/>
        <w:adjustRightInd w:val="0"/>
        <w:spacing w:line="440" w:lineRule="exact"/>
        <w:ind w:firstLineChars="100" w:firstLine="220"/>
        <w:jc w:val="both"/>
        <w:rPr>
          <w:rFonts w:asciiTheme="minorEastAsia" w:eastAsiaTheme="minorEastAsia" w:hAnsiTheme="minorEastAsia"/>
          <w:sz w:val="22"/>
          <w:szCs w:val="22"/>
          <w:lang w:eastAsia="ja-JP"/>
        </w:rPr>
      </w:pPr>
      <w:r w:rsidRPr="005E001D">
        <w:rPr>
          <w:rFonts w:ascii="MS PMincho" w:eastAsia="MS PMincho" w:hAnsi="MS PMincho" w:hint="eastAsia"/>
          <w:sz w:val="22"/>
          <w:szCs w:val="22"/>
          <w:lang w:eastAsia="ja-JP"/>
        </w:rPr>
        <w:t>このほか、カスタマイズカムのブランド</w:t>
      </w:r>
      <w:r w:rsidR="00A03BF1" w:rsidRPr="005E001D">
        <w:rPr>
          <w:rFonts w:ascii="MS PMincho" w:eastAsia="MS PMincho" w:hAnsi="MS PMincho" w:hint="eastAsia"/>
          <w:sz w:val="22"/>
          <w:szCs w:val="22"/>
          <w:lang w:eastAsia="ja-JP"/>
        </w:rPr>
        <w:t>德士凸輪 (</w:t>
      </w:r>
      <w:r w:rsidRPr="005E001D">
        <w:rPr>
          <w:rFonts w:ascii="MS PMincho" w:eastAsia="MS PMincho" w:hAnsi="MS PMincho"/>
          <w:sz w:val="22"/>
          <w:szCs w:val="22"/>
          <w:lang w:eastAsia="ja-JP"/>
        </w:rPr>
        <w:t>TE-SHIN CAM</w:t>
      </w:r>
      <w:r w:rsidR="00A03BF1" w:rsidRPr="005E001D">
        <w:rPr>
          <w:rFonts w:ascii="MS PMincho" w:eastAsia="MS PMincho" w:hAnsi="MS PMincho" w:hint="eastAsia"/>
          <w:sz w:val="22"/>
          <w:szCs w:val="22"/>
          <w:lang w:eastAsia="ja-JP"/>
        </w:rPr>
        <w:t>)</w:t>
      </w:r>
      <w:r w:rsidRPr="005E001D">
        <w:rPr>
          <w:rFonts w:ascii="MS PMincho" w:eastAsia="MS PMincho" w:hAnsi="MS PMincho" w:hint="eastAsia"/>
          <w:sz w:val="22"/>
          <w:szCs w:val="22"/>
          <w:lang w:eastAsia="ja-JP"/>
        </w:rPr>
        <w:t>、チューブベンディングマシンで業界をリードする</w:t>
      </w:r>
      <w:r w:rsidR="00A03BF1" w:rsidRPr="005E001D">
        <w:rPr>
          <w:rFonts w:ascii="MS PMincho" w:eastAsia="MS PMincho" w:hAnsi="MS PMincho" w:hint="eastAsia"/>
          <w:sz w:val="22"/>
          <w:szCs w:val="22"/>
          <w:lang w:eastAsia="ja-JP"/>
        </w:rPr>
        <w:t>喬陞（</w:t>
      </w:r>
      <w:proofErr w:type="spellStart"/>
      <w:r w:rsidRPr="005E001D">
        <w:rPr>
          <w:rFonts w:ascii="MS PMincho" w:eastAsia="MS PMincho" w:hAnsi="MS PMincho"/>
          <w:sz w:val="22"/>
          <w:szCs w:val="22"/>
          <w:lang w:eastAsia="ja-JP"/>
        </w:rPr>
        <w:t>Josson</w:t>
      </w:r>
      <w:proofErr w:type="spellEnd"/>
      <w:r w:rsidRPr="005E001D">
        <w:rPr>
          <w:rFonts w:ascii="MS PMincho" w:eastAsia="MS PMincho" w:hAnsi="MS PMincho"/>
          <w:sz w:val="22"/>
          <w:szCs w:val="22"/>
          <w:lang w:eastAsia="ja-JP"/>
        </w:rPr>
        <w:t xml:space="preserve"> Machines</w:t>
      </w:r>
      <w:r w:rsidR="00A03BF1"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w:t>
      </w:r>
      <w:r w:rsidRPr="005E001D">
        <w:rPr>
          <w:rFonts w:ascii="MS PMincho" w:eastAsia="MS PMincho" w:hAnsi="MS PMincho" w:hint="eastAsia"/>
          <w:sz w:val="22"/>
          <w:szCs w:val="22"/>
          <w:lang w:eastAsia="ja-JP"/>
        </w:rPr>
        <w:t>また産業機械部門の</w:t>
      </w:r>
      <w:proofErr w:type="spellStart"/>
      <w:r w:rsidRPr="005E001D">
        <w:rPr>
          <w:rFonts w:ascii="MS PMincho" w:eastAsia="MS PMincho" w:hAnsi="MS PMincho"/>
          <w:sz w:val="22"/>
          <w:szCs w:val="22"/>
          <w:lang w:eastAsia="ja-JP"/>
        </w:rPr>
        <w:t>Tiansheng</w:t>
      </w:r>
      <w:proofErr w:type="spellEnd"/>
      <w:r w:rsidRPr="005E001D">
        <w:rPr>
          <w:rFonts w:ascii="MS PMincho" w:eastAsia="MS PMincho" w:hAnsi="MS PMincho"/>
          <w:sz w:val="22"/>
          <w:szCs w:val="22"/>
          <w:lang w:eastAsia="ja-JP"/>
        </w:rPr>
        <w:t xml:space="preserve"> Packaging</w:t>
      </w:r>
      <w:r w:rsidRPr="005E001D">
        <w:rPr>
          <w:rFonts w:ascii="MS PMincho" w:eastAsia="MS PMincho" w:hAnsi="MS PMincho" w:hint="eastAsia"/>
          <w:sz w:val="22"/>
          <w:szCs w:val="22"/>
          <w:lang w:eastAsia="ja-JP"/>
        </w:rPr>
        <w:t>の全自動包装システム、スマート機械部門の</w:t>
      </w:r>
      <w:r w:rsidRPr="005E001D">
        <w:rPr>
          <w:rFonts w:ascii="MS PMincho" w:eastAsia="MS PMincho" w:hAnsi="MS PMincho"/>
          <w:sz w:val="22"/>
          <w:szCs w:val="22"/>
          <w:lang w:eastAsia="ja-JP"/>
        </w:rPr>
        <w:t>ZD Technology</w:t>
      </w:r>
      <w:r w:rsidRPr="005E001D">
        <w:rPr>
          <w:rFonts w:ascii="MS PMincho" w:eastAsia="MS PMincho" w:hAnsi="MS PMincho" w:hint="eastAsia"/>
          <w:sz w:val="22"/>
          <w:szCs w:val="22"/>
          <w:lang w:eastAsia="ja-JP"/>
        </w:rPr>
        <w:t>の新ミニチュア</w:t>
      </w:r>
      <w:r w:rsidRPr="005E001D">
        <w:rPr>
          <w:rFonts w:ascii="MS PMincho" w:eastAsia="MS PMincho" w:hAnsi="MS PMincho"/>
          <w:sz w:val="22"/>
          <w:szCs w:val="22"/>
          <w:lang w:eastAsia="ja-JP"/>
        </w:rPr>
        <w:t>6軸</w:t>
      </w:r>
      <w:r w:rsidRPr="005E001D">
        <w:rPr>
          <w:rFonts w:ascii="MS PMincho" w:eastAsia="MS PMincho" w:hAnsi="MS PMincho" w:hint="eastAsia"/>
          <w:sz w:val="22"/>
          <w:szCs w:val="22"/>
          <w:lang w:eastAsia="ja-JP"/>
        </w:rPr>
        <w:t>ロボットアームの展示もある。スマート物流専門企業の福泰益と</w:t>
      </w:r>
      <w:r w:rsidRPr="005E001D">
        <w:rPr>
          <w:rFonts w:ascii="MS PMincho" w:eastAsia="MS PMincho" w:hAnsi="MS PMincho"/>
          <w:sz w:val="22"/>
          <w:szCs w:val="22"/>
          <w:lang w:eastAsia="ja-JP"/>
        </w:rPr>
        <w:t>GWM</w:t>
      </w:r>
      <w:r w:rsidRPr="005E001D">
        <w:rPr>
          <w:rFonts w:ascii="MS PMincho" w:eastAsia="MS PMincho" w:hAnsi="MS PMincho" w:hint="eastAsia"/>
          <w:sz w:val="22"/>
          <w:szCs w:val="22"/>
          <w:lang w:eastAsia="ja-JP"/>
        </w:rPr>
        <w:t>の無人ハンドリング装置、ハードウェアとコンポーネントの分野で世界的に有名な電子配線機器ブランドである</w:t>
      </w:r>
      <w:r w:rsidR="002049D6" w:rsidRPr="005E001D">
        <w:rPr>
          <w:rFonts w:ascii="MS PMincho" w:eastAsia="MS PMincho" w:hAnsi="MS PMincho" w:hint="eastAsia"/>
          <w:sz w:val="22"/>
          <w:szCs w:val="22"/>
          <w:lang w:eastAsia="ja-JP"/>
        </w:rPr>
        <w:t>凱士（</w:t>
      </w:r>
      <w:r w:rsidRPr="005E001D">
        <w:rPr>
          <w:rFonts w:ascii="MS PMincho" w:eastAsia="MS PMincho" w:hAnsi="MS PMincho" w:hint="eastAsia"/>
          <w:sz w:val="22"/>
          <w:szCs w:val="22"/>
          <w:lang w:eastAsia="ja-JP"/>
        </w:rPr>
        <w:t>カイザー</w:t>
      </w:r>
      <w:r w:rsidR="002049D6" w:rsidRPr="005E001D">
        <w:rPr>
          <w:rFonts w:ascii="MS PMincho" w:eastAsia="MS PMincho" w:hAnsi="MS PMincho" w:hint="eastAsia"/>
          <w:sz w:val="22"/>
          <w:szCs w:val="22"/>
          <w:lang w:eastAsia="ja-JP"/>
        </w:rPr>
        <w:t>）</w:t>
      </w:r>
      <w:r w:rsidRPr="005E001D">
        <w:rPr>
          <w:rFonts w:ascii="MS PMincho" w:eastAsia="MS PMincho" w:hAnsi="MS PMincho" w:hint="eastAsia"/>
          <w:sz w:val="22"/>
          <w:szCs w:val="22"/>
          <w:lang w:eastAsia="ja-JP"/>
        </w:rPr>
        <w:t>などがあり、品質、技術、サービス、イノベーションの全方面を通じて、企業の生産全体の効率向上とコスト削減を支援している。</w:t>
      </w:r>
      <w:r w:rsidRPr="005E001D">
        <w:rPr>
          <w:rFonts w:asciiTheme="minorEastAsia" w:eastAsiaTheme="minorEastAsia" w:hAnsiTheme="minorEastAsia" w:hint="eastAsia"/>
          <w:sz w:val="22"/>
          <w:szCs w:val="22"/>
          <w:lang w:eastAsia="ja-JP"/>
        </w:rPr>
        <w:t xml:space="preserve">　</w:t>
      </w:r>
    </w:p>
    <w:p w14:paraId="0C75DFA6" w14:textId="77777777" w:rsidR="007A7775" w:rsidRPr="006C494C" w:rsidRDefault="007A7775" w:rsidP="007A7775">
      <w:pPr>
        <w:autoSpaceDE w:val="0"/>
        <w:autoSpaceDN w:val="0"/>
        <w:adjustRightInd w:val="0"/>
        <w:spacing w:line="380" w:lineRule="exact"/>
        <w:ind w:firstLineChars="100" w:firstLine="241"/>
        <w:jc w:val="both"/>
        <w:rPr>
          <w:rFonts w:ascii="微軟正黑體" w:eastAsia="MS Mincho" w:hAnsi="微軟正黑體"/>
          <w:b/>
          <w:bCs/>
          <w:color w:val="0070C0"/>
          <w:szCs w:val="26"/>
          <w:lang w:eastAsia="ja-JP"/>
        </w:rPr>
      </w:pPr>
    </w:p>
    <w:p w14:paraId="3A0BF141" w14:textId="77777777" w:rsidR="007A7775" w:rsidRPr="000C26C4" w:rsidRDefault="007A7775" w:rsidP="007A7775">
      <w:pPr>
        <w:autoSpaceDE w:val="0"/>
        <w:autoSpaceDN w:val="0"/>
        <w:adjustRightInd w:val="0"/>
        <w:spacing w:line="380" w:lineRule="exact"/>
        <w:rPr>
          <w:rFonts w:ascii="微軟正黑體" w:eastAsia="MS Mincho" w:hAnsi="微軟正黑體" w:cs="Arial"/>
          <w:bCs/>
          <w:color w:val="000000" w:themeColor="text1"/>
          <w:sz w:val="22"/>
          <w:lang w:eastAsia="ja-JP"/>
        </w:rPr>
      </w:pPr>
      <w:r>
        <w:rPr>
          <w:rFonts w:ascii="微軟正黑體" w:eastAsia="MS Mincho" w:hAnsi="微軟正黑體" w:hint="eastAsia"/>
          <w:b/>
          <w:bCs/>
          <w:color w:val="0070C0"/>
          <w:szCs w:val="26"/>
          <w:lang w:eastAsia="ja-JP"/>
        </w:rPr>
        <w:t xml:space="preserve">工作機械業を救助　</w:t>
      </w:r>
      <w:r w:rsidRPr="00CF0376">
        <w:rPr>
          <w:rFonts w:ascii="微軟正黑體" w:eastAsia="MS Mincho" w:hAnsi="微軟正黑體" w:hint="eastAsia"/>
          <w:b/>
          <w:bCs/>
          <w:color w:val="0070C0"/>
          <w:szCs w:val="26"/>
          <w:lang w:eastAsia="ja-JP"/>
        </w:rPr>
        <w:t>全国の学校向けに国産</w:t>
      </w:r>
      <w:r>
        <w:rPr>
          <w:rFonts w:ascii="微軟正黑體" w:eastAsia="MS Mincho" w:hAnsi="微軟正黑體" w:hint="eastAsia"/>
          <w:b/>
          <w:bCs/>
          <w:color w:val="0070C0"/>
          <w:szCs w:val="26"/>
          <w:lang w:eastAsia="ja-JP"/>
        </w:rPr>
        <w:t>工作機械</w:t>
      </w:r>
      <w:r w:rsidRPr="00CF0376">
        <w:rPr>
          <w:rFonts w:ascii="微軟正黑體" w:eastAsia="MS Mincho" w:hAnsi="微軟正黑體" w:hint="eastAsia"/>
          <w:b/>
          <w:bCs/>
          <w:color w:val="0070C0"/>
          <w:szCs w:val="26"/>
          <w:lang w:eastAsia="ja-JP"/>
        </w:rPr>
        <w:t>を</w:t>
      </w:r>
      <w:r w:rsidRPr="00AD3E1D">
        <w:rPr>
          <w:rFonts w:ascii="微軟正黑體" w:hAnsi="微軟正黑體"/>
          <w:b/>
          <w:bCs/>
          <w:color w:val="0070C0"/>
          <w:szCs w:val="26"/>
          <w:lang w:eastAsia="ja-JP"/>
        </w:rPr>
        <w:t>1,707</w:t>
      </w:r>
      <w:r w:rsidRPr="00CF0376">
        <w:rPr>
          <w:rFonts w:ascii="微軟正黑體" w:eastAsia="MS Mincho" w:hAnsi="微軟正黑體"/>
          <w:b/>
          <w:bCs/>
          <w:color w:val="0070C0"/>
          <w:szCs w:val="26"/>
          <w:lang w:eastAsia="ja-JP"/>
        </w:rPr>
        <w:t>台購</w:t>
      </w:r>
      <w:r>
        <w:rPr>
          <w:rFonts w:ascii="微軟正黑體" w:eastAsia="MS Mincho" w:hAnsi="微軟正黑體" w:hint="eastAsia"/>
          <w:b/>
          <w:bCs/>
          <w:color w:val="0070C0"/>
          <w:szCs w:val="26"/>
          <w:lang w:eastAsia="ja-JP"/>
        </w:rPr>
        <w:t>入</w:t>
      </w:r>
    </w:p>
    <w:p w14:paraId="77330D72" w14:textId="77777777" w:rsidR="007A7775" w:rsidRPr="00841B50" w:rsidRDefault="007A7775" w:rsidP="007A7775">
      <w:pPr>
        <w:autoSpaceDE w:val="0"/>
        <w:autoSpaceDN w:val="0"/>
        <w:adjustRightInd w:val="0"/>
        <w:spacing w:line="380" w:lineRule="exact"/>
        <w:rPr>
          <w:rFonts w:ascii="微軟正黑體" w:eastAsia="微軟正黑體" w:hAnsi="微軟正黑體" w:cs="Arial"/>
          <w:bCs/>
          <w:color w:val="000000" w:themeColor="text1"/>
          <w:sz w:val="22"/>
          <w:lang w:eastAsia="ja-JP"/>
        </w:rPr>
      </w:pPr>
      <w:r w:rsidRPr="00841B50">
        <w:rPr>
          <w:rFonts w:ascii="微軟正黑體" w:eastAsia="微軟正黑體" w:hAnsi="微軟正黑體" w:cs="Arial" w:hint="eastAsia"/>
          <w:bCs/>
          <w:color w:val="000000" w:themeColor="text1"/>
          <w:sz w:val="22"/>
          <w:lang w:eastAsia="ja-JP"/>
        </w:rPr>
        <w:t>【</w:t>
      </w:r>
      <w:r w:rsidRPr="00841B50">
        <w:rPr>
          <w:rFonts w:ascii="微軟正黑體" w:eastAsia="微軟正黑體" w:hAnsi="微軟正黑體" w:cs="Arial"/>
          <w:bCs/>
          <w:color w:val="000000" w:themeColor="text1"/>
          <w:sz w:val="22"/>
          <w:lang w:eastAsia="ja-JP"/>
        </w:rPr>
        <w:t>2022-05-16 経済</w:t>
      </w:r>
      <w:r w:rsidRPr="00841B50">
        <w:rPr>
          <w:rFonts w:ascii="微軟正黑體" w:eastAsia="微軟正黑體" w:hAnsi="微軟正黑體" w:cs="Arial" w:hint="eastAsia"/>
          <w:bCs/>
          <w:color w:val="000000" w:themeColor="text1"/>
          <w:sz w:val="22"/>
          <w:lang w:eastAsia="ja-JP"/>
        </w:rPr>
        <w:t>日報</w:t>
      </w:r>
      <w:r w:rsidRPr="00841B50">
        <w:rPr>
          <w:rFonts w:ascii="微軟正黑體" w:eastAsia="微軟正黑體" w:hAnsi="微軟正黑體" w:cs="Arial" w:hint="eastAsia"/>
          <w:color w:val="000000" w:themeColor="text1"/>
          <w:sz w:val="22"/>
          <w:lang w:eastAsia="ja-JP"/>
        </w:rPr>
        <w:t>】</w:t>
      </w:r>
    </w:p>
    <w:p w14:paraId="6700D397" w14:textId="3A396532"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新型肺炎の影響により、工作機械業界は操業や輸出において大きな試練にさらされている。</w:t>
      </w:r>
      <w:r w:rsidRPr="005E001D">
        <w:rPr>
          <w:rFonts w:ascii="MS PMincho" w:eastAsia="MS PMincho" w:hAnsi="MS PMincho"/>
          <w:sz w:val="22"/>
          <w:szCs w:val="22"/>
          <w:lang w:eastAsia="ja-JP"/>
        </w:rPr>
        <w:t xml:space="preserve"> 行政院</w:t>
      </w:r>
      <w:r w:rsidRPr="005E001D">
        <w:rPr>
          <w:rFonts w:ascii="MS PMincho" w:eastAsia="MS PMincho" w:hAnsi="MS PMincho" w:hint="eastAsia"/>
          <w:sz w:val="22"/>
          <w:szCs w:val="22"/>
          <w:lang w:eastAsia="ja-JP"/>
        </w:rPr>
        <w:t>は、経済部が約</w:t>
      </w:r>
      <w:r w:rsidR="004A68B0" w:rsidRPr="005E001D">
        <w:rPr>
          <w:rFonts w:ascii="MS PMincho" w:eastAsia="MS PMincho" w:hAnsi="MS PMincho" w:hint="eastAsia"/>
          <w:sz w:val="22"/>
          <w:szCs w:val="22"/>
          <w:lang w:eastAsia="ja-JP"/>
        </w:rPr>
        <w:t>21.44億元</w:t>
      </w:r>
      <w:r w:rsidRPr="005E001D">
        <w:rPr>
          <w:rFonts w:ascii="MS PMincho" w:eastAsia="MS PMincho" w:hAnsi="MS PMincho" w:hint="eastAsia"/>
          <w:sz w:val="22"/>
          <w:szCs w:val="22"/>
          <w:lang w:eastAsia="ja-JP"/>
        </w:rPr>
        <w:t>かけて全国</w:t>
      </w:r>
      <w:r w:rsidRPr="005E001D">
        <w:rPr>
          <w:rFonts w:ascii="MS PMincho" w:eastAsia="MS PMincho" w:hAnsi="MS PMincho"/>
          <w:sz w:val="22"/>
          <w:szCs w:val="22"/>
          <w:lang w:eastAsia="ja-JP"/>
        </w:rPr>
        <w:t>125校</w:t>
      </w:r>
      <w:r w:rsidRPr="005E001D">
        <w:rPr>
          <w:rFonts w:ascii="MS PMincho" w:eastAsia="MS PMincho" w:hAnsi="MS PMincho" w:hint="eastAsia"/>
          <w:sz w:val="22"/>
          <w:szCs w:val="22"/>
          <w:lang w:eastAsia="ja-JP"/>
        </w:rPr>
        <w:t>の国産工作機械</w:t>
      </w:r>
      <w:r w:rsidRPr="005E001D">
        <w:rPr>
          <w:rFonts w:ascii="MS PMincho" w:eastAsia="MS PMincho" w:hAnsi="MS PMincho"/>
          <w:sz w:val="22"/>
          <w:szCs w:val="22"/>
          <w:lang w:eastAsia="ja-JP"/>
        </w:rPr>
        <w:t>1707</w:t>
      </w:r>
      <w:r w:rsidRPr="005E001D">
        <w:rPr>
          <w:rFonts w:ascii="MS PMincho" w:eastAsia="MS PMincho" w:hAnsi="MS PMincho" w:hint="eastAsia"/>
          <w:sz w:val="22"/>
          <w:szCs w:val="22"/>
          <w:lang w:eastAsia="ja-JP"/>
        </w:rPr>
        <w:t>セットとスペアパーツ</w:t>
      </w:r>
      <w:r w:rsidRPr="005E001D">
        <w:rPr>
          <w:rFonts w:ascii="MS PMincho" w:eastAsia="MS PMincho" w:hAnsi="MS PMincho"/>
          <w:sz w:val="22"/>
          <w:szCs w:val="22"/>
          <w:lang w:eastAsia="ja-JP"/>
        </w:rPr>
        <w:t>1349</w:t>
      </w:r>
      <w:r w:rsidRPr="005E001D">
        <w:rPr>
          <w:rFonts w:ascii="MS PMincho" w:eastAsia="MS PMincho" w:hAnsi="MS PMincho" w:hint="eastAsia"/>
          <w:sz w:val="22"/>
          <w:szCs w:val="22"/>
          <w:lang w:eastAsia="ja-JP"/>
        </w:rPr>
        <w:t>セットの調達を達成するよう支援、工作機械業界の動態を維持するだけでなく、学校がハイエンドモデルを導入し、インテリジェントなソフトウェアアプリケーションを導入できるよう承認した。</w:t>
      </w:r>
    </w:p>
    <w:p w14:paraId="28A6C0E2" w14:textId="13D24968"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経済省と教育省は、産業活性化と人材育成という二つの効果を実現するために、大学や工業高校が新しい設備</w:t>
      </w:r>
      <w:r w:rsidR="003C786B" w:rsidRPr="005E001D">
        <w:rPr>
          <w:rFonts w:ascii="MS PMincho" w:eastAsia="MS PMincho" w:hAnsi="MS PMincho" w:hint="eastAsia"/>
          <w:sz w:val="22"/>
          <w:szCs w:val="22"/>
          <w:lang w:eastAsia="ja-JP"/>
        </w:rPr>
        <w:t>を取り入れ</w:t>
      </w:r>
      <w:r w:rsidRPr="005E001D">
        <w:rPr>
          <w:rFonts w:ascii="MS PMincho" w:eastAsia="MS PMincho" w:hAnsi="MS PMincho" w:hint="eastAsia"/>
          <w:sz w:val="22"/>
          <w:szCs w:val="22"/>
          <w:lang w:eastAsia="ja-JP"/>
        </w:rPr>
        <w:t>、質の高い国産金型設備を調達できるよう支援する。</w:t>
      </w:r>
    </w:p>
    <w:p w14:paraId="2DBE8FBB" w14:textId="0B93C737" w:rsidR="007A7775" w:rsidRPr="005E001D" w:rsidRDefault="007A7775" w:rsidP="005E001D">
      <w:pPr>
        <w:autoSpaceDE w:val="0"/>
        <w:autoSpaceDN w:val="0"/>
        <w:adjustRightInd w:val="0"/>
        <w:spacing w:line="440" w:lineRule="exact"/>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 xml:space="preserve">  世界経済は今、サプライチェーンの再編成に直面しており、この大きな変化に対応するため、経済部では業界が安定のもと成長し、変化の中でチャンスをつかむことで台湾が「アジアのハイエンド製造センター」となるように、そして世界のサプライチェーンの中心で台湾の地位を確立できるようスマート製造能力の強化指導を続けていく。</w:t>
      </w:r>
    </w:p>
    <w:p w14:paraId="029CB1CF" w14:textId="77777777" w:rsidR="007A7775" w:rsidRPr="00EA37E9" w:rsidRDefault="007A7775" w:rsidP="007A7775">
      <w:pPr>
        <w:autoSpaceDE w:val="0"/>
        <w:autoSpaceDN w:val="0"/>
        <w:adjustRightInd w:val="0"/>
        <w:spacing w:line="380" w:lineRule="exact"/>
        <w:ind w:firstLineChars="200" w:firstLine="460"/>
        <w:jc w:val="both"/>
        <w:rPr>
          <w:rFonts w:ascii="微軟正黑體" w:eastAsia="微軟正黑體" w:hAnsi="微軟正黑體"/>
          <w:color w:val="000000" w:themeColor="text1"/>
          <w:sz w:val="23"/>
          <w:szCs w:val="23"/>
          <w:lang w:eastAsia="ja-JP"/>
        </w:rPr>
      </w:pPr>
    </w:p>
    <w:p w14:paraId="41463872" w14:textId="77777777" w:rsidR="007A7775" w:rsidRPr="006224DE"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r w:rsidRPr="006224DE">
        <w:rPr>
          <w:rFonts w:ascii="微軟正黑體" w:eastAsia="MS Mincho" w:hAnsi="微軟正黑體" w:hint="eastAsia"/>
          <w:b/>
          <w:bCs/>
          <w:color w:val="0070C0"/>
          <w:szCs w:val="26"/>
          <w:lang w:eastAsia="ja-JP"/>
        </w:rPr>
        <w:t>工具機械</w:t>
      </w:r>
      <w:r>
        <w:rPr>
          <w:rFonts w:ascii="微軟正黑體" w:eastAsia="MS Mincho" w:hAnsi="微軟正黑體" w:hint="eastAsia"/>
          <w:b/>
          <w:bCs/>
          <w:color w:val="0070C0"/>
          <w:szCs w:val="26"/>
          <w:lang w:eastAsia="ja-JP"/>
        </w:rPr>
        <w:t>に</w:t>
      </w:r>
      <w:r w:rsidRPr="006224DE">
        <w:rPr>
          <w:rFonts w:ascii="微軟正黑體" w:eastAsia="MS Mincho" w:hAnsi="微軟正黑體" w:hint="eastAsia"/>
          <w:b/>
          <w:bCs/>
          <w:color w:val="0070C0"/>
          <w:szCs w:val="26"/>
          <w:lang w:eastAsia="ja-JP"/>
        </w:rPr>
        <w:t>アラート</w:t>
      </w:r>
      <w:r w:rsidRPr="006224DE">
        <w:rPr>
          <w:rFonts w:ascii="微軟正黑體" w:eastAsia="MS Mincho" w:hAnsi="微軟正黑體"/>
          <w:b/>
          <w:bCs/>
          <w:color w:val="0070C0"/>
          <w:szCs w:val="26"/>
          <w:lang w:eastAsia="ja-JP"/>
        </w:rPr>
        <w:t xml:space="preserve"> </w:t>
      </w:r>
      <w:r w:rsidRPr="006224DE">
        <w:rPr>
          <w:rFonts w:ascii="微軟正黑體" w:eastAsia="MS Mincho" w:hAnsi="微軟正黑體"/>
          <w:b/>
          <w:bCs/>
          <w:color w:val="0070C0"/>
          <w:szCs w:val="26"/>
          <w:lang w:eastAsia="ja-JP"/>
        </w:rPr>
        <w:t>受注量</w:t>
      </w:r>
      <w:r>
        <w:rPr>
          <w:rFonts w:ascii="微軟正黑體" w:eastAsia="MS Mincho" w:hAnsi="微軟正黑體" w:hint="eastAsia"/>
          <w:b/>
          <w:bCs/>
          <w:color w:val="0070C0"/>
          <w:szCs w:val="26"/>
          <w:lang w:eastAsia="ja-JP"/>
        </w:rPr>
        <w:t>2</w:t>
      </w:r>
      <w:r>
        <w:rPr>
          <w:rFonts w:ascii="微軟正黑體" w:eastAsia="MS Mincho" w:hAnsi="微軟正黑體" w:hint="eastAsia"/>
          <w:b/>
          <w:bCs/>
          <w:color w:val="0070C0"/>
          <w:szCs w:val="26"/>
          <w:lang w:eastAsia="ja-JP"/>
        </w:rPr>
        <w:t>割</w:t>
      </w:r>
      <w:r w:rsidRPr="006224DE">
        <w:rPr>
          <w:rFonts w:ascii="微軟正黑體" w:eastAsia="MS Mincho" w:hAnsi="微軟正黑體"/>
          <w:b/>
          <w:bCs/>
          <w:color w:val="0070C0"/>
          <w:szCs w:val="26"/>
          <w:lang w:eastAsia="ja-JP"/>
        </w:rPr>
        <w:t>以上減少</w:t>
      </w:r>
    </w:p>
    <w:p w14:paraId="3DF04741" w14:textId="77777777" w:rsidR="007A7775" w:rsidRPr="00841B50" w:rsidRDefault="007A7775" w:rsidP="007A7775">
      <w:pPr>
        <w:autoSpaceDE w:val="0"/>
        <w:autoSpaceDN w:val="0"/>
        <w:adjustRightInd w:val="0"/>
        <w:spacing w:line="380" w:lineRule="exact"/>
        <w:rPr>
          <w:rFonts w:ascii="微軟正黑體" w:eastAsia="微軟正黑體" w:hAnsi="微軟正黑體" w:cs="Arial"/>
          <w:color w:val="000000" w:themeColor="text1"/>
          <w:sz w:val="22"/>
          <w:lang w:eastAsia="ja-JP"/>
        </w:rPr>
      </w:pPr>
      <w:r w:rsidRPr="00841B50">
        <w:rPr>
          <w:rFonts w:ascii="微軟正黑體" w:eastAsia="微軟正黑體" w:hAnsi="微軟正黑體" w:cs="Arial" w:hint="eastAsia"/>
          <w:color w:val="000000" w:themeColor="text1"/>
          <w:sz w:val="22"/>
          <w:lang w:eastAsia="ja-JP"/>
        </w:rPr>
        <w:t>【</w:t>
      </w:r>
      <w:r w:rsidRPr="00841B50">
        <w:rPr>
          <w:rFonts w:ascii="微軟正黑體" w:eastAsia="微軟正黑體" w:hAnsi="微軟正黑體" w:cs="Arial"/>
          <w:color w:val="000000" w:themeColor="text1"/>
          <w:sz w:val="22"/>
          <w:lang w:eastAsia="ja-JP"/>
        </w:rPr>
        <w:t>2022-05-17 経済</w:t>
      </w:r>
      <w:r w:rsidRPr="00841B50">
        <w:rPr>
          <w:rFonts w:ascii="微軟正黑體" w:eastAsia="微軟正黑體" w:hAnsi="微軟正黑體" w:cs="Arial" w:hint="eastAsia"/>
          <w:color w:val="000000" w:themeColor="text1"/>
          <w:sz w:val="22"/>
          <w:lang w:eastAsia="ja-JP"/>
        </w:rPr>
        <w:t>日報】</w:t>
      </w:r>
    </w:p>
    <w:p w14:paraId="4A967BE9" w14:textId="39A42428"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sidRPr="005E001D">
        <w:rPr>
          <w:rFonts w:ascii="MS PMincho" w:eastAsia="MS PMincho" w:hAnsi="MS PMincho" w:hint="eastAsia"/>
          <w:bCs/>
          <w:sz w:val="22"/>
          <w:szCs w:val="22"/>
          <w:lang w:eastAsia="ja-JP"/>
        </w:rPr>
        <w:t>台湾工作機械とパーツ協会理事長の許文憲氏によれば鉄鋼、ニッケル、銅などの原材料の国際的な高騰に加え、ロシア</w:t>
      </w:r>
      <w:r w:rsidR="00C95185" w:rsidRPr="005E001D">
        <w:rPr>
          <w:rFonts w:ascii="MS PMincho" w:eastAsia="MS PMincho" w:hAnsi="MS PMincho" w:hint="eastAsia"/>
          <w:bCs/>
          <w:sz w:val="22"/>
          <w:szCs w:val="22"/>
          <w:lang w:eastAsia="ja-JP"/>
        </w:rPr>
        <w:t>・</w:t>
      </w:r>
      <w:r w:rsidRPr="005E001D">
        <w:rPr>
          <w:rFonts w:ascii="MS PMincho" w:eastAsia="MS PMincho" w:hAnsi="MS PMincho" w:hint="eastAsia"/>
          <w:bCs/>
          <w:sz w:val="22"/>
          <w:szCs w:val="22"/>
          <w:lang w:eastAsia="ja-JP"/>
        </w:rPr>
        <w:t>ウクライナ戦の不安もあり、国内の工作機械メーカーの受注は最近２割</w:t>
      </w:r>
      <w:r w:rsidRPr="005E001D">
        <w:rPr>
          <w:rFonts w:ascii="MS PMincho" w:eastAsia="MS PMincho" w:hAnsi="MS PMincho"/>
          <w:bCs/>
          <w:sz w:val="22"/>
          <w:szCs w:val="22"/>
          <w:lang w:eastAsia="ja-JP"/>
        </w:rPr>
        <w:t>以上減少</w:t>
      </w:r>
      <w:r w:rsidRPr="005E001D">
        <w:rPr>
          <w:rFonts w:ascii="MS PMincho" w:eastAsia="MS PMincho" w:hAnsi="MS PMincho" w:hint="eastAsia"/>
          <w:bCs/>
          <w:sz w:val="22"/>
          <w:szCs w:val="22"/>
          <w:lang w:eastAsia="ja-JP"/>
        </w:rPr>
        <w:t>している</w:t>
      </w:r>
      <w:r w:rsidRPr="005E001D">
        <w:rPr>
          <w:rFonts w:ascii="MS PMincho" w:eastAsia="MS PMincho" w:hAnsi="MS PMincho" w:hint="eastAsia"/>
          <w:bCs/>
          <w:sz w:val="22"/>
          <w:szCs w:val="22"/>
          <w:lang w:eastAsia="ja-JP"/>
        </w:rPr>
        <w:lastRenderedPageBreak/>
        <w:t>そうだ。当協会は、今年の工作機械輸出の成長見通しを年率</w:t>
      </w:r>
      <w:r w:rsidRPr="005E001D">
        <w:rPr>
          <w:rFonts w:ascii="MS PMincho" w:eastAsia="MS PMincho" w:hAnsi="MS PMincho"/>
          <w:bCs/>
          <w:sz w:val="22"/>
          <w:szCs w:val="22"/>
          <w:lang w:eastAsia="ja-JP"/>
        </w:rPr>
        <w:t>20％</w:t>
      </w:r>
      <w:r w:rsidRPr="005E001D">
        <w:rPr>
          <w:rFonts w:ascii="MS PMincho" w:eastAsia="MS PMincho" w:hAnsi="MS PMincho" w:hint="eastAsia"/>
          <w:bCs/>
          <w:sz w:val="22"/>
          <w:szCs w:val="22"/>
          <w:lang w:eastAsia="ja-JP"/>
        </w:rPr>
        <w:t>から</w:t>
      </w:r>
      <w:r w:rsidRPr="005E001D">
        <w:rPr>
          <w:rFonts w:ascii="MS PMincho" w:eastAsia="MS PMincho" w:hAnsi="MS PMincho"/>
          <w:bCs/>
          <w:sz w:val="22"/>
          <w:szCs w:val="22"/>
          <w:lang w:eastAsia="ja-JP"/>
        </w:rPr>
        <w:t>30％</w:t>
      </w:r>
      <w:r w:rsidRPr="005E001D">
        <w:rPr>
          <w:rFonts w:ascii="MS PMincho" w:eastAsia="MS PMincho" w:hAnsi="MS PMincho" w:hint="eastAsia"/>
          <w:bCs/>
          <w:sz w:val="22"/>
          <w:szCs w:val="22"/>
          <w:lang w:eastAsia="ja-JP"/>
        </w:rPr>
        <w:t>に修正し、昨年の水準を維持することを決定した。</w:t>
      </w:r>
    </w:p>
    <w:p w14:paraId="7EC9A1C3" w14:textId="56E37282"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sidRPr="005E001D">
        <w:rPr>
          <w:rFonts w:ascii="MS PMincho" w:eastAsia="MS PMincho" w:hAnsi="MS PMincho" w:hint="eastAsia"/>
          <w:bCs/>
          <w:sz w:val="22"/>
          <w:szCs w:val="22"/>
          <w:lang w:eastAsia="ja-JP"/>
        </w:rPr>
        <w:t>許文憲は率直にこう述べている。「ロシア・ウクライナ戦による国際原料価格の高騰、地政学的な不安、中国本土での</w:t>
      </w:r>
      <w:r w:rsidR="00C95185" w:rsidRPr="005E001D">
        <w:rPr>
          <w:rFonts w:ascii="MS PMincho" w:eastAsia="MS PMincho" w:hAnsi="MS PMincho" w:hint="eastAsia"/>
          <w:bCs/>
          <w:sz w:val="22"/>
          <w:szCs w:val="22"/>
          <w:lang w:eastAsia="ja-JP"/>
        </w:rPr>
        <w:t>コロナ禍</w:t>
      </w:r>
      <w:r w:rsidRPr="005E001D">
        <w:rPr>
          <w:rFonts w:ascii="MS PMincho" w:eastAsia="MS PMincho" w:hAnsi="MS PMincho" w:hint="eastAsia"/>
          <w:bCs/>
          <w:sz w:val="22"/>
          <w:szCs w:val="22"/>
          <w:lang w:eastAsia="ja-JP"/>
        </w:rPr>
        <w:t>によるロックダウンなど</w:t>
      </w:r>
      <w:r w:rsidR="00C95185" w:rsidRPr="005E001D">
        <w:rPr>
          <w:rFonts w:ascii="MS PMincho" w:eastAsia="MS PMincho" w:hAnsi="MS PMincho" w:hint="eastAsia"/>
          <w:bCs/>
          <w:sz w:val="22"/>
          <w:szCs w:val="22"/>
          <w:lang w:eastAsia="ja-JP"/>
        </w:rPr>
        <w:t>で</w:t>
      </w:r>
      <w:r w:rsidRPr="005E001D">
        <w:rPr>
          <w:rFonts w:ascii="MS PMincho" w:eastAsia="MS PMincho" w:hAnsi="MS PMincho" w:hint="eastAsia"/>
          <w:bCs/>
          <w:sz w:val="22"/>
          <w:szCs w:val="22"/>
          <w:lang w:eastAsia="ja-JP"/>
        </w:rPr>
        <w:t>、例えばコントローラーの納期はこれまで</w:t>
      </w:r>
      <w:r w:rsidRPr="005E001D">
        <w:rPr>
          <w:rFonts w:ascii="MS PMincho" w:eastAsia="MS PMincho" w:hAnsi="MS PMincho"/>
          <w:bCs/>
          <w:sz w:val="22"/>
          <w:szCs w:val="22"/>
          <w:lang w:eastAsia="ja-JP"/>
        </w:rPr>
        <w:t>3</w:t>
      </w:r>
      <w:r w:rsidRPr="005E001D">
        <w:rPr>
          <w:rFonts w:ascii="MS PMincho" w:eastAsia="MS PMincho" w:hAnsi="MS PMincho" w:hint="eastAsia"/>
          <w:bCs/>
          <w:sz w:val="22"/>
          <w:szCs w:val="22"/>
          <w:lang w:eastAsia="ja-JP"/>
        </w:rPr>
        <w:t>〜</w:t>
      </w:r>
      <w:r w:rsidRPr="005E001D">
        <w:rPr>
          <w:rFonts w:ascii="MS PMincho" w:eastAsia="MS PMincho" w:hAnsi="MS PMincho"/>
          <w:bCs/>
          <w:sz w:val="22"/>
          <w:szCs w:val="22"/>
          <w:lang w:eastAsia="ja-JP"/>
        </w:rPr>
        <w:t>6</w:t>
      </w:r>
      <w:r w:rsidRPr="005E001D">
        <w:rPr>
          <w:rFonts w:ascii="MS PMincho" w:eastAsia="MS PMincho" w:hAnsi="MS PMincho" w:hint="eastAsia"/>
          <w:bCs/>
          <w:sz w:val="22"/>
          <w:szCs w:val="22"/>
          <w:lang w:eastAsia="ja-JP"/>
        </w:rPr>
        <w:t>カ月だったのが半年以上に延び、特殊仕様のものはいつ納品できるかもわからない状態になっている。」</w:t>
      </w:r>
    </w:p>
    <w:p w14:paraId="1F6C4016" w14:textId="3C10AAC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sidRPr="005E001D">
        <w:rPr>
          <w:rFonts w:ascii="MS PMincho" w:eastAsia="MS PMincho" w:hAnsi="MS PMincho" w:hint="eastAsia"/>
          <w:bCs/>
          <w:sz w:val="22"/>
          <w:szCs w:val="22"/>
          <w:lang w:eastAsia="ja-JP"/>
        </w:rPr>
        <w:t>しかし許文憲氏は</w:t>
      </w:r>
      <w:r w:rsidR="00543B10" w:rsidRPr="005E001D">
        <w:rPr>
          <w:rFonts w:ascii="MS PMincho" w:eastAsia="MS PMincho" w:hAnsi="MS PMincho" w:hint="eastAsia"/>
          <w:bCs/>
          <w:sz w:val="22"/>
          <w:szCs w:val="22"/>
          <w:lang w:eastAsia="ja-JP"/>
        </w:rPr>
        <w:t>次のようにも指摘している。「</w:t>
      </w:r>
      <w:r w:rsidRPr="005E001D">
        <w:rPr>
          <w:rFonts w:ascii="MS PMincho" w:eastAsia="MS PMincho" w:hAnsi="MS PMincho"/>
          <w:bCs/>
          <w:sz w:val="22"/>
          <w:szCs w:val="22"/>
          <w:lang w:eastAsia="ja-JP"/>
        </w:rPr>
        <w:t>4月</w:t>
      </w:r>
      <w:r w:rsidRPr="005E001D">
        <w:rPr>
          <w:rFonts w:ascii="MS PMincho" w:eastAsia="MS PMincho" w:hAnsi="MS PMincho" w:hint="eastAsia"/>
          <w:bCs/>
          <w:sz w:val="22"/>
          <w:szCs w:val="22"/>
          <w:lang w:eastAsia="ja-JP"/>
        </w:rPr>
        <w:t>と</w:t>
      </w:r>
      <w:r w:rsidRPr="005E001D">
        <w:rPr>
          <w:rFonts w:ascii="MS PMincho" w:eastAsia="MS PMincho" w:hAnsi="MS PMincho"/>
          <w:bCs/>
          <w:sz w:val="22"/>
          <w:szCs w:val="22"/>
          <w:lang w:eastAsia="ja-JP"/>
        </w:rPr>
        <w:t>5月</w:t>
      </w:r>
      <w:r w:rsidRPr="005E001D">
        <w:rPr>
          <w:rFonts w:ascii="MS PMincho" w:eastAsia="MS PMincho" w:hAnsi="MS PMincho" w:hint="eastAsia"/>
          <w:bCs/>
          <w:sz w:val="22"/>
          <w:szCs w:val="22"/>
          <w:lang w:eastAsia="ja-JP"/>
        </w:rPr>
        <w:t>に国内の工作機械メーカーの受注が</w:t>
      </w:r>
      <w:r w:rsidRPr="005E001D">
        <w:rPr>
          <w:rFonts w:ascii="MS PMincho" w:eastAsia="MS PMincho" w:hAnsi="MS PMincho"/>
          <w:bCs/>
          <w:sz w:val="22"/>
          <w:szCs w:val="22"/>
          <w:lang w:eastAsia="ja-JP"/>
        </w:rPr>
        <w:t>20％以上減少</w:t>
      </w:r>
      <w:r w:rsidRPr="005E001D">
        <w:rPr>
          <w:rFonts w:ascii="MS PMincho" w:eastAsia="MS PMincho" w:hAnsi="MS PMincho" w:hint="eastAsia"/>
          <w:bCs/>
          <w:sz w:val="22"/>
          <w:szCs w:val="22"/>
          <w:lang w:eastAsia="ja-JP"/>
        </w:rPr>
        <w:t>し、それが第</w:t>
      </w:r>
      <w:r w:rsidRPr="005E001D">
        <w:rPr>
          <w:rFonts w:ascii="MS PMincho" w:eastAsia="MS PMincho" w:hAnsi="MS PMincho"/>
          <w:bCs/>
          <w:sz w:val="22"/>
          <w:szCs w:val="22"/>
          <w:lang w:eastAsia="ja-JP"/>
        </w:rPr>
        <w:t>3</w:t>
      </w:r>
      <w:r w:rsidR="00543B10" w:rsidRPr="005E001D">
        <w:rPr>
          <w:rFonts w:ascii="MS PMincho" w:eastAsia="MS PMincho" w:hAnsi="MS PMincho" w:hint="eastAsia"/>
          <w:bCs/>
          <w:sz w:val="22"/>
          <w:szCs w:val="22"/>
          <w:lang w:eastAsia="ja-JP"/>
        </w:rPr>
        <w:t>、</w:t>
      </w:r>
      <w:r w:rsidRPr="005E001D">
        <w:rPr>
          <w:rFonts w:ascii="MS PMincho" w:eastAsia="MS PMincho" w:hAnsi="MS PMincho" w:hint="eastAsia"/>
          <w:bCs/>
          <w:sz w:val="22"/>
          <w:szCs w:val="22"/>
          <w:lang w:eastAsia="ja-JP"/>
        </w:rPr>
        <w:t>第</w:t>
      </w:r>
      <w:r w:rsidRPr="005E001D">
        <w:rPr>
          <w:rFonts w:ascii="MS PMincho" w:eastAsia="MS PMincho" w:hAnsi="MS PMincho"/>
          <w:bCs/>
          <w:sz w:val="22"/>
          <w:szCs w:val="22"/>
          <w:lang w:eastAsia="ja-JP"/>
        </w:rPr>
        <w:t>4</w:t>
      </w:r>
      <w:r w:rsidRPr="005E001D">
        <w:rPr>
          <w:rFonts w:ascii="MS PMincho" w:eastAsia="MS PMincho" w:hAnsi="MS PMincho" w:hint="eastAsia"/>
          <w:bCs/>
          <w:sz w:val="22"/>
          <w:szCs w:val="22"/>
          <w:lang w:eastAsia="ja-JP"/>
        </w:rPr>
        <w:t>シーズンの輸出の数字に反映されるだろう。つまり、下半期の輸出は予想を下回る可能性が高く、通年の輸出も昨年を越えられたら良きする。</w:t>
      </w:r>
      <w:r w:rsidR="00543B10" w:rsidRPr="005E001D">
        <w:rPr>
          <w:rFonts w:ascii="MS PMincho" w:eastAsia="MS PMincho" w:hAnsi="MS PMincho" w:hint="eastAsia"/>
          <w:bCs/>
          <w:sz w:val="22"/>
          <w:szCs w:val="22"/>
          <w:lang w:eastAsia="ja-JP"/>
        </w:rPr>
        <w:t>」</w:t>
      </w:r>
    </w:p>
    <w:p w14:paraId="2AACE63C" w14:textId="5CFCCC24" w:rsidR="007A7775" w:rsidRPr="005E001D" w:rsidRDefault="00CD7CE8" w:rsidP="005E001D">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Pr>
          <w:rFonts w:ascii="MS PMincho" w:eastAsia="MS PMincho" w:hAnsi="MS PMincho" w:hint="eastAsia"/>
          <w:sz w:val="22"/>
          <w:szCs w:val="22"/>
          <w:lang w:eastAsia="ja-JP"/>
        </w:rPr>
        <w:t>台湾</w:t>
      </w:r>
      <w:r w:rsidRPr="005E001D">
        <w:rPr>
          <w:rFonts w:ascii="MS PMincho" w:eastAsia="MS PMincho" w:hAnsi="MS PMincho" w:hint="eastAsia"/>
          <w:sz w:val="22"/>
          <w:szCs w:val="22"/>
          <w:lang w:eastAsia="ja-JP"/>
        </w:rPr>
        <w:t>機械工業同業公会</w:t>
      </w:r>
      <w:r w:rsidR="007A7775" w:rsidRPr="005E001D">
        <w:rPr>
          <w:rFonts w:ascii="MS PMincho" w:eastAsia="MS PMincho" w:hAnsi="MS PMincho" w:hint="eastAsia"/>
          <w:bCs/>
          <w:sz w:val="22"/>
          <w:szCs w:val="22"/>
          <w:lang w:eastAsia="ja-JP"/>
        </w:rPr>
        <w:t>理事長の魏燦文氏も率直に、「台湾の機械、工作機械の輸出はこれまで好調だったが、米国の金利上昇の継続、新興国の経済成長の鈍化の可能性、世界的なインフレなどにより今後の輸出に不透明感が増している」と述べた。</w:t>
      </w:r>
    </w:p>
    <w:p w14:paraId="1504A1FD" w14:textId="77777777" w:rsidR="00543B10" w:rsidRPr="00543B10" w:rsidRDefault="00543B10" w:rsidP="00543B10">
      <w:pPr>
        <w:autoSpaceDE w:val="0"/>
        <w:autoSpaceDN w:val="0"/>
        <w:adjustRightInd w:val="0"/>
        <w:spacing w:line="380" w:lineRule="exact"/>
        <w:ind w:firstLineChars="100" w:firstLine="230"/>
        <w:jc w:val="both"/>
        <w:rPr>
          <w:rFonts w:ascii="微軟正黑體" w:eastAsia="MS Mincho" w:hAnsi="微軟正黑體"/>
          <w:bCs/>
          <w:sz w:val="23"/>
          <w:szCs w:val="23"/>
          <w:lang w:eastAsia="ja-JP"/>
        </w:rPr>
      </w:pPr>
    </w:p>
    <w:p w14:paraId="71FD0AD7" w14:textId="2DA578AE" w:rsidR="007A7775" w:rsidRPr="00C04FDE" w:rsidRDefault="007A7775" w:rsidP="007A7775">
      <w:pPr>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工作機械工業会</w:t>
      </w:r>
      <w:r w:rsidR="00543B10">
        <w:rPr>
          <w:rFonts w:ascii="微軟正黑體" w:eastAsia="MS Mincho" w:hAnsi="微軟正黑體" w:hint="eastAsia"/>
          <w:b/>
          <w:bCs/>
          <w:color w:val="0070C0"/>
          <w:szCs w:val="26"/>
          <w:lang w:eastAsia="ja-JP"/>
        </w:rPr>
        <w:t>「</w:t>
      </w:r>
      <w:r w:rsidRPr="00C04FDE">
        <w:rPr>
          <w:rFonts w:ascii="微軟正黑體" w:eastAsia="MS Mincho" w:hAnsi="微軟正黑體" w:hint="eastAsia"/>
          <w:b/>
          <w:bCs/>
          <w:color w:val="0070C0"/>
          <w:szCs w:val="26"/>
          <w:lang w:eastAsia="ja-JP"/>
        </w:rPr>
        <w:t>他国との貿易協定が米国の貿易進展に及ぼすバタフライ効果</w:t>
      </w:r>
      <w:r w:rsidR="00543B10">
        <w:rPr>
          <w:rFonts w:ascii="微軟正黑體" w:eastAsia="MS Mincho" w:hAnsi="微軟正黑體" w:hint="eastAsia"/>
          <w:b/>
          <w:bCs/>
          <w:color w:val="0070C0"/>
          <w:szCs w:val="26"/>
          <w:lang w:eastAsia="ja-JP"/>
        </w:rPr>
        <w:t>」</w:t>
      </w:r>
    </w:p>
    <w:p w14:paraId="1395D298" w14:textId="77777777" w:rsidR="007A7775" w:rsidRPr="00841B50" w:rsidRDefault="007A7775" w:rsidP="007A7775">
      <w:pPr>
        <w:spacing w:line="380" w:lineRule="exact"/>
        <w:rPr>
          <w:rFonts w:ascii="微軟正黑體" w:eastAsia="微軟正黑體" w:hAnsi="微軟正黑體" w:cs="Arial"/>
          <w:bCs/>
          <w:color w:val="000000" w:themeColor="text1"/>
          <w:sz w:val="22"/>
          <w:lang w:eastAsia="ja-JP"/>
        </w:rPr>
      </w:pPr>
      <w:r w:rsidRPr="00841B50">
        <w:rPr>
          <w:rFonts w:ascii="微軟正黑體" w:eastAsia="微軟正黑體" w:hAnsi="微軟正黑體" w:cs="Arial" w:hint="eastAsia"/>
          <w:color w:val="000000" w:themeColor="text1"/>
          <w:sz w:val="22"/>
          <w:lang w:eastAsia="ja-JP"/>
        </w:rPr>
        <w:t>【</w:t>
      </w:r>
      <w:r w:rsidRPr="00841B50">
        <w:rPr>
          <w:rFonts w:ascii="微軟正黑體" w:eastAsia="微軟正黑體" w:hAnsi="微軟正黑體" w:cs="Arial"/>
          <w:bCs/>
          <w:color w:val="000000" w:themeColor="text1"/>
          <w:sz w:val="22"/>
          <w:lang w:eastAsia="ja-JP"/>
        </w:rPr>
        <w:t>2022-06-02</w:t>
      </w:r>
      <w:r w:rsidRPr="00841B50">
        <w:rPr>
          <w:rFonts w:ascii="微軟正黑體" w:eastAsia="微軟正黑體" w:hAnsi="微軟正黑體" w:cs="Arial" w:hint="eastAsia"/>
          <w:bCs/>
          <w:color w:val="000000" w:themeColor="text1"/>
          <w:sz w:val="22"/>
          <w:lang w:eastAsia="ja-JP"/>
        </w:rPr>
        <w:t>連合</w:t>
      </w:r>
      <w:r w:rsidRPr="00841B50">
        <w:rPr>
          <w:rFonts w:ascii="微軟正黑體" w:eastAsia="微軟正黑體" w:hAnsi="微軟正黑體" w:cs="Arial"/>
          <w:bCs/>
          <w:color w:val="000000" w:themeColor="text1"/>
          <w:sz w:val="22"/>
          <w:lang w:eastAsia="ja-JP"/>
        </w:rPr>
        <w:t>報</w:t>
      </w:r>
      <w:r w:rsidRPr="00841B50">
        <w:rPr>
          <w:rFonts w:ascii="微軟正黑體" w:eastAsia="微軟正黑體" w:hAnsi="微軟正黑體" w:cs="Arial" w:hint="eastAsia"/>
          <w:color w:val="000000" w:themeColor="text1"/>
          <w:sz w:val="22"/>
          <w:lang w:eastAsia="ja-JP"/>
        </w:rPr>
        <w:t>】</w:t>
      </w:r>
    </w:p>
    <w:p w14:paraId="6645AD29" w14:textId="0508CFE1"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行政院は昨日、米国との貿易協力に大きな進展があったことを発表した。台湾工作機械パーツ協会の許文憲会長は「工作機械設備について言えば、輸出額が生産額の</w:t>
      </w:r>
      <w:r w:rsidRPr="005E001D">
        <w:rPr>
          <w:rFonts w:ascii="MS PMincho" w:eastAsia="MS PMincho" w:hAnsi="MS PMincho"/>
          <w:sz w:val="22"/>
          <w:szCs w:val="22"/>
          <w:lang w:eastAsia="ja-JP"/>
        </w:rPr>
        <w:t>70％以上</w:t>
      </w:r>
      <w:r w:rsidRPr="005E001D">
        <w:rPr>
          <w:rFonts w:ascii="MS PMincho" w:eastAsia="MS PMincho" w:hAnsi="MS PMincho" w:hint="eastAsia"/>
          <w:sz w:val="22"/>
          <w:szCs w:val="22"/>
          <w:lang w:eastAsia="ja-JP"/>
        </w:rPr>
        <w:t>を占めている」と述べた。当協会は「台米</w:t>
      </w:r>
      <w:r w:rsidRPr="005E001D">
        <w:rPr>
          <w:rFonts w:ascii="MS PMincho" w:eastAsia="MS PMincho" w:hAnsi="MS PMincho"/>
          <w:sz w:val="22"/>
          <w:szCs w:val="22"/>
          <w:lang w:eastAsia="ja-JP"/>
        </w:rPr>
        <w:t>21世紀貿易</w:t>
      </w:r>
      <w:r w:rsidRPr="005E001D">
        <w:rPr>
          <w:rFonts w:ascii="MS PMincho" w:eastAsia="MS PMincho" w:hAnsi="MS PMincho" w:hint="eastAsia"/>
          <w:sz w:val="22"/>
          <w:szCs w:val="22"/>
          <w:lang w:eastAsia="ja-JP"/>
        </w:rPr>
        <w:t>イニシアティブ」の内容に「貿易円滑化」、「デジタル貿易」、「標準化」など</w:t>
      </w:r>
      <w:r w:rsidRPr="005E001D">
        <w:rPr>
          <w:rFonts w:ascii="MS PMincho" w:eastAsia="MS PMincho" w:hAnsi="MS PMincho"/>
          <w:sz w:val="22"/>
          <w:szCs w:val="22"/>
          <w:lang w:eastAsia="ja-JP"/>
        </w:rPr>
        <w:t>11</w:t>
      </w:r>
      <w:r w:rsidRPr="005E001D">
        <w:rPr>
          <w:rFonts w:ascii="MS PMincho" w:eastAsia="MS PMincho" w:hAnsi="MS PMincho" w:hint="eastAsia"/>
          <w:sz w:val="22"/>
          <w:szCs w:val="22"/>
          <w:lang w:eastAsia="ja-JP"/>
        </w:rPr>
        <w:t>の交渉事項が盛り込まれたことを前向きに捉えている。</w:t>
      </w:r>
      <w:r w:rsidRPr="005E001D">
        <w:rPr>
          <w:rFonts w:ascii="MS PMincho" w:eastAsia="MS PMincho" w:hAnsi="MS PMincho"/>
          <w:sz w:val="22"/>
          <w:szCs w:val="22"/>
          <w:lang w:eastAsia="ja-JP"/>
        </w:rPr>
        <w:t xml:space="preserve"> 特</w:t>
      </w:r>
      <w:r w:rsidRPr="005E001D">
        <w:rPr>
          <w:rFonts w:ascii="MS PMincho" w:eastAsia="MS PMincho" w:hAnsi="MS PMincho" w:hint="eastAsia"/>
          <w:sz w:val="22"/>
          <w:szCs w:val="22"/>
          <w:lang w:eastAsia="ja-JP"/>
        </w:rPr>
        <w:t>に「貿易円滑化」と「デジタル貿易」は、産業界が製品の関税における障壁を取り除き、通関効率を高め</w:t>
      </w:r>
      <w:r w:rsidR="00543B10" w:rsidRPr="005E001D">
        <w:rPr>
          <w:rFonts w:ascii="MS PMincho" w:eastAsia="MS PMincho" w:hAnsi="MS PMincho" w:hint="eastAsia"/>
          <w:sz w:val="22"/>
          <w:szCs w:val="22"/>
          <w:lang w:eastAsia="ja-JP"/>
        </w:rPr>
        <w:t>ることで</w:t>
      </w:r>
      <w:r w:rsidRPr="005E001D">
        <w:rPr>
          <w:rFonts w:ascii="MS PMincho" w:eastAsia="MS PMincho" w:hAnsi="MS PMincho" w:hint="eastAsia"/>
          <w:sz w:val="22"/>
          <w:szCs w:val="22"/>
          <w:lang w:eastAsia="ja-JP"/>
        </w:rPr>
        <w:t>海外との商取引に必要な通関費用を削減し、商品の迅速な市場参入を促すことにつながる。</w:t>
      </w:r>
    </w:p>
    <w:p w14:paraId="17306AEE" w14:textId="6EE221E2"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また彼は、「工作機械工業会は双方の交渉を通じて、公平な競争の場を</w:t>
      </w:r>
      <w:r w:rsidR="00CB711D">
        <w:rPr>
          <w:rFonts w:ascii="MS PMincho" w:eastAsia="MS PMincho" w:hAnsi="MS PMincho" w:hint="eastAsia"/>
          <w:sz w:val="22"/>
          <w:szCs w:val="22"/>
          <w:lang w:eastAsia="ja-JP"/>
        </w:rPr>
        <w:t>提供</w:t>
      </w:r>
      <w:r w:rsidRPr="005E001D">
        <w:rPr>
          <w:rFonts w:ascii="MS PMincho" w:eastAsia="MS PMincho" w:hAnsi="MS PMincho" w:hint="eastAsia"/>
          <w:sz w:val="22"/>
          <w:szCs w:val="22"/>
          <w:lang w:eastAsia="ja-JP"/>
        </w:rPr>
        <w:t>できること、このイニシア</w:t>
      </w:r>
      <w:r w:rsidR="00543B10" w:rsidRPr="005E001D">
        <w:rPr>
          <w:rFonts w:ascii="MS PMincho" w:eastAsia="MS PMincho" w:hAnsi="MS PMincho" w:hint="eastAsia"/>
          <w:sz w:val="22"/>
          <w:szCs w:val="22"/>
          <w:lang w:eastAsia="ja-JP"/>
        </w:rPr>
        <w:t>ティブ</w:t>
      </w:r>
      <w:r w:rsidRPr="005E001D">
        <w:rPr>
          <w:rFonts w:ascii="MS PMincho" w:eastAsia="MS PMincho" w:hAnsi="MS PMincho" w:hint="eastAsia"/>
          <w:sz w:val="22"/>
          <w:szCs w:val="22"/>
          <w:lang w:eastAsia="ja-JP"/>
        </w:rPr>
        <w:t>を通じて台米産業が相互の経済貿易関係を深化し共通の価値を促進、共通の課題と機会に対処できることをサポートすると同時に期待している」と述べた。</w:t>
      </w:r>
    </w:p>
    <w:p w14:paraId="371FDA75" w14:textId="7777777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許文憲氏は次のようにも言っている。「台米</w:t>
      </w:r>
      <w:r w:rsidRPr="005E001D">
        <w:rPr>
          <w:rFonts w:ascii="MS PMincho" w:eastAsia="MS PMincho" w:hAnsi="MS PMincho"/>
          <w:sz w:val="22"/>
          <w:szCs w:val="22"/>
          <w:lang w:eastAsia="ja-JP"/>
        </w:rPr>
        <w:t>21世紀貿易</w:t>
      </w:r>
      <w:r w:rsidRPr="005E001D">
        <w:rPr>
          <w:rFonts w:ascii="MS PMincho" w:eastAsia="MS PMincho" w:hAnsi="MS PMincho" w:hint="eastAsia"/>
          <w:sz w:val="22"/>
          <w:szCs w:val="22"/>
          <w:lang w:eastAsia="ja-JP"/>
        </w:rPr>
        <w:t>イニシアティブは工作機械業界にとって、産業が米国市場でプレゼンスを拡大するための大きな後押しとなる。また、台湾が他国との貿易協力協定にさらなるバタフライ効果をもたらし、台湾の国際外交に新たな高みをもたらすことを願っている」。</w:t>
      </w:r>
    </w:p>
    <w:p w14:paraId="5C0C928B" w14:textId="77777777" w:rsidR="007A7775" w:rsidRDefault="007A7775" w:rsidP="007A7775">
      <w:pPr>
        <w:autoSpaceDE w:val="0"/>
        <w:autoSpaceDN w:val="0"/>
        <w:adjustRightInd w:val="0"/>
        <w:spacing w:line="380" w:lineRule="exact"/>
        <w:rPr>
          <w:rFonts w:ascii="微軟正黑體" w:eastAsia="微軟正黑體" w:hAnsi="微軟正黑體"/>
          <w:b/>
          <w:bCs/>
          <w:color w:val="0070C0"/>
          <w:szCs w:val="26"/>
          <w:lang w:eastAsia="ja-JP"/>
        </w:rPr>
      </w:pPr>
    </w:p>
    <w:p w14:paraId="74481097" w14:textId="77777777" w:rsidR="007A7775" w:rsidRPr="008F7E8A"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r w:rsidRPr="008F7E8A">
        <w:rPr>
          <w:rFonts w:ascii="微軟正黑體" w:eastAsia="MS Mincho" w:hAnsi="微軟正黑體"/>
          <w:b/>
          <w:bCs/>
          <w:color w:val="0070C0"/>
          <w:szCs w:val="26"/>
          <w:lang w:eastAsia="ja-JP"/>
        </w:rPr>
        <w:t>5</w:t>
      </w:r>
      <w:r w:rsidRPr="008F7E8A">
        <w:rPr>
          <w:rFonts w:ascii="微軟正黑體" w:eastAsia="MS Mincho" w:hAnsi="微軟正黑體"/>
          <w:b/>
          <w:bCs/>
          <w:color w:val="0070C0"/>
          <w:szCs w:val="26"/>
          <w:lang w:eastAsia="ja-JP"/>
        </w:rPr>
        <w:t>月</w:t>
      </w:r>
      <w:r w:rsidRPr="008F7E8A">
        <w:rPr>
          <w:rFonts w:ascii="微軟正黑體" w:eastAsia="MS Mincho" w:hAnsi="微軟正黑體" w:hint="eastAsia"/>
          <w:b/>
          <w:bCs/>
          <w:color w:val="0070C0"/>
          <w:szCs w:val="26"/>
          <w:lang w:eastAsia="ja-JP"/>
        </w:rPr>
        <w:t>の機械輸出は</w:t>
      </w:r>
      <w:r w:rsidRPr="008F7E8A">
        <w:rPr>
          <w:rFonts w:ascii="微軟正黑體" w:eastAsia="MS Mincho" w:hAnsi="微軟正黑體"/>
          <w:b/>
          <w:bCs/>
          <w:color w:val="0070C0"/>
          <w:szCs w:val="26"/>
          <w:lang w:eastAsia="ja-JP"/>
        </w:rPr>
        <w:t>1.1</w:t>
      </w:r>
      <w:r w:rsidRPr="008F7E8A">
        <w:rPr>
          <w:rFonts w:ascii="微軟正黑體" w:eastAsia="MS Mincho" w:hAnsi="微軟正黑體"/>
          <w:b/>
          <w:bCs/>
          <w:color w:val="0070C0"/>
          <w:szCs w:val="26"/>
          <w:lang w:eastAsia="ja-JP"/>
        </w:rPr>
        <w:t>％減、</w:t>
      </w:r>
      <w:r w:rsidRPr="008F7E8A">
        <w:rPr>
          <w:rFonts w:ascii="微軟正黑體" w:eastAsia="MS Mincho" w:hAnsi="微軟正黑體"/>
          <w:b/>
          <w:bCs/>
          <w:color w:val="0070C0"/>
          <w:szCs w:val="26"/>
          <w:lang w:eastAsia="ja-JP"/>
        </w:rPr>
        <w:t>20</w:t>
      </w:r>
      <w:r w:rsidRPr="008F7E8A">
        <w:rPr>
          <w:rFonts w:ascii="微軟正黑體" w:eastAsia="MS Mincho" w:hAnsi="微軟正黑體" w:hint="eastAsia"/>
          <w:b/>
          <w:bCs/>
          <w:color w:val="0070C0"/>
          <w:szCs w:val="26"/>
          <w:lang w:eastAsia="ja-JP"/>
        </w:rPr>
        <w:t>カ月ぶりに減少</w:t>
      </w:r>
    </w:p>
    <w:p w14:paraId="0BB15C75" w14:textId="77777777" w:rsidR="007A7775" w:rsidRPr="002B05B3" w:rsidRDefault="007A7775" w:rsidP="007A7775">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2D12C7">
        <w:rPr>
          <w:rFonts w:ascii="微軟正黑體" w:eastAsia="微軟正黑體" w:hAnsi="微軟正黑體" w:cs="Arial"/>
          <w:color w:val="000000" w:themeColor="text1"/>
          <w:sz w:val="22"/>
          <w:lang w:eastAsia="ja-JP"/>
        </w:rPr>
        <w:t>2022-06-09</w:t>
      </w:r>
      <w:r>
        <w:rPr>
          <w:rFonts w:ascii="微軟正黑體" w:eastAsia="微軟正黑體" w:hAnsi="微軟正黑體" w:cs="Arial"/>
          <w:color w:val="000000" w:themeColor="text1"/>
          <w:sz w:val="22"/>
          <w:lang w:eastAsia="ja-JP"/>
        </w:rPr>
        <w:t xml:space="preserve"> </w:t>
      </w:r>
      <w:r w:rsidRPr="002D12C7">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342BA4B8" w14:textId="4256C46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台湾機械</w:t>
      </w:r>
      <w:r w:rsidR="00B12596">
        <w:rPr>
          <w:rFonts w:ascii="MS PMincho" w:eastAsia="MS PMincho" w:hAnsi="MS PMincho" w:hint="eastAsia"/>
          <w:sz w:val="22"/>
          <w:szCs w:val="22"/>
          <w:lang w:eastAsia="ja-JP"/>
        </w:rPr>
        <w:t>工業会</w:t>
      </w:r>
      <w:r w:rsidRPr="005E001D">
        <w:rPr>
          <w:rFonts w:ascii="MS PMincho" w:eastAsia="MS PMincho" w:hAnsi="MS PMincho" w:hint="eastAsia"/>
          <w:sz w:val="22"/>
          <w:szCs w:val="22"/>
          <w:lang w:eastAsia="ja-JP"/>
        </w:rPr>
        <w:t>は本日、</w:t>
      </w:r>
      <w:r w:rsidRPr="005E001D">
        <w:rPr>
          <w:rFonts w:ascii="MS PMincho" w:eastAsia="MS PMincho" w:hAnsi="MS PMincho"/>
          <w:sz w:val="22"/>
          <w:szCs w:val="22"/>
          <w:lang w:eastAsia="ja-JP"/>
        </w:rPr>
        <w:t>5月</w:t>
      </w:r>
      <w:r w:rsidR="00543B10" w:rsidRPr="005E001D">
        <w:rPr>
          <w:rFonts w:ascii="MS PMincho" w:eastAsia="MS PMincho" w:hAnsi="MS PMincho" w:hint="eastAsia"/>
          <w:sz w:val="22"/>
          <w:szCs w:val="22"/>
          <w:lang w:eastAsia="ja-JP"/>
        </w:rPr>
        <w:t>の</w:t>
      </w:r>
      <w:r w:rsidRPr="005E001D">
        <w:rPr>
          <w:rFonts w:ascii="MS PMincho" w:eastAsia="MS PMincho" w:hAnsi="MS PMincho" w:hint="eastAsia"/>
          <w:sz w:val="22"/>
          <w:szCs w:val="22"/>
          <w:lang w:eastAsia="ja-JP"/>
        </w:rPr>
        <w:t>台湾機械設備輸出入に関する速報を発表した。</w:t>
      </w:r>
      <w:r w:rsidRPr="005E001D">
        <w:rPr>
          <w:rFonts w:ascii="MS PMincho" w:eastAsia="MS PMincho" w:hAnsi="MS PMincho"/>
          <w:sz w:val="22"/>
          <w:szCs w:val="22"/>
          <w:lang w:eastAsia="ja-JP"/>
        </w:rPr>
        <w:t xml:space="preserve"> 5月</w:t>
      </w:r>
      <w:r w:rsidRPr="005E001D">
        <w:rPr>
          <w:rFonts w:ascii="MS PMincho" w:eastAsia="MS PMincho" w:hAnsi="MS PMincho" w:hint="eastAsia"/>
          <w:sz w:val="22"/>
          <w:szCs w:val="22"/>
          <w:lang w:eastAsia="ja-JP"/>
        </w:rPr>
        <w:t>の機械輸出額は</w:t>
      </w:r>
      <w:r w:rsidRPr="005E001D">
        <w:rPr>
          <w:rFonts w:ascii="MS PMincho" w:eastAsia="MS PMincho" w:hAnsi="MS PMincho"/>
          <w:sz w:val="22"/>
          <w:szCs w:val="22"/>
          <w:lang w:eastAsia="ja-JP"/>
        </w:rPr>
        <w:t>28.8億米</w:t>
      </w:r>
      <w:r w:rsidRPr="005E001D">
        <w:rPr>
          <w:rFonts w:ascii="MS PMincho" w:eastAsia="MS PMincho" w:hAnsi="MS PMincho" w:hint="eastAsia"/>
          <w:sz w:val="22"/>
          <w:szCs w:val="22"/>
          <w:lang w:eastAsia="ja-JP"/>
        </w:rPr>
        <w:t>ドルで前年同月比</w:t>
      </w:r>
      <w:r w:rsidRPr="005E001D">
        <w:rPr>
          <w:rFonts w:ascii="MS PMincho" w:eastAsia="MS PMincho" w:hAnsi="MS PMincho"/>
          <w:sz w:val="22"/>
          <w:szCs w:val="22"/>
          <w:lang w:eastAsia="ja-JP"/>
        </w:rPr>
        <w:t>1.1％減、20</w:t>
      </w:r>
      <w:r w:rsidRPr="005E001D">
        <w:rPr>
          <w:rFonts w:ascii="MS PMincho" w:eastAsia="MS PMincho" w:hAnsi="MS PMincho" w:hint="eastAsia"/>
          <w:sz w:val="22"/>
          <w:szCs w:val="22"/>
          <w:lang w:eastAsia="ja-JP"/>
        </w:rPr>
        <w:t>カ月連続で前年を上回った後初めて減少した（台湾ドル換算では</w:t>
      </w:r>
      <w:r w:rsidRPr="005E001D">
        <w:rPr>
          <w:rFonts w:ascii="MS PMincho" w:eastAsia="MS PMincho" w:hAnsi="MS PMincho" w:hint="eastAsia"/>
          <w:sz w:val="22"/>
          <w:szCs w:val="22"/>
          <w:lang w:eastAsia="ja-JP"/>
        </w:rPr>
        <w:lastRenderedPageBreak/>
        <w:t>前年同月比</w:t>
      </w:r>
      <w:r w:rsidRPr="005E001D">
        <w:rPr>
          <w:rFonts w:ascii="MS PMincho" w:eastAsia="MS PMincho" w:hAnsi="MS PMincho"/>
          <w:sz w:val="22"/>
          <w:szCs w:val="22"/>
          <w:lang w:eastAsia="ja-JP"/>
        </w:rPr>
        <w:t>4.4％</w:t>
      </w:r>
      <w:r w:rsidRPr="005E001D">
        <w:rPr>
          <w:rFonts w:ascii="MS PMincho" w:eastAsia="MS PMincho" w:hAnsi="MS PMincho" w:hint="eastAsia"/>
          <w:sz w:val="22"/>
          <w:szCs w:val="22"/>
          <w:lang w:eastAsia="ja-JP"/>
        </w:rPr>
        <w:t>増）</w:t>
      </w:r>
      <w:r w:rsidR="00543B10" w:rsidRPr="005E001D">
        <w:rPr>
          <w:rFonts w:ascii="MS PMincho" w:eastAsia="MS PMincho" w:hAnsi="MS PMincho" w:hint="eastAsia"/>
          <w:sz w:val="22"/>
          <w:szCs w:val="22"/>
          <w:lang w:eastAsia="ja-JP"/>
        </w:rPr>
        <w:t>。</w:t>
      </w:r>
    </w:p>
    <w:p w14:paraId="03474A79" w14:textId="1C163A51" w:rsidR="007A7775" w:rsidRPr="005E001D" w:rsidRDefault="00A17833"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Pr>
          <w:rFonts w:ascii="MS PMincho" w:eastAsia="MS PMincho" w:hAnsi="MS PMincho" w:hint="eastAsia"/>
          <w:sz w:val="22"/>
          <w:szCs w:val="22"/>
          <w:lang w:eastAsia="ja-JP"/>
        </w:rPr>
        <w:t>同工業</w:t>
      </w:r>
      <w:r w:rsidR="007A7775" w:rsidRPr="005E001D">
        <w:rPr>
          <w:rFonts w:ascii="MS PMincho" w:eastAsia="MS PMincho" w:hAnsi="MS PMincho" w:hint="eastAsia"/>
          <w:sz w:val="22"/>
          <w:szCs w:val="22"/>
          <w:lang w:eastAsia="ja-JP"/>
        </w:rPr>
        <w:t>会は、前年同期の基準期間の高さ、ロシア・ウクライナ戦による高インフレや保守的な世界経済情勢などから、企業の機械設備投資への積極性が以前より低下していると指摘した。</w:t>
      </w:r>
    </w:p>
    <w:p w14:paraId="7583D83C" w14:textId="466F59C9"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工作機械産業においては、</w:t>
      </w:r>
      <w:r w:rsidRPr="005E001D">
        <w:rPr>
          <w:rFonts w:ascii="MS PMincho" w:eastAsia="MS PMincho" w:hAnsi="MS PMincho"/>
          <w:sz w:val="22"/>
          <w:szCs w:val="22"/>
          <w:lang w:eastAsia="ja-JP"/>
        </w:rPr>
        <w:t>5月</w:t>
      </w:r>
      <w:r w:rsidRPr="005E001D">
        <w:rPr>
          <w:rFonts w:ascii="MS PMincho" w:eastAsia="MS PMincho" w:hAnsi="MS PMincho" w:hint="eastAsia"/>
          <w:sz w:val="22"/>
          <w:szCs w:val="22"/>
          <w:lang w:eastAsia="ja-JP"/>
        </w:rPr>
        <w:t>の工作機械輸出額は前年同月比</w:t>
      </w:r>
      <w:r w:rsidRPr="005E001D">
        <w:rPr>
          <w:rFonts w:ascii="MS PMincho" w:eastAsia="MS PMincho" w:hAnsi="MS PMincho"/>
          <w:sz w:val="22"/>
          <w:szCs w:val="22"/>
          <w:lang w:eastAsia="ja-JP"/>
        </w:rPr>
        <w:t>1.4％</w:t>
      </w:r>
      <w:r w:rsidRPr="005E001D">
        <w:rPr>
          <w:rFonts w:ascii="MS PMincho" w:eastAsia="MS PMincho" w:hAnsi="MS PMincho" w:hint="eastAsia"/>
          <w:sz w:val="22"/>
          <w:szCs w:val="22"/>
          <w:lang w:eastAsia="ja-JP"/>
        </w:rPr>
        <w:t>増、</w:t>
      </w:r>
      <w:r w:rsidRPr="005E001D">
        <w:rPr>
          <w:rFonts w:ascii="MS PMincho" w:eastAsia="MS PMincho" w:hAnsi="MS PMincho"/>
          <w:sz w:val="22"/>
          <w:szCs w:val="22"/>
          <w:lang w:eastAsia="ja-JP"/>
        </w:rPr>
        <w:t>4月比</w:t>
      </w:r>
      <w:r w:rsidRPr="005E001D">
        <w:rPr>
          <w:rFonts w:ascii="MS PMincho" w:eastAsia="MS PMincho" w:hAnsi="MS PMincho" w:hint="eastAsia"/>
          <w:sz w:val="22"/>
          <w:szCs w:val="22"/>
          <w:lang w:eastAsia="ja-JP"/>
        </w:rPr>
        <w:t>では</w:t>
      </w:r>
      <w:r w:rsidRPr="005E001D">
        <w:rPr>
          <w:rFonts w:ascii="MS PMincho" w:eastAsia="MS PMincho" w:hAnsi="MS PMincho"/>
          <w:sz w:val="22"/>
          <w:szCs w:val="22"/>
          <w:lang w:eastAsia="ja-JP"/>
        </w:rPr>
        <w:t>2.75％減。 今年1</w:t>
      </w:r>
      <w:r w:rsidR="00543B10"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5月</w:t>
      </w:r>
      <w:r w:rsidRPr="005E001D">
        <w:rPr>
          <w:rFonts w:ascii="MS PMincho" w:eastAsia="MS PMincho" w:hAnsi="MS PMincho" w:hint="eastAsia"/>
          <w:sz w:val="22"/>
          <w:szCs w:val="22"/>
          <w:lang w:eastAsia="ja-JP"/>
        </w:rPr>
        <w:t>の機械輸出額は累計で前年同期比</w:t>
      </w:r>
      <w:r w:rsidRPr="005E001D">
        <w:rPr>
          <w:rFonts w:ascii="MS PMincho" w:eastAsia="MS PMincho" w:hAnsi="MS PMincho"/>
          <w:sz w:val="22"/>
          <w:szCs w:val="22"/>
          <w:lang w:eastAsia="ja-JP"/>
        </w:rPr>
        <w:t>12％</w:t>
      </w:r>
      <w:r w:rsidRPr="005E001D">
        <w:rPr>
          <w:rFonts w:ascii="MS PMincho" w:eastAsia="MS PMincho" w:hAnsi="MS PMincho" w:hint="eastAsia"/>
          <w:sz w:val="22"/>
          <w:szCs w:val="22"/>
          <w:lang w:eastAsia="ja-JP"/>
        </w:rPr>
        <w:t>増、</w:t>
      </w:r>
      <w:r w:rsidR="00543B10" w:rsidRPr="005E001D">
        <w:rPr>
          <w:rFonts w:ascii="MS PMincho" w:eastAsia="MS PMincho" w:hAnsi="MS PMincho" w:hint="eastAsia"/>
          <w:sz w:val="22"/>
          <w:szCs w:val="22"/>
          <w:lang w:eastAsia="ja-JP"/>
        </w:rPr>
        <w:t>新</w:t>
      </w:r>
      <w:r w:rsidRPr="005E001D">
        <w:rPr>
          <w:rFonts w:ascii="MS PMincho" w:eastAsia="MS PMincho" w:hAnsi="MS PMincho" w:hint="eastAsia"/>
          <w:sz w:val="22"/>
          <w:szCs w:val="22"/>
          <w:lang w:eastAsia="ja-JP"/>
        </w:rPr>
        <w:t>台湾ドル換算で</w:t>
      </w:r>
      <w:r w:rsidRPr="005E001D">
        <w:rPr>
          <w:rFonts w:ascii="MS PMincho" w:eastAsia="MS PMincho" w:hAnsi="MS PMincho"/>
          <w:sz w:val="22"/>
          <w:szCs w:val="22"/>
          <w:lang w:eastAsia="ja-JP"/>
        </w:rPr>
        <w:t>12.5％</w:t>
      </w:r>
      <w:r w:rsidRPr="005E001D">
        <w:rPr>
          <w:rFonts w:ascii="MS PMincho" w:eastAsia="MS PMincho" w:hAnsi="MS PMincho" w:hint="eastAsia"/>
          <w:sz w:val="22"/>
          <w:szCs w:val="22"/>
          <w:lang w:eastAsia="ja-JP"/>
        </w:rPr>
        <w:t>増となった。</w:t>
      </w:r>
    </w:p>
    <w:p w14:paraId="76E624C0" w14:textId="6292B465"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輸出市場について機械工業会は次のように発表した。「</w:t>
      </w:r>
      <w:r w:rsidRPr="005E001D">
        <w:rPr>
          <w:rFonts w:ascii="MS PMincho" w:eastAsia="MS PMincho" w:hAnsi="MS PMincho"/>
          <w:sz w:val="22"/>
          <w:szCs w:val="22"/>
          <w:lang w:eastAsia="ja-JP"/>
        </w:rPr>
        <w:t>5月</w:t>
      </w:r>
      <w:r w:rsidRPr="005E001D">
        <w:rPr>
          <w:rFonts w:ascii="MS PMincho" w:eastAsia="MS PMincho" w:hAnsi="MS PMincho" w:hint="eastAsia"/>
          <w:sz w:val="22"/>
          <w:szCs w:val="22"/>
          <w:lang w:eastAsia="ja-JP"/>
        </w:rPr>
        <w:t>の中国大陸向け機械設備輸出は</w:t>
      </w:r>
      <w:r w:rsidRPr="005E001D">
        <w:rPr>
          <w:rFonts w:ascii="MS PMincho" w:eastAsia="MS PMincho" w:hAnsi="MS PMincho"/>
          <w:sz w:val="22"/>
          <w:szCs w:val="22"/>
          <w:lang w:eastAsia="ja-JP"/>
        </w:rPr>
        <w:t>17.9％</w:t>
      </w:r>
      <w:r w:rsidRPr="005E001D">
        <w:rPr>
          <w:rFonts w:ascii="MS PMincho" w:eastAsia="MS PMincho" w:hAnsi="MS PMincho" w:hint="eastAsia"/>
          <w:sz w:val="22"/>
          <w:szCs w:val="22"/>
          <w:lang w:eastAsia="ja-JP"/>
        </w:rPr>
        <w:t>のマイナス成長を続けている。今年</w:t>
      </w:r>
      <w:r w:rsidRPr="005E001D">
        <w:rPr>
          <w:rFonts w:ascii="MS PMincho" w:eastAsia="MS PMincho" w:hAnsi="MS PMincho"/>
          <w:sz w:val="22"/>
          <w:szCs w:val="22"/>
          <w:lang w:eastAsia="ja-JP"/>
        </w:rPr>
        <w:t>1</w:t>
      </w:r>
      <w:r w:rsidR="00543B10"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5月</w:t>
      </w:r>
      <w:r w:rsidRPr="005E001D">
        <w:rPr>
          <w:rFonts w:ascii="MS PMincho" w:eastAsia="MS PMincho" w:hAnsi="MS PMincho" w:hint="eastAsia"/>
          <w:sz w:val="22"/>
          <w:szCs w:val="22"/>
          <w:lang w:eastAsia="ja-JP"/>
        </w:rPr>
        <w:t>の中国大陸向け輸出の累積成長率は-</w:t>
      </w:r>
      <w:r w:rsidRPr="005E001D">
        <w:rPr>
          <w:rFonts w:ascii="MS PMincho" w:eastAsia="MS PMincho" w:hAnsi="MS PMincho"/>
          <w:sz w:val="22"/>
          <w:szCs w:val="22"/>
          <w:lang w:eastAsia="ja-JP"/>
        </w:rPr>
        <w:t>10.2％</w:t>
      </w:r>
      <w:r w:rsidRPr="005E001D">
        <w:rPr>
          <w:rFonts w:ascii="MS PMincho" w:eastAsia="MS PMincho" w:hAnsi="MS PMincho" w:hint="eastAsia"/>
          <w:sz w:val="22"/>
          <w:szCs w:val="22"/>
          <w:lang w:eastAsia="ja-JP"/>
        </w:rPr>
        <w:t>となった。年初</w:t>
      </w:r>
      <w:r w:rsidRPr="005E001D">
        <w:rPr>
          <w:rFonts w:ascii="MS PMincho" w:eastAsia="MS PMincho" w:hAnsi="MS PMincho"/>
          <w:sz w:val="22"/>
          <w:szCs w:val="22"/>
          <w:lang w:eastAsia="ja-JP"/>
        </w:rPr>
        <w:t>4</w:t>
      </w:r>
      <w:r w:rsidRPr="005E001D">
        <w:rPr>
          <w:rFonts w:ascii="MS PMincho" w:eastAsia="MS PMincho" w:hAnsi="MS PMincho" w:hint="eastAsia"/>
          <w:sz w:val="22"/>
          <w:szCs w:val="22"/>
          <w:lang w:eastAsia="ja-JP"/>
        </w:rPr>
        <w:t>ヵ月間の対米輸出は前年同期比</w:t>
      </w:r>
      <w:r w:rsidRPr="005E001D">
        <w:rPr>
          <w:rFonts w:ascii="MS PMincho" w:eastAsia="MS PMincho" w:hAnsi="MS PMincho"/>
          <w:sz w:val="22"/>
          <w:szCs w:val="22"/>
          <w:lang w:eastAsia="ja-JP"/>
        </w:rPr>
        <w:t>46.7％</w:t>
      </w:r>
      <w:r w:rsidRPr="005E001D">
        <w:rPr>
          <w:rFonts w:ascii="MS PMincho" w:eastAsia="MS PMincho" w:hAnsi="MS PMincho" w:hint="eastAsia"/>
          <w:sz w:val="22"/>
          <w:szCs w:val="22"/>
          <w:lang w:eastAsia="ja-JP"/>
        </w:rPr>
        <w:t>増となり、かつて米国は輸出市場第</w:t>
      </w:r>
      <w:r w:rsidRPr="005E001D">
        <w:rPr>
          <w:rFonts w:ascii="MS PMincho" w:eastAsia="MS PMincho" w:hAnsi="MS PMincho"/>
          <w:sz w:val="22"/>
          <w:szCs w:val="22"/>
          <w:lang w:eastAsia="ja-JP"/>
        </w:rPr>
        <w:t>1位</w:t>
      </w:r>
      <w:r w:rsidRPr="005E001D">
        <w:rPr>
          <w:rFonts w:ascii="MS PMincho" w:eastAsia="MS PMincho" w:hAnsi="MS PMincho" w:hint="eastAsia"/>
          <w:sz w:val="22"/>
          <w:szCs w:val="22"/>
          <w:lang w:eastAsia="ja-JP"/>
        </w:rPr>
        <w:t>であったが、</w:t>
      </w:r>
      <w:r w:rsidRPr="005E001D">
        <w:rPr>
          <w:rFonts w:ascii="MS PMincho" w:eastAsia="MS PMincho" w:hAnsi="MS PMincho"/>
          <w:sz w:val="22"/>
          <w:szCs w:val="22"/>
          <w:lang w:eastAsia="ja-JP"/>
        </w:rPr>
        <w:t>5月</w:t>
      </w:r>
      <w:r w:rsidRPr="005E001D">
        <w:rPr>
          <w:rFonts w:ascii="MS PMincho" w:eastAsia="MS PMincho" w:hAnsi="MS PMincho" w:hint="eastAsia"/>
          <w:sz w:val="22"/>
          <w:szCs w:val="22"/>
          <w:lang w:eastAsia="ja-JP"/>
        </w:rPr>
        <w:t>の対米輸出は前年同月比</w:t>
      </w:r>
      <w:r w:rsidRPr="005E001D">
        <w:rPr>
          <w:rFonts w:ascii="MS PMincho" w:eastAsia="MS PMincho" w:hAnsi="MS PMincho"/>
          <w:sz w:val="22"/>
          <w:szCs w:val="22"/>
          <w:lang w:eastAsia="ja-JP"/>
        </w:rPr>
        <w:t>12％</w:t>
      </w:r>
      <w:r w:rsidRPr="005E001D">
        <w:rPr>
          <w:rFonts w:ascii="MS PMincho" w:eastAsia="MS PMincho" w:hAnsi="MS PMincho" w:hint="eastAsia"/>
          <w:sz w:val="22"/>
          <w:szCs w:val="22"/>
          <w:lang w:eastAsia="ja-JP"/>
        </w:rPr>
        <w:t>増にとどまり、５割にも伸びなかった。累計では中国本土向け輸出が</w:t>
      </w:r>
      <w:r w:rsidRPr="005E001D">
        <w:rPr>
          <w:rFonts w:ascii="MS PMincho" w:eastAsia="MS PMincho" w:hAnsi="MS PMincho"/>
          <w:sz w:val="22"/>
          <w:szCs w:val="22"/>
          <w:lang w:eastAsia="ja-JP"/>
        </w:rPr>
        <w:t>1位</w:t>
      </w:r>
      <w:r w:rsidRPr="005E001D">
        <w:rPr>
          <w:rFonts w:ascii="MS PMincho" w:eastAsia="MS PMincho" w:hAnsi="MS PMincho" w:hint="eastAsia"/>
          <w:sz w:val="22"/>
          <w:szCs w:val="22"/>
          <w:lang w:eastAsia="ja-JP"/>
        </w:rPr>
        <w:t>にもどり、米国向け輸出は</w:t>
      </w:r>
      <w:r w:rsidRPr="005E001D">
        <w:rPr>
          <w:rFonts w:ascii="MS PMincho" w:eastAsia="MS PMincho" w:hAnsi="MS PMincho"/>
          <w:sz w:val="22"/>
          <w:szCs w:val="22"/>
          <w:lang w:eastAsia="ja-JP"/>
        </w:rPr>
        <w:t>2位</w:t>
      </w:r>
      <w:r w:rsidRPr="005E001D">
        <w:rPr>
          <w:rFonts w:ascii="MS PMincho" w:eastAsia="MS PMincho" w:hAnsi="MS PMincho" w:hint="eastAsia"/>
          <w:sz w:val="22"/>
          <w:szCs w:val="22"/>
          <w:lang w:eastAsia="ja-JP"/>
        </w:rPr>
        <w:t>となった。」</w:t>
      </w:r>
    </w:p>
    <w:p w14:paraId="761CC6B1" w14:textId="77777777" w:rsidR="007A7775" w:rsidRPr="00F83D32" w:rsidRDefault="007A7775" w:rsidP="007A7775">
      <w:pPr>
        <w:spacing w:line="380" w:lineRule="exact"/>
        <w:rPr>
          <w:rFonts w:ascii="微軟正黑體" w:eastAsia="微軟正黑體" w:hAnsi="微軟正黑體"/>
          <w:color w:val="000000" w:themeColor="text1"/>
          <w:sz w:val="23"/>
          <w:szCs w:val="23"/>
          <w:lang w:eastAsia="ja-JP"/>
        </w:rPr>
      </w:pPr>
    </w:p>
    <w:p w14:paraId="0BC6435F" w14:textId="52EB06CF" w:rsidR="007A7775" w:rsidRPr="0019439C"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機械設備輸出連続</w:t>
      </w:r>
      <w:r>
        <w:rPr>
          <w:rFonts w:ascii="微軟正黑體" w:eastAsia="MS Mincho" w:hAnsi="微軟正黑體" w:hint="eastAsia"/>
          <w:b/>
          <w:bCs/>
          <w:color w:val="0070C0"/>
          <w:szCs w:val="26"/>
          <w:lang w:eastAsia="ja-JP"/>
        </w:rPr>
        <w:t>20</w:t>
      </w:r>
      <w:r>
        <w:rPr>
          <w:rFonts w:ascii="微軟正黑體" w:eastAsia="MS Mincho" w:hAnsi="微軟正黑體" w:hint="eastAsia"/>
          <w:b/>
          <w:bCs/>
          <w:color w:val="0070C0"/>
          <w:szCs w:val="26"/>
          <w:lang w:eastAsia="ja-JP"/>
        </w:rPr>
        <w:t>ヶ月の黒字</w:t>
      </w:r>
      <w:r w:rsidR="007A7009">
        <w:rPr>
          <w:rFonts w:ascii="微軟正黑體" w:eastAsia="MS Mincho" w:hAnsi="微軟正黑體" w:hint="eastAsia"/>
          <w:b/>
          <w:bCs/>
          <w:color w:val="0070C0"/>
          <w:szCs w:val="26"/>
          <w:lang w:eastAsia="ja-JP"/>
        </w:rPr>
        <w:t>に</w:t>
      </w:r>
      <w:r>
        <w:rPr>
          <w:rFonts w:ascii="微軟正黑體" w:eastAsia="MS Mincho" w:hAnsi="微軟正黑體" w:hint="eastAsia"/>
          <w:b/>
          <w:bCs/>
          <w:color w:val="0070C0"/>
          <w:szCs w:val="26"/>
          <w:lang w:eastAsia="ja-JP"/>
        </w:rPr>
        <w:t>終止符</w:t>
      </w:r>
    </w:p>
    <w:p w14:paraId="50134CE8" w14:textId="77777777" w:rsidR="007A7775" w:rsidRPr="00841B50" w:rsidRDefault="007A7775" w:rsidP="007A7775">
      <w:pPr>
        <w:autoSpaceDE w:val="0"/>
        <w:autoSpaceDN w:val="0"/>
        <w:adjustRightInd w:val="0"/>
        <w:spacing w:line="380" w:lineRule="exact"/>
        <w:rPr>
          <w:rFonts w:ascii="微軟正黑體" w:eastAsia="微軟正黑體" w:hAnsi="微軟正黑體" w:cs="Arial"/>
          <w:color w:val="000000" w:themeColor="text1"/>
          <w:sz w:val="22"/>
          <w:lang w:eastAsia="ja-JP"/>
        </w:rPr>
      </w:pPr>
      <w:r w:rsidRPr="00841B50">
        <w:rPr>
          <w:rFonts w:ascii="微軟正黑體" w:eastAsia="微軟正黑體" w:hAnsi="微軟正黑體" w:cs="Arial" w:hint="eastAsia"/>
          <w:color w:val="000000" w:themeColor="text1"/>
          <w:sz w:val="22"/>
          <w:lang w:eastAsia="ja-JP"/>
        </w:rPr>
        <w:t>【</w:t>
      </w:r>
      <w:r w:rsidRPr="00841B50">
        <w:rPr>
          <w:rFonts w:ascii="微軟正黑體" w:eastAsia="微軟正黑體" w:hAnsi="微軟正黑體" w:cs="Arial"/>
          <w:bCs/>
          <w:color w:val="000000" w:themeColor="text1"/>
          <w:sz w:val="22"/>
          <w:lang w:eastAsia="ja-JP"/>
        </w:rPr>
        <w:t xml:space="preserve">2022-06-10 </w:t>
      </w:r>
      <w:r w:rsidRPr="00841B50">
        <w:rPr>
          <w:rFonts w:ascii="微軟正黑體" w:eastAsia="微軟正黑體" w:hAnsi="微軟正黑體" w:cs="Arial" w:hint="eastAsia"/>
          <w:bCs/>
          <w:color w:val="000000" w:themeColor="text1"/>
          <w:sz w:val="22"/>
          <w:lang w:eastAsia="ja-JP"/>
        </w:rPr>
        <w:t>経済日報</w:t>
      </w:r>
      <w:r w:rsidRPr="00841B50">
        <w:rPr>
          <w:rFonts w:ascii="微軟正黑體" w:eastAsia="微軟正黑體" w:hAnsi="微軟正黑體" w:cs="Arial" w:hint="eastAsia"/>
          <w:color w:val="000000" w:themeColor="text1"/>
          <w:sz w:val="22"/>
          <w:lang w:eastAsia="ja-JP"/>
        </w:rPr>
        <w:t>】</w:t>
      </w:r>
    </w:p>
    <w:p w14:paraId="7BDB1ED5" w14:textId="4D6F4CE7" w:rsidR="007A7775" w:rsidRPr="005E001D" w:rsidRDefault="00A17833"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台湾工作機械とパーツ工業会</w:t>
      </w:r>
      <w:r w:rsidR="007A7775" w:rsidRPr="005E001D">
        <w:rPr>
          <w:rFonts w:ascii="MS PMincho" w:eastAsia="MS PMincho" w:hAnsi="MS PMincho" w:hint="eastAsia"/>
          <w:sz w:val="22"/>
          <w:szCs w:val="22"/>
          <w:lang w:eastAsia="ja-JP"/>
        </w:rPr>
        <w:t>は昨日、今年５月の機械設備輸出額は前月比</w:t>
      </w:r>
      <w:r w:rsidR="007A7775" w:rsidRPr="005E001D">
        <w:rPr>
          <w:rFonts w:ascii="MS PMincho" w:eastAsia="MS PMincho" w:hAnsi="MS PMincho"/>
          <w:sz w:val="22"/>
          <w:szCs w:val="22"/>
          <w:lang w:eastAsia="ja-JP"/>
        </w:rPr>
        <w:t>4.5％、前年同月比1.1％減少</w:t>
      </w:r>
      <w:r w:rsidR="007A7775" w:rsidRPr="005E001D">
        <w:rPr>
          <w:rFonts w:ascii="MS PMincho" w:eastAsia="MS PMincho" w:hAnsi="MS PMincho" w:hint="eastAsia"/>
          <w:sz w:val="22"/>
          <w:szCs w:val="22"/>
          <w:lang w:eastAsia="ja-JP"/>
        </w:rPr>
        <w:t>したことを発表した。これは</w:t>
      </w:r>
      <w:r w:rsidR="007A7775" w:rsidRPr="005E001D">
        <w:rPr>
          <w:rFonts w:ascii="MS PMincho" w:eastAsia="MS PMincho" w:hAnsi="MS PMincho"/>
          <w:sz w:val="22"/>
          <w:szCs w:val="22"/>
          <w:lang w:eastAsia="ja-JP"/>
        </w:rPr>
        <w:t>20</w:t>
      </w:r>
      <w:r w:rsidR="007A7775" w:rsidRPr="005E001D">
        <w:rPr>
          <w:rFonts w:ascii="MS PMincho" w:eastAsia="MS PMincho" w:hAnsi="MS PMincho" w:hint="eastAsia"/>
          <w:sz w:val="22"/>
          <w:szCs w:val="22"/>
          <w:lang w:eastAsia="ja-JP"/>
        </w:rPr>
        <w:t>ヵ月連続の増加後初の減少で、中国本土向け輸出は</w:t>
      </w:r>
      <w:r w:rsidR="007A7775" w:rsidRPr="005E001D">
        <w:rPr>
          <w:rFonts w:ascii="MS PMincho" w:eastAsia="MS PMincho" w:hAnsi="MS PMincho"/>
          <w:sz w:val="22"/>
          <w:szCs w:val="22"/>
          <w:lang w:eastAsia="ja-JP"/>
        </w:rPr>
        <w:t>3</w:t>
      </w:r>
      <w:r w:rsidR="007A7775" w:rsidRPr="005E001D">
        <w:rPr>
          <w:rFonts w:ascii="MS PMincho" w:eastAsia="MS PMincho" w:hAnsi="MS PMincho" w:hint="eastAsia"/>
          <w:sz w:val="22"/>
          <w:szCs w:val="22"/>
          <w:lang w:eastAsia="ja-JP"/>
        </w:rPr>
        <w:t>ヵ月連続の</w:t>
      </w:r>
      <w:r w:rsidR="007A7775" w:rsidRPr="005E001D">
        <w:rPr>
          <w:rFonts w:ascii="MS PMincho" w:eastAsia="MS PMincho" w:hAnsi="MS PMincho"/>
          <w:sz w:val="22"/>
          <w:szCs w:val="22"/>
          <w:lang w:eastAsia="ja-JP"/>
        </w:rPr>
        <w:t>2桁減</w:t>
      </w:r>
      <w:r w:rsidR="007A7775" w:rsidRPr="005E001D">
        <w:rPr>
          <w:rFonts w:ascii="MS PMincho" w:eastAsia="MS PMincho" w:hAnsi="MS PMincho" w:hint="eastAsia"/>
          <w:sz w:val="22"/>
          <w:szCs w:val="22"/>
          <w:lang w:eastAsia="ja-JP"/>
        </w:rPr>
        <w:t>となり、業界ではすでに下半期への懸念が隠しきれない。</w:t>
      </w:r>
    </w:p>
    <w:p w14:paraId="0BC37017" w14:textId="1B75A38E"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台湾工作機械とパーツ工業会理事長の許文憲氏</w:t>
      </w:r>
      <w:r w:rsidR="007A7009" w:rsidRPr="005E001D">
        <w:rPr>
          <w:rFonts w:ascii="MS PMincho" w:eastAsia="MS PMincho" w:hAnsi="MS PMincho" w:hint="eastAsia"/>
          <w:sz w:val="22"/>
          <w:szCs w:val="22"/>
          <w:lang w:eastAsia="ja-JP"/>
        </w:rPr>
        <w:t>によれば、</w:t>
      </w:r>
      <w:r w:rsidRPr="005E001D">
        <w:rPr>
          <w:rFonts w:ascii="MS PMincho" w:eastAsia="MS PMincho" w:hAnsi="MS PMincho" w:hint="eastAsia"/>
          <w:sz w:val="22"/>
          <w:szCs w:val="22"/>
          <w:lang w:eastAsia="ja-JP"/>
        </w:rPr>
        <w:t>鉄鋼、ニッケル、銅などの国際原料の高騰とロシア・ウクライナ戦が重なり、国内工作機械メーカーの受注が</w:t>
      </w:r>
      <w:r w:rsidRPr="005E001D">
        <w:rPr>
          <w:rFonts w:ascii="MS PMincho" w:eastAsia="MS PMincho" w:hAnsi="MS PMincho"/>
          <w:sz w:val="22"/>
          <w:szCs w:val="22"/>
          <w:lang w:eastAsia="ja-JP"/>
        </w:rPr>
        <w:t>20％以上</w:t>
      </w:r>
      <w:r w:rsidR="00B02FC8" w:rsidRPr="005E001D">
        <w:rPr>
          <w:rFonts w:ascii="MS PMincho" w:eastAsia="MS PMincho" w:hAnsi="MS PMincho" w:hint="eastAsia"/>
          <w:sz w:val="22"/>
          <w:szCs w:val="22"/>
          <w:lang w:eastAsia="ja-JP"/>
        </w:rPr>
        <w:t>大幅減になっていることを警告した。</w:t>
      </w:r>
    </w:p>
    <w:p w14:paraId="6A214FC4" w14:textId="0D6475D3"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機械工業会は１-５月の機械輸出額トップ３は種別に電子機器</w:t>
      </w:r>
      <w:r w:rsidRPr="005E001D">
        <w:rPr>
          <w:rFonts w:ascii="MS PMincho" w:eastAsia="MS PMincho" w:hAnsi="MS PMincho"/>
          <w:sz w:val="22"/>
          <w:szCs w:val="22"/>
          <w:lang w:eastAsia="ja-JP"/>
        </w:rPr>
        <w:t>14.2％</w:t>
      </w:r>
      <w:r w:rsidR="00B02FC8" w:rsidRPr="005E001D">
        <w:rPr>
          <w:rFonts w:ascii="MS PMincho" w:eastAsia="MS PMincho" w:hAnsi="MS PMincho" w:hint="eastAsia"/>
          <w:sz w:val="22"/>
          <w:szCs w:val="22"/>
          <w:lang w:eastAsia="ja-JP"/>
        </w:rPr>
        <w:t>シェア</w:t>
      </w:r>
      <w:r w:rsidRPr="005E001D">
        <w:rPr>
          <w:rFonts w:ascii="MS PMincho" w:eastAsia="MS PMincho" w:hAnsi="MS PMincho"/>
          <w:sz w:val="22"/>
          <w:szCs w:val="22"/>
          <w:lang w:eastAsia="ja-JP"/>
        </w:rPr>
        <w:t>（前年同期比5.5％</w:t>
      </w:r>
      <w:r w:rsidRPr="005E001D">
        <w:rPr>
          <w:rFonts w:ascii="MS PMincho" w:eastAsia="MS PMincho" w:hAnsi="MS PMincho" w:hint="eastAsia"/>
          <w:sz w:val="22"/>
          <w:szCs w:val="22"/>
          <w:lang w:eastAsia="ja-JP"/>
        </w:rPr>
        <w:t>増）、計測機器</w:t>
      </w:r>
      <w:r w:rsidRPr="005E001D">
        <w:rPr>
          <w:rFonts w:ascii="MS PMincho" w:eastAsia="MS PMincho" w:hAnsi="MS PMincho"/>
          <w:sz w:val="22"/>
          <w:szCs w:val="22"/>
          <w:lang w:eastAsia="ja-JP"/>
        </w:rPr>
        <w:t>13％</w:t>
      </w:r>
      <w:r w:rsidR="00B02FC8" w:rsidRPr="005E001D">
        <w:rPr>
          <w:rFonts w:ascii="MS PMincho" w:eastAsia="MS PMincho" w:hAnsi="MS PMincho" w:hint="eastAsia"/>
          <w:sz w:val="22"/>
          <w:szCs w:val="22"/>
          <w:lang w:eastAsia="ja-JP"/>
        </w:rPr>
        <w:t>シェア</w:t>
      </w:r>
      <w:r w:rsidRPr="005E001D">
        <w:rPr>
          <w:rFonts w:ascii="MS PMincho" w:eastAsia="MS PMincho" w:hAnsi="MS PMincho"/>
          <w:sz w:val="22"/>
          <w:szCs w:val="22"/>
          <w:lang w:eastAsia="ja-JP"/>
        </w:rPr>
        <w:t>（同6.3％</w:t>
      </w:r>
      <w:r w:rsidRPr="005E001D">
        <w:rPr>
          <w:rFonts w:ascii="MS PMincho" w:eastAsia="MS PMincho" w:hAnsi="MS PMincho" w:hint="eastAsia"/>
          <w:sz w:val="22"/>
          <w:szCs w:val="22"/>
          <w:lang w:eastAsia="ja-JP"/>
        </w:rPr>
        <w:t>増）、工作機械</w:t>
      </w:r>
      <w:r w:rsidRPr="005E001D">
        <w:rPr>
          <w:rFonts w:ascii="MS PMincho" w:eastAsia="MS PMincho" w:hAnsi="MS PMincho"/>
          <w:sz w:val="22"/>
          <w:szCs w:val="22"/>
          <w:lang w:eastAsia="ja-JP"/>
        </w:rPr>
        <w:t>8.1％</w:t>
      </w:r>
      <w:r w:rsidR="00B02FC8" w:rsidRPr="005E001D">
        <w:rPr>
          <w:rFonts w:ascii="MS PMincho" w:eastAsia="MS PMincho" w:hAnsi="MS PMincho" w:hint="eastAsia"/>
          <w:sz w:val="22"/>
          <w:szCs w:val="22"/>
          <w:lang w:eastAsia="ja-JP"/>
        </w:rPr>
        <w:t>シェア</w:t>
      </w:r>
      <w:r w:rsidRPr="005E001D">
        <w:rPr>
          <w:rFonts w:ascii="MS PMincho" w:eastAsia="MS PMincho" w:hAnsi="MS PMincho"/>
          <w:sz w:val="22"/>
          <w:szCs w:val="22"/>
          <w:lang w:eastAsia="ja-JP"/>
        </w:rPr>
        <w:t>（同12.8％</w:t>
      </w:r>
      <w:r w:rsidRPr="005E001D">
        <w:rPr>
          <w:rFonts w:ascii="MS PMincho" w:eastAsia="MS PMincho" w:hAnsi="MS PMincho" w:hint="eastAsia"/>
          <w:sz w:val="22"/>
          <w:szCs w:val="22"/>
          <w:lang w:eastAsia="ja-JP"/>
        </w:rPr>
        <w:t>増）となった</w:t>
      </w:r>
      <w:r w:rsidR="00B02FC8" w:rsidRPr="005E001D">
        <w:rPr>
          <w:rFonts w:ascii="MS PMincho" w:eastAsia="MS PMincho" w:hAnsi="MS PMincho" w:hint="eastAsia"/>
          <w:sz w:val="22"/>
          <w:szCs w:val="22"/>
          <w:lang w:eastAsia="ja-JP"/>
        </w:rPr>
        <w:t>ことを</w:t>
      </w:r>
      <w:r w:rsidRPr="005E001D">
        <w:rPr>
          <w:rFonts w:ascii="MS PMincho" w:eastAsia="MS PMincho" w:hAnsi="MS PMincho" w:hint="eastAsia"/>
          <w:sz w:val="22"/>
          <w:szCs w:val="22"/>
          <w:lang w:eastAsia="ja-JP"/>
        </w:rPr>
        <w:t>発表した。</w:t>
      </w:r>
    </w:p>
    <w:p w14:paraId="75398903" w14:textId="743ACB44" w:rsidR="007A7775" w:rsidRPr="005E001D" w:rsidRDefault="007A7775" w:rsidP="00CB71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１-５月機械輸出国トップ３は大陸が26.5％、米国25.9％、日本</w:t>
      </w:r>
      <w:r w:rsidR="00B02FC8" w:rsidRPr="005E001D">
        <w:rPr>
          <w:rFonts w:ascii="MS PMincho" w:eastAsia="MS PMincho" w:hAnsi="MS PMincho" w:hint="eastAsia"/>
          <w:sz w:val="22"/>
          <w:szCs w:val="22"/>
          <w:lang w:eastAsia="ja-JP"/>
        </w:rPr>
        <w:t>が</w:t>
      </w:r>
      <w:r w:rsidRPr="005E001D">
        <w:rPr>
          <w:rFonts w:ascii="MS PMincho" w:eastAsia="MS PMincho" w:hAnsi="MS PMincho" w:hint="eastAsia"/>
          <w:sz w:val="22"/>
          <w:szCs w:val="22"/>
          <w:lang w:eastAsia="ja-JP"/>
        </w:rPr>
        <w:t>6％占めた。工作機械においては、５月輸出</w:t>
      </w:r>
      <w:r w:rsidR="00B02FC8" w:rsidRPr="005E001D">
        <w:rPr>
          <w:rFonts w:ascii="MS PMincho" w:eastAsia="MS PMincho" w:hAnsi="MS PMincho" w:hint="eastAsia"/>
          <w:sz w:val="22"/>
          <w:szCs w:val="22"/>
          <w:lang w:eastAsia="ja-JP"/>
        </w:rPr>
        <w:t>が</w:t>
      </w:r>
      <w:r w:rsidRPr="005E001D">
        <w:rPr>
          <w:rFonts w:ascii="MS PMincho" w:eastAsia="MS PMincho" w:hAnsi="MS PMincho" w:hint="eastAsia"/>
          <w:sz w:val="22"/>
          <w:szCs w:val="22"/>
          <w:lang w:eastAsia="ja-JP"/>
        </w:rPr>
        <w:t>第３位に並び、年比1.4％増、月比2.7％減少した。</w:t>
      </w:r>
    </w:p>
    <w:p w14:paraId="3B4A24E3" w14:textId="77777777" w:rsidR="007A7775" w:rsidRPr="00161EF6" w:rsidRDefault="007A7775" w:rsidP="007A7775">
      <w:pPr>
        <w:spacing w:line="380" w:lineRule="exact"/>
        <w:jc w:val="both"/>
        <w:rPr>
          <w:rFonts w:ascii="微軟正黑體" w:eastAsia="微軟正黑體" w:hAnsi="微軟正黑體"/>
          <w:color w:val="000000" w:themeColor="text1"/>
          <w:sz w:val="23"/>
          <w:szCs w:val="23"/>
          <w:lang w:eastAsia="ja-JP"/>
        </w:rPr>
      </w:pPr>
    </w:p>
    <w:p w14:paraId="1461FD15" w14:textId="77777777" w:rsidR="007A7775" w:rsidRPr="00BB2E33"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r w:rsidRPr="00BB2E33">
        <w:rPr>
          <w:rFonts w:ascii="微軟正黑體" w:eastAsia="MS Mincho" w:hAnsi="微軟正黑體" w:hint="eastAsia"/>
          <w:b/>
          <w:bCs/>
          <w:color w:val="0070C0"/>
          <w:szCs w:val="26"/>
          <w:lang w:eastAsia="ja-JP"/>
        </w:rPr>
        <w:t>機械業界は為替レートに注目、緩やか</w:t>
      </w:r>
      <w:r>
        <w:rPr>
          <w:rFonts w:ascii="微軟正黑體" w:eastAsia="MS Mincho" w:hAnsi="微軟正黑體" w:hint="eastAsia"/>
          <w:b/>
          <w:bCs/>
          <w:color w:val="0070C0"/>
          <w:szCs w:val="26"/>
          <w:lang w:eastAsia="ja-JP"/>
        </w:rPr>
        <w:t>かつ適切な切り下げを</w:t>
      </w:r>
    </w:p>
    <w:p w14:paraId="0E36C88D" w14:textId="77777777" w:rsidR="007A7775" w:rsidRPr="00EA37E9" w:rsidRDefault="007A7775" w:rsidP="007A7775">
      <w:pPr>
        <w:autoSpaceDE w:val="0"/>
        <w:autoSpaceDN w:val="0"/>
        <w:adjustRightInd w:val="0"/>
        <w:spacing w:line="380" w:lineRule="exact"/>
        <w:rPr>
          <w:rFonts w:ascii="微軟正黑體" w:eastAsia="微軟正黑體" w:hAnsi="微軟正黑體" w:cs="Arial"/>
          <w:bCs/>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796693">
        <w:rPr>
          <w:rFonts w:ascii="微軟正黑體" w:eastAsia="微軟正黑體" w:hAnsi="微軟正黑體" w:cs="Arial"/>
          <w:bCs/>
          <w:color w:val="000000" w:themeColor="text1"/>
          <w:sz w:val="22"/>
          <w:lang w:eastAsia="ja-JP"/>
        </w:rPr>
        <w:t>2022-06-25</w:t>
      </w:r>
      <w:r>
        <w:rPr>
          <w:rFonts w:ascii="微軟正黑體" w:eastAsia="微軟正黑體" w:hAnsi="微軟正黑體" w:cs="Arial"/>
          <w:bCs/>
          <w:color w:val="000000" w:themeColor="text1"/>
          <w:sz w:val="22"/>
          <w:lang w:eastAsia="ja-JP"/>
        </w:rPr>
        <w:t xml:space="preserve"> </w:t>
      </w:r>
      <w:r w:rsidRPr="00796693">
        <w:rPr>
          <w:rFonts w:ascii="微軟正黑體" w:eastAsia="微軟正黑體" w:hAnsi="微軟正黑體" w:cs="Arial" w:hint="eastAsia"/>
          <w:bCs/>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50ED75AB" w14:textId="7777777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世界的なインフレと金利上昇の圧力が高まる中、輸出向けの機械、工作機械業界は対米新台湾ドルの動きに大きな関心を寄せている。</w:t>
      </w:r>
    </w:p>
    <w:p w14:paraId="5609FD79" w14:textId="7777777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sz w:val="22"/>
          <w:szCs w:val="22"/>
          <w:lang w:eastAsia="ja-JP"/>
        </w:rPr>
        <w:t>5 月</w:t>
      </w:r>
      <w:r w:rsidRPr="005E001D">
        <w:rPr>
          <w:rFonts w:ascii="MS PMincho" w:eastAsia="MS PMincho" w:hAnsi="MS PMincho" w:hint="eastAsia"/>
          <w:sz w:val="22"/>
          <w:szCs w:val="22"/>
          <w:lang w:eastAsia="ja-JP"/>
        </w:rPr>
        <w:t>の米国消費者物価指数は前年同月比</w:t>
      </w:r>
      <w:r w:rsidRPr="005E001D">
        <w:rPr>
          <w:rFonts w:ascii="MS PMincho" w:eastAsia="MS PMincho" w:hAnsi="MS PMincho"/>
          <w:sz w:val="22"/>
          <w:szCs w:val="22"/>
          <w:lang w:eastAsia="ja-JP"/>
        </w:rPr>
        <w:t xml:space="preserve"> 8.6％上昇</w:t>
      </w:r>
      <w:r w:rsidRPr="005E001D">
        <w:rPr>
          <w:rFonts w:ascii="MS PMincho" w:eastAsia="MS PMincho" w:hAnsi="MS PMincho" w:hint="eastAsia"/>
          <w:sz w:val="22"/>
          <w:szCs w:val="22"/>
          <w:lang w:eastAsia="ja-JP"/>
        </w:rPr>
        <w:t>、</w:t>
      </w:r>
      <w:r w:rsidRPr="005E001D">
        <w:rPr>
          <w:rFonts w:ascii="MS PMincho" w:eastAsia="MS PMincho" w:hAnsi="MS PMincho"/>
          <w:sz w:val="22"/>
          <w:szCs w:val="22"/>
          <w:lang w:eastAsia="ja-JP"/>
        </w:rPr>
        <w:t>4月</w:t>
      </w:r>
      <w:r w:rsidRPr="005E001D">
        <w:rPr>
          <w:rFonts w:ascii="MS PMincho" w:eastAsia="MS PMincho" w:hAnsi="MS PMincho" w:hint="eastAsia"/>
          <w:sz w:val="22"/>
          <w:szCs w:val="22"/>
          <w:lang w:eastAsia="ja-JP"/>
        </w:rPr>
        <w:t>の年平均成長率の</w:t>
      </w:r>
      <w:r w:rsidRPr="005E001D">
        <w:rPr>
          <w:rFonts w:ascii="MS PMincho" w:eastAsia="MS PMincho" w:hAnsi="MS PMincho"/>
          <w:sz w:val="22"/>
          <w:szCs w:val="22"/>
          <w:lang w:eastAsia="ja-JP"/>
        </w:rPr>
        <w:t>8.3%</w:t>
      </w:r>
      <w:r w:rsidRPr="005E001D">
        <w:rPr>
          <w:rFonts w:ascii="MS PMincho" w:eastAsia="MS PMincho" w:hAnsi="MS PMincho" w:hint="eastAsia"/>
          <w:sz w:val="22"/>
          <w:szCs w:val="22"/>
          <w:lang w:eastAsia="ja-JP"/>
        </w:rPr>
        <w:t>より高くなった。予想を上回る上昇率で、インフレが頭打ちになるとの市場の予想を裏切り、米国連邦準備理事会が利上げ加速のためにより積極的な措置を講じた。</w:t>
      </w:r>
    </w:p>
    <w:p w14:paraId="41E17A2A" w14:textId="23AAFBC2" w:rsidR="007A7775" w:rsidRPr="005E001D" w:rsidRDefault="00CD7CE8"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Pr>
          <w:rFonts w:ascii="MS PMincho" w:eastAsia="MS PMincho" w:hAnsi="MS PMincho" w:hint="eastAsia"/>
          <w:sz w:val="22"/>
          <w:szCs w:val="22"/>
          <w:lang w:eastAsia="ja-JP"/>
        </w:rPr>
        <w:t>台湾</w:t>
      </w:r>
      <w:r w:rsidR="007A7775" w:rsidRPr="005E001D">
        <w:rPr>
          <w:rFonts w:ascii="MS PMincho" w:eastAsia="MS PMincho" w:hAnsi="MS PMincho" w:hint="eastAsia"/>
          <w:sz w:val="22"/>
          <w:szCs w:val="22"/>
          <w:lang w:eastAsia="ja-JP"/>
        </w:rPr>
        <w:t>機械工業同業公会理事長の魏燦文氏は次のように語った。「機械製造産業から言えば、新台湾ドル</w:t>
      </w:r>
      <w:r w:rsidR="007A7775" w:rsidRPr="005E001D">
        <w:rPr>
          <w:rFonts w:ascii="MS PMincho" w:eastAsia="MS PMincho" w:hAnsi="MS PMincho" w:hint="eastAsia"/>
          <w:sz w:val="22"/>
          <w:szCs w:val="22"/>
          <w:lang w:eastAsia="ja-JP"/>
        </w:rPr>
        <w:lastRenderedPageBreak/>
        <w:t>の下落は製品輸出に有利である。為替レートは、国の政策、異業種の国内・輸出売上高、半導体産業の輸出高なども関係している。為替レートが安定すれば、業界にとって受注リスクは軽減されるだろう。」</w:t>
      </w:r>
    </w:p>
    <w:p w14:paraId="01D9D206" w14:textId="7777777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台湾工作機械とパーツ工業同業公会理事長の許文憲氏は、「新台湾ドルが短期間で大きく変動した場合、メーカーの製品見積り、顧客との交渉および支払手続きに大きな圧力がかかる。工作機械メーカーにとって為替レートの安定は、効果的な為替リスク管理のために不可欠だ。」と述べる。</w:t>
      </w:r>
    </w:p>
    <w:p w14:paraId="63A0866F" w14:textId="12D8395D"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sz w:val="22"/>
          <w:szCs w:val="22"/>
          <w:lang w:eastAsia="ja-JP"/>
        </w:rPr>
      </w:pPr>
      <w:r w:rsidRPr="005E001D">
        <w:rPr>
          <w:rFonts w:ascii="MS PMincho" w:eastAsia="MS PMincho" w:hAnsi="MS PMincho" w:hint="eastAsia"/>
          <w:sz w:val="22"/>
          <w:szCs w:val="22"/>
          <w:lang w:eastAsia="ja-JP"/>
        </w:rPr>
        <w:t>さらに「最近の韓国や日本の通貨安に伴い、</w:t>
      </w:r>
      <w:r w:rsidR="006A687C" w:rsidRPr="005E001D">
        <w:rPr>
          <w:rFonts w:ascii="MS PMincho" w:eastAsia="MS PMincho" w:hAnsi="MS PMincho" w:hint="eastAsia"/>
          <w:sz w:val="22"/>
          <w:szCs w:val="22"/>
          <w:lang w:eastAsia="ja-JP"/>
        </w:rPr>
        <w:t>新</w:t>
      </w:r>
      <w:r w:rsidRPr="005E001D">
        <w:rPr>
          <w:rFonts w:ascii="MS PMincho" w:eastAsia="MS PMincho" w:hAnsi="MS PMincho" w:hint="eastAsia"/>
          <w:sz w:val="22"/>
          <w:szCs w:val="22"/>
          <w:lang w:eastAsia="ja-JP"/>
        </w:rPr>
        <w:t>台湾ドルの為替レートは業界の輸出競争力を左右する要因の一つとなっている</w:t>
      </w:r>
      <w:r w:rsidR="006A687C" w:rsidRPr="005E001D">
        <w:rPr>
          <w:rFonts w:ascii="MS PMincho" w:eastAsia="MS PMincho" w:hAnsi="MS PMincho" w:hint="eastAsia"/>
          <w:sz w:val="22"/>
          <w:szCs w:val="22"/>
          <w:lang w:eastAsia="ja-JP"/>
        </w:rPr>
        <w:t>」と語ったが、</w:t>
      </w:r>
      <w:r w:rsidRPr="005E001D">
        <w:rPr>
          <w:rFonts w:ascii="MS PMincho" w:eastAsia="MS PMincho" w:hAnsi="MS PMincho" w:hint="eastAsia"/>
          <w:sz w:val="22"/>
          <w:szCs w:val="22"/>
          <w:lang w:eastAsia="ja-JP"/>
        </w:rPr>
        <w:t>為替レートよりも現在国内の深刻な人手不足の方がはるかに大きな影響を与え</w:t>
      </w:r>
      <w:r w:rsidR="006A687C" w:rsidRPr="005E001D">
        <w:rPr>
          <w:rFonts w:ascii="MS PMincho" w:eastAsia="MS PMincho" w:hAnsi="MS PMincho" w:hint="eastAsia"/>
          <w:sz w:val="22"/>
          <w:szCs w:val="22"/>
          <w:lang w:eastAsia="ja-JP"/>
        </w:rPr>
        <w:t>ていると彼は考えている。</w:t>
      </w:r>
    </w:p>
    <w:p w14:paraId="0C1D71F7" w14:textId="77777777" w:rsidR="006A687C" w:rsidRPr="00E96D69" w:rsidRDefault="006A687C" w:rsidP="006A687C">
      <w:pPr>
        <w:autoSpaceDE w:val="0"/>
        <w:autoSpaceDN w:val="0"/>
        <w:adjustRightInd w:val="0"/>
        <w:spacing w:line="380" w:lineRule="exact"/>
        <w:ind w:firstLineChars="100" w:firstLine="230"/>
        <w:jc w:val="both"/>
        <w:rPr>
          <w:rFonts w:ascii="微軟正黑體" w:eastAsia="MS Mincho" w:hAnsi="微軟正黑體"/>
          <w:color w:val="FF0000"/>
          <w:sz w:val="23"/>
          <w:szCs w:val="23"/>
          <w:lang w:eastAsia="ja-JP"/>
        </w:rPr>
      </w:pPr>
    </w:p>
    <w:p w14:paraId="1080A160" w14:textId="54F84B41" w:rsidR="007A7775" w:rsidRPr="004643AF" w:rsidRDefault="007A7775" w:rsidP="007A7775">
      <w:pPr>
        <w:autoSpaceDE w:val="0"/>
        <w:autoSpaceDN w:val="0"/>
        <w:adjustRightInd w:val="0"/>
        <w:spacing w:line="38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上銀、</w:t>
      </w:r>
      <w:r w:rsidR="00D72845">
        <w:rPr>
          <w:rFonts w:ascii="微軟正黑體" w:eastAsia="MS Mincho" w:hAnsi="微軟正黑體" w:hint="eastAsia"/>
          <w:b/>
          <w:bCs/>
          <w:color w:val="0070C0"/>
          <w:szCs w:val="26"/>
          <w:lang w:eastAsia="ja-JP"/>
        </w:rPr>
        <w:t>全球傳動が</w:t>
      </w:r>
      <w:r w:rsidR="00467251">
        <w:rPr>
          <w:rFonts w:ascii="微軟正黑體" w:eastAsia="MS Mincho" w:hAnsi="微軟正黑體" w:hint="eastAsia"/>
          <w:b/>
          <w:bCs/>
          <w:color w:val="0070C0"/>
          <w:szCs w:val="26"/>
          <w:lang w:eastAsia="ja-JP"/>
        </w:rPr>
        <w:t>27</w:t>
      </w:r>
      <w:r w:rsidR="00467251">
        <w:rPr>
          <w:rFonts w:ascii="微軟正黑體" w:eastAsia="MS Mincho" w:hAnsi="微軟正黑體" w:hint="eastAsia"/>
          <w:b/>
          <w:bCs/>
          <w:color w:val="0070C0"/>
          <w:szCs w:val="26"/>
          <w:lang w:eastAsia="ja-JP"/>
        </w:rPr>
        <w:t>日</w:t>
      </w:r>
      <w:r w:rsidR="00D72845">
        <w:rPr>
          <w:rFonts w:ascii="微軟正黑體" w:eastAsia="MS Mincho" w:hAnsi="微軟正黑體" w:hint="eastAsia"/>
          <w:b/>
          <w:bCs/>
          <w:color w:val="0070C0"/>
          <w:szCs w:val="26"/>
          <w:lang w:eastAsia="ja-JP"/>
        </w:rPr>
        <w:t>に今後の展望を発表</w:t>
      </w:r>
    </w:p>
    <w:p w14:paraId="31BB8DCF" w14:textId="758C3117" w:rsidR="007A7775" w:rsidRPr="00841B50" w:rsidRDefault="007A7775" w:rsidP="007A7775">
      <w:pPr>
        <w:autoSpaceDE w:val="0"/>
        <w:autoSpaceDN w:val="0"/>
        <w:adjustRightInd w:val="0"/>
        <w:spacing w:line="380" w:lineRule="exact"/>
        <w:rPr>
          <w:rFonts w:ascii="微軟正黑體" w:eastAsia="微軟正黑體" w:hAnsi="微軟正黑體" w:cs="Arial"/>
          <w:color w:val="000000" w:themeColor="text1"/>
          <w:sz w:val="22"/>
          <w:lang w:eastAsia="ja-JP"/>
        </w:rPr>
      </w:pPr>
      <w:r w:rsidRPr="00841B50">
        <w:rPr>
          <w:rFonts w:ascii="微軟正黑體" w:eastAsia="微軟正黑體" w:hAnsi="微軟正黑體" w:cs="Arial" w:hint="eastAsia"/>
          <w:color w:val="000000" w:themeColor="text1"/>
          <w:sz w:val="22"/>
          <w:lang w:eastAsia="ja-JP"/>
        </w:rPr>
        <w:t>【</w:t>
      </w:r>
      <w:r w:rsidR="00CD7CE8">
        <w:rPr>
          <w:rFonts w:ascii="微軟正黑體" w:eastAsia="微軟正黑體" w:hAnsi="微軟正黑體" w:cs="Arial"/>
          <w:color w:val="000000" w:themeColor="text1"/>
          <w:sz w:val="22"/>
          <w:lang w:eastAsia="ja-JP"/>
        </w:rPr>
        <w:t xml:space="preserve">2022-06-26 </w:t>
      </w:r>
      <w:r w:rsidRPr="00841B50">
        <w:rPr>
          <w:rFonts w:ascii="微軟正黑體" w:eastAsia="微軟正黑體" w:hAnsi="微軟正黑體" w:cs="Arial" w:hint="eastAsia"/>
          <w:color w:val="000000" w:themeColor="text1"/>
          <w:sz w:val="22"/>
          <w:lang w:eastAsia="ja-JP"/>
        </w:rPr>
        <w:t>経済日報】</w:t>
      </w:r>
    </w:p>
    <w:p w14:paraId="2FB014A1" w14:textId="77777777" w:rsidR="007A7775" w:rsidRPr="005E001D" w:rsidRDefault="007A7775" w:rsidP="005E001D">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sidRPr="005E001D">
        <w:rPr>
          <w:rFonts w:ascii="MS PMincho" w:eastAsia="MS PMincho" w:hAnsi="MS PMincho"/>
          <w:bCs/>
          <w:sz w:val="22"/>
          <w:szCs w:val="22"/>
          <w:lang w:eastAsia="ja-JP"/>
        </w:rPr>
        <w:t>20</w:t>
      </w:r>
      <w:r w:rsidRPr="005E001D">
        <w:rPr>
          <w:rFonts w:ascii="MS PMincho" w:eastAsia="MS PMincho" w:hAnsi="MS PMincho" w:hint="eastAsia"/>
          <w:bCs/>
          <w:sz w:val="22"/>
          <w:szCs w:val="22"/>
          <w:lang w:eastAsia="ja-JP"/>
        </w:rPr>
        <w:t>ヶ月連続で増加した台湾の機械設備輸出は、</w:t>
      </w:r>
      <w:r w:rsidRPr="005E001D">
        <w:rPr>
          <w:rFonts w:ascii="MS PMincho" w:eastAsia="MS PMincho" w:hAnsi="MS PMincho"/>
          <w:bCs/>
          <w:sz w:val="22"/>
          <w:szCs w:val="22"/>
          <w:lang w:eastAsia="ja-JP"/>
        </w:rPr>
        <w:t>5月</w:t>
      </w:r>
      <w:r w:rsidRPr="005E001D">
        <w:rPr>
          <w:rFonts w:ascii="MS PMincho" w:eastAsia="MS PMincho" w:hAnsi="MS PMincho" w:hint="eastAsia"/>
          <w:bCs/>
          <w:sz w:val="22"/>
          <w:szCs w:val="22"/>
          <w:lang w:eastAsia="ja-JP"/>
        </w:rPr>
        <w:t>には初めて</w:t>
      </w:r>
      <w:r w:rsidRPr="005E001D">
        <w:rPr>
          <w:rFonts w:ascii="MS PMincho" w:eastAsia="MS PMincho" w:hAnsi="MS PMincho"/>
          <w:bCs/>
          <w:sz w:val="22"/>
          <w:szCs w:val="22"/>
          <w:lang w:eastAsia="ja-JP"/>
        </w:rPr>
        <w:t>1.1%減少</w:t>
      </w:r>
      <w:r w:rsidRPr="005E001D">
        <w:rPr>
          <w:rFonts w:ascii="MS PMincho" w:eastAsia="MS PMincho" w:hAnsi="MS PMincho" w:hint="eastAsia"/>
          <w:bCs/>
          <w:sz w:val="22"/>
          <w:szCs w:val="22"/>
          <w:lang w:eastAsia="ja-JP"/>
        </w:rPr>
        <w:t>した。中国本土向け輸出は</w:t>
      </w:r>
      <w:r w:rsidRPr="005E001D">
        <w:rPr>
          <w:rFonts w:ascii="MS PMincho" w:eastAsia="MS PMincho" w:hAnsi="MS PMincho"/>
          <w:bCs/>
          <w:sz w:val="22"/>
          <w:szCs w:val="22"/>
          <w:lang w:eastAsia="ja-JP"/>
        </w:rPr>
        <w:t>3</w:t>
      </w:r>
      <w:r w:rsidRPr="005E001D">
        <w:rPr>
          <w:rFonts w:ascii="MS PMincho" w:eastAsia="MS PMincho" w:hAnsi="MS PMincho" w:hint="eastAsia"/>
          <w:bCs/>
          <w:sz w:val="22"/>
          <w:szCs w:val="22"/>
          <w:lang w:eastAsia="ja-JP"/>
        </w:rPr>
        <w:t>ヶ月連続で</w:t>
      </w:r>
      <w:r w:rsidRPr="005E001D">
        <w:rPr>
          <w:rFonts w:ascii="MS PMincho" w:eastAsia="MS PMincho" w:hAnsi="MS PMincho"/>
          <w:bCs/>
          <w:sz w:val="22"/>
          <w:szCs w:val="22"/>
          <w:lang w:eastAsia="ja-JP"/>
        </w:rPr>
        <w:t>2桁</w:t>
      </w:r>
      <w:r w:rsidRPr="005E001D">
        <w:rPr>
          <w:rFonts w:ascii="MS PMincho" w:eastAsia="MS PMincho" w:hAnsi="MS PMincho" w:hint="eastAsia"/>
          <w:bCs/>
          <w:sz w:val="22"/>
          <w:szCs w:val="22"/>
          <w:lang w:eastAsia="ja-JP"/>
        </w:rPr>
        <w:t>の減少を示し、業界ではすでに下半期への懸念が見え隠れしている。</w:t>
      </w:r>
    </w:p>
    <w:p w14:paraId="5082A6DF" w14:textId="7DE0EEB6" w:rsidR="007A7775" w:rsidRPr="005E001D" w:rsidRDefault="00CD7CE8" w:rsidP="005E001D">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Pr>
          <w:rFonts w:ascii="MS PMincho" w:eastAsia="MS PMincho" w:hAnsi="MS PMincho" w:hint="eastAsia"/>
          <w:sz w:val="22"/>
          <w:szCs w:val="22"/>
          <w:lang w:eastAsia="ja-JP"/>
        </w:rPr>
        <w:t>台湾</w:t>
      </w:r>
      <w:r w:rsidRPr="005E001D">
        <w:rPr>
          <w:rFonts w:ascii="MS PMincho" w:eastAsia="MS PMincho" w:hAnsi="MS PMincho" w:hint="eastAsia"/>
          <w:sz w:val="22"/>
          <w:szCs w:val="22"/>
          <w:lang w:eastAsia="ja-JP"/>
        </w:rPr>
        <w:t>機械工業同業公会</w:t>
      </w:r>
      <w:r w:rsidR="007A7775" w:rsidRPr="005E001D">
        <w:rPr>
          <w:rFonts w:ascii="MS PMincho" w:eastAsia="MS PMincho" w:hAnsi="MS PMincho" w:hint="eastAsia"/>
          <w:bCs/>
          <w:sz w:val="22"/>
          <w:szCs w:val="22"/>
          <w:lang w:eastAsia="ja-JP"/>
        </w:rPr>
        <w:t>理事長の魏燦文氏は次のように語った</w:t>
      </w:r>
      <w:r w:rsidR="006A687C" w:rsidRPr="005E001D">
        <w:rPr>
          <w:rFonts w:ascii="MS PMincho" w:eastAsia="MS PMincho" w:hAnsi="MS PMincho" w:hint="eastAsia"/>
          <w:bCs/>
          <w:sz w:val="22"/>
          <w:szCs w:val="22"/>
          <w:lang w:eastAsia="ja-JP"/>
        </w:rPr>
        <w:t>。</w:t>
      </w:r>
      <w:r w:rsidR="007A7775" w:rsidRPr="005E001D">
        <w:rPr>
          <w:rFonts w:ascii="MS PMincho" w:eastAsia="MS PMincho" w:hAnsi="MS PMincho" w:hint="eastAsia"/>
          <w:bCs/>
          <w:sz w:val="22"/>
          <w:szCs w:val="22"/>
          <w:lang w:eastAsia="ja-JP"/>
        </w:rPr>
        <w:t>「</w:t>
      </w:r>
      <w:r w:rsidR="007A7775" w:rsidRPr="005E001D">
        <w:rPr>
          <w:rFonts w:ascii="MS PMincho" w:eastAsia="MS PMincho" w:hAnsi="MS PMincho"/>
          <w:bCs/>
          <w:sz w:val="22"/>
          <w:szCs w:val="22"/>
          <w:lang w:eastAsia="ja-JP"/>
        </w:rPr>
        <w:t>5月</w:t>
      </w:r>
      <w:r w:rsidR="007A7775" w:rsidRPr="005E001D">
        <w:rPr>
          <w:rFonts w:ascii="MS PMincho" w:eastAsia="MS PMincho" w:hAnsi="MS PMincho" w:hint="eastAsia"/>
          <w:bCs/>
          <w:sz w:val="22"/>
          <w:szCs w:val="22"/>
          <w:lang w:eastAsia="ja-JP"/>
        </w:rPr>
        <w:t>の輸出は冷え込んだ。前年同月が基準期間</w:t>
      </w:r>
      <w:r w:rsidR="006A687C" w:rsidRPr="005E001D">
        <w:rPr>
          <w:rFonts w:ascii="MS PMincho" w:eastAsia="MS PMincho" w:hAnsi="MS PMincho" w:hint="eastAsia"/>
          <w:bCs/>
          <w:sz w:val="22"/>
          <w:szCs w:val="22"/>
          <w:lang w:eastAsia="ja-JP"/>
        </w:rPr>
        <w:t>よる高かった</w:t>
      </w:r>
      <w:r w:rsidR="007A7775" w:rsidRPr="005E001D">
        <w:rPr>
          <w:rFonts w:ascii="MS PMincho" w:eastAsia="MS PMincho" w:hAnsi="MS PMincho" w:hint="eastAsia"/>
          <w:bCs/>
          <w:sz w:val="22"/>
          <w:szCs w:val="22"/>
          <w:lang w:eastAsia="ja-JP"/>
        </w:rPr>
        <w:t>ことに加え、ロシア・ウクライナ戦による高インフレ、世界経済の保守化などにより、企業の機械設備投資意欲は以前より減退し、先行きは好ましくない。このほか、大陸のコロナ</w:t>
      </w:r>
      <w:r w:rsidR="00E82F28" w:rsidRPr="005E001D">
        <w:rPr>
          <w:rFonts w:ascii="MS PMincho" w:eastAsia="MS PMincho" w:hAnsi="MS PMincho" w:hint="eastAsia"/>
          <w:bCs/>
          <w:sz w:val="22"/>
          <w:szCs w:val="22"/>
          <w:lang w:eastAsia="ja-JP"/>
        </w:rPr>
        <w:t>による</w:t>
      </w:r>
      <w:r w:rsidR="007A7775" w:rsidRPr="005E001D">
        <w:rPr>
          <w:rFonts w:ascii="MS PMincho" w:eastAsia="MS PMincho" w:hAnsi="MS PMincho" w:hint="eastAsia"/>
          <w:bCs/>
          <w:sz w:val="22"/>
          <w:szCs w:val="22"/>
          <w:lang w:eastAsia="ja-JP"/>
        </w:rPr>
        <w:t>閉鎖がメーカーの出荷にも影響を及ぼしている。」</w:t>
      </w:r>
    </w:p>
    <w:p w14:paraId="3C7217C6" w14:textId="6B0A4FE3" w:rsidR="000C4ADC" w:rsidRPr="00CD7CE8" w:rsidRDefault="007A7775" w:rsidP="00CD7CE8">
      <w:pPr>
        <w:autoSpaceDE w:val="0"/>
        <w:autoSpaceDN w:val="0"/>
        <w:adjustRightInd w:val="0"/>
        <w:spacing w:line="440" w:lineRule="exact"/>
        <w:ind w:firstLineChars="100" w:firstLine="220"/>
        <w:jc w:val="both"/>
        <w:rPr>
          <w:rFonts w:ascii="MS PMincho" w:eastAsia="MS PMincho" w:hAnsi="MS PMincho"/>
          <w:bCs/>
          <w:sz w:val="22"/>
          <w:szCs w:val="22"/>
          <w:lang w:eastAsia="ja-JP"/>
        </w:rPr>
      </w:pPr>
      <w:r w:rsidRPr="005E001D">
        <w:rPr>
          <w:rFonts w:ascii="MS PMincho" w:eastAsia="MS PMincho" w:hAnsi="MS PMincho" w:hint="eastAsia"/>
          <w:bCs/>
          <w:sz w:val="22"/>
          <w:szCs w:val="22"/>
          <w:lang w:eastAsia="ja-JP"/>
        </w:rPr>
        <w:t>これに先立ち、台湾工作機械パーツ協会会長の許文憲氏は、鉄鋼、ニッケル、銅などの国際原料の高騰と、ロシア・ウクライナ戦の不安から、最近国内の工作機械メーカーの受注が</w:t>
      </w:r>
      <w:r w:rsidRPr="005E001D">
        <w:rPr>
          <w:rFonts w:ascii="MS PMincho" w:eastAsia="MS PMincho" w:hAnsi="MS PMincho"/>
          <w:bCs/>
          <w:sz w:val="22"/>
          <w:szCs w:val="22"/>
          <w:lang w:eastAsia="ja-JP"/>
        </w:rPr>
        <w:t>20％以上</w:t>
      </w:r>
      <w:r w:rsidR="00A17833">
        <w:rPr>
          <w:rFonts w:ascii="MS PMincho" w:eastAsia="MS PMincho" w:hAnsi="MS PMincho" w:hint="eastAsia"/>
          <w:bCs/>
          <w:sz w:val="22"/>
          <w:szCs w:val="22"/>
          <w:lang w:eastAsia="ja-JP"/>
        </w:rPr>
        <w:t>の大幅減少に向かっていると警告している。同協</w:t>
      </w:r>
      <w:r w:rsidRPr="005E001D">
        <w:rPr>
          <w:rFonts w:ascii="MS PMincho" w:eastAsia="MS PMincho" w:hAnsi="MS PMincho" w:hint="eastAsia"/>
          <w:bCs/>
          <w:sz w:val="22"/>
          <w:szCs w:val="22"/>
          <w:lang w:eastAsia="ja-JP"/>
        </w:rPr>
        <w:t>会は今年の工作機械輸出の見通しを、年率</w:t>
      </w:r>
      <w:r w:rsidRPr="005E001D">
        <w:rPr>
          <w:rFonts w:ascii="MS PMincho" w:eastAsia="MS PMincho" w:hAnsi="MS PMincho"/>
          <w:bCs/>
          <w:sz w:val="22"/>
          <w:szCs w:val="22"/>
          <w:lang w:eastAsia="ja-JP"/>
        </w:rPr>
        <w:t>20％</w:t>
      </w:r>
      <w:r w:rsidRPr="005E001D">
        <w:rPr>
          <w:rFonts w:ascii="MS PMincho" w:eastAsia="MS PMincho" w:hAnsi="MS PMincho" w:hint="eastAsia"/>
          <w:bCs/>
          <w:sz w:val="22"/>
          <w:szCs w:val="22"/>
          <w:lang w:eastAsia="ja-JP"/>
        </w:rPr>
        <w:t>～</w:t>
      </w:r>
      <w:r w:rsidRPr="005E001D">
        <w:rPr>
          <w:rFonts w:ascii="MS PMincho" w:eastAsia="MS PMincho" w:hAnsi="MS PMincho"/>
          <w:bCs/>
          <w:sz w:val="22"/>
          <w:szCs w:val="22"/>
          <w:lang w:eastAsia="ja-JP"/>
        </w:rPr>
        <w:t>30％</w:t>
      </w:r>
      <w:r w:rsidRPr="005E001D">
        <w:rPr>
          <w:rFonts w:ascii="MS PMincho" w:eastAsia="MS PMincho" w:hAnsi="MS PMincho" w:hint="eastAsia"/>
          <w:bCs/>
          <w:sz w:val="22"/>
          <w:szCs w:val="22"/>
          <w:lang w:eastAsia="ja-JP"/>
        </w:rPr>
        <w:t>に修正し、昨年の水準を維持することを決定した。</w:t>
      </w:r>
    </w:p>
    <w:sectPr w:rsidR="000C4ADC" w:rsidRPr="00CD7CE8"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D215" w14:textId="77777777" w:rsidR="008168B6" w:rsidRDefault="008168B6" w:rsidP="00DF5117">
      <w:r>
        <w:separator/>
      </w:r>
    </w:p>
  </w:endnote>
  <w:endnote w:type="continuationSeparator" w:id="0">
    <w:p w14:paraId="1FE8E99A" w14:textId="77777777" w:rsidR="008168B6" w:rsidRDefault="008168B6"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Gothic"/>
    <w:panose1 w:val="02020600040205080304"/>
    <w:charset w:val="80"/>
    <w:family w:val="roman"/>
    <w:pitch w:val="variable"/>
    <w:sig w:usb0="E00002FF" w:usb1="6AC7FDFB" w:usb2="08000012" w:usb3="00000000" w:csb0="0002009F" w:csb1="00000000"/>
  </w:font>
  <w:font w:name="microsoft jhenghei">
    <w:altName w:val="微軟正黑體"/>
    <w:charset w:val="88"/>
    <w:family w:val="swiss"/>
    <w:pitch w:val="variable"/>
    <w:sig w:usb0="00000000" w:usb1="288F40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36093"/>
      <w:docPartObj>
        <w:docPartGallery w:val="Page Numbers (Bottom of Page)"/>
        <w:docPartUnique/>
      </w:docPartObj>
    </w:sdtPr>
    <w:sdtEndPr/>
    <w:sdtContent>
      <w:p w14:paraId="07637B8F" w14:textId="6084151F" w:rsidR="00467251" w:rsidRDefault="00467251" w:rsidP="005A7BF2">
        <w:pPr>
          <w:pStyle w:val="a6"/>
          <w:spacing w:beforeLines="50" w:before="120"/>
          <w:jc w:val="center"/>
        </w:pPr>
        <w:r>
          <w:fldChar w:fldCharType="begin"/>
        </w:r>
        <w:r>
          <w:instrText>PAGE   \* MERGEFORMAT</w:instrText>
        </w:r>
        <w:r>
          <w:fldChar w:fldCharType="separate"/>
        </w:r>
        <w:r w:rsidR="00DD64D2" w:rsidRPr="00DD64D2">
          <w:rPr>
            <w:noProof/>
            <w:lang w:val="zh-TW"/>
          </w:rPr>
          <w:t>2</w:t>
        </w:r>
        <w:r>
          <w:fldChar w:fldCharType="end"/>
        </w:r>
      </w:p>
    </w:sdtContent>
  </w:sdt>
  <w:p w14:paraId="30FA0168" w14:textId="77777777" w:rsidR="00467251" w:rsidRDefault="00467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87F3" w14:textId="77777777" w:rsidR="008168B6" w:rsidRDefault="008168B6" w:rsidP="00DF5117">
      <w:r>
        <w:separator/>
      </w:r>
    </w:p>
  </w:footnote>
  <w:footnote w:type="continuationSeparator" w:id="0">
    <w:p w14:paraId="70FD5CB7" w14:textId="77777777" w:rsidR="008168B6" w:rsidRDefault="008168B6"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8E84" w14:textId="6BECE9C6" w:rsidR="00467251" w:rsidRPr="008A417B" w:rsidRDefault="00467251"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4</w:t>
    </w:r>
    <w:r>
      <w:rPr>
        <w:rFonts w:ascii="Yu Mincho" w:eastAsiaTheme="minorEastAsia" w:hAnsi="Yu Mincho" w:hint="eastAsia"/>
        <w:kern w:val="0"/>
        <w:sz w:val="20"/>
        <w:szCs w:val="20"/>
        <w:lang w:val="x-none"/>
      </w:rPr>
      <w:t>7</w:t>
    </w:r>
    <w:r w:rsidRPr="008A417B">
      <w:rPr>
        <w:rFonts w:ascii="Yu Mincho" w:eastAsia="Yu Mincho" w:hAnsi="Yu Mincho" w:hint="eastAsia"/>
        <w:kern w:val="0"/>
        <w:sz w:val="20"/>
        <w:szCs w:val="20"/>
        <w:lang w:val="x-none"/>
      </w:rPr>
      <w:t>号</w:t>
    </w:r>
  </w:p>
  <w:p w14:paraId="66F97059" w14:textId="3F66D225" w:rsidR="00467251" w:rsidRPr="008A417B" w:rsidRDefault="00467251"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467251" w:rsidRPr="000436C6" w:rsidRDefault="00467251">
    <w:pPr>
      <w:pStyle w:val="a4"/>
      <w:rPr>
        <w:lang w:eastAsia="ja-JP"/>
      </w:rPr>
    </w:pPr>
  </w:p>
  <w:p w14:paraId="7C1E4DB1" w14:textId="77777777" w:rsidR="00467251" w:rsidRDefault="00467251">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FA6"/>
    <w:multiLevelType w:val="multilevel"/>
    <w:tmpl w:val="AFF857A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0B8C28D1"/>
    <w:multiLevelType w:val="hybridMultilevel"/>
    <w:tmpl w:val="A9689BF2"/>
    <w:lvl w:ilvl="0" w:tplc="BC0A4080">
      <w:start w:val="1"/>
      <w:numFmt w:val="decim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D1DF6"/>
    <w:multiLevelType w:val="multilevel"/>
    <w:tmpl w:val="3350F3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97847C6"/>
    <w:multiLevelType w:val="hybridMultilevel"/>
    <w:tmpl w:val="62A6E788"/>
    <w:lvl w:ilvl="0" w:tplc="BC0A4080">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C0A3E"/>
    <w:multiLevelType w:val="hybridMultilevel"/>
    <w:tmpl w:val="ABB61604"/>
    <w:lvl w:ilvl="0" w:tplc="3878B0F8">
      <w:start w:val="1"/>
      <w:numFmt w:val="decimal"/>
      <w:lvlText w:val="(%1)"/>
      <w:lvlJc w:val="left"/>
      <w:pPr>
        <w:ind w:left="640" w:hanging="49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5"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7"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1"/>
  </w:num>
  <w:num w:numId="4">
    <w:abstractNumId w:val="9"/>
  </w:num>
  <w:num w:numId="5">
    <w:abstractNumId w:val="3"/>
  </w:num>
  <w:num w:numId="6">
    <w:abstractNumId w:val="7"/>
  </w:num>
  <w:num w:numId="7">
    <w:abstractNumId w:val="13"/>
  </w:num>
  <w:num w:numId="8">
    <w:abstractNumId w:val="2"/>
  </w:num>
  <w:num w:numId="9">
    <w:abstractNumId w:val="20"/>
  </w:num>
  <w:num w:numId="10">
    <w:abstractNumId w:val="19"/>
  </w:num>
  <w:num w:numId="11">
    <w:abstractNumId w:val="4"/>
  </w:num>
  <w:num w:numId="12">
    <w:abstractNumId w:val="17"/>
  </w:num>
  <w:num w:numId="13">
    <w:abstractNumId w:val="6"/>
  </w:num>
  <w:num w:numId="14">
    <w:abstractNumId w:val="12"/>
  </w:num>
  <w:num w:numId="15">
    <w:abstractNumId w:val="15"/>
  </w:num>
  <w:num w:numId="16">
    <w:abstractNumId w:val="16"/>
  </w:num>
  <w:num w:numId="17">
    <w:abstractNumId w:val="8"/>
  </w:num>
  <w:num w:numId="18">
    <w:abstractNumId w:val="10"/>
  </w:num>
  <w:num w:numId="19">
    <w:abstractNumId w:val="9"/>
  </w:num>
  <w:num w:numId="20">
    <w:abstractNumId w:val="5"/>
  </w:num>
  <w:num w:numId="21">
    <w:abstractNumId w:val="0"/>
  </w:num>
  <w:num w:numId="22">
    <w:abstractNumId w:val="9"/>
  </w:num>
  <w:num w:numId="23">
    <w:abstractNumId w:val="11"/>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6"/>
    <w:rsid w:val="00000697"/>
    <w:rsid w:val="000017F1"/>
    <w:rsid w:val="00001827"/>
    <w:rsid w:val="0000661D"/>
    <w:rsid w:val="00010C6D"/>
    <w:rsid w:val="00012085"/>
    <w:rsid w:val="00012C26"/>
    <w:rsid w:val="00017C7B"/>
    <w:rsid w:val="00020DC5"/>
    <w:rsid w:val="00021597"/>
    <w:rsid w:val="0002597B"/>
    <w:rsid w:val="000268D7"/>
    <w:rsid w:val="0002707B"/>
    <w:rsid w:val="00031A3E"/>
    <w:rsid w:val="000349AC"/>
    <w:rsid w:val="00035148"/>
    <w:rsid w:val="00040516"/>
    <w:rsid w:val="00043124"/>
    <w:rsid w:val="000436C6"/>
    <w:rsid w:val="00044A54"/>
    <w:rsid w:val="00044C41"/>
    <w:rsid w:val="00047CE2"/>
    <w:rsid w:val="0005267E"/>
    <w:rsid w:val="00053730"/>
    <w:rsid w:val="000553B8"/>
    <w:rsid w:val="00060ABD"/>
    <w:rsid w:val="000614E4"/>
    <w:rsid w:val="00062501"/>
    <w:rsid w:val="0006414E"/>
    <w:rsid w:val="000703A1"/>
    <w:rsid w:val="00071C15"/>
    <w:rsid w:val="000739D6"/>
    <w:rsid w:val="000749CD"/>
    <w:rsid w:val="0007789E"/>
    <w:rsid w:val="00080AB1"/>
    <w:rsid w:val="00081377"/>
    <w:rsid w:val="00081F03"/>
    <w:rsid w:val="00082066"/>
    <w:rsid w:val="00083EAB"/>
    <w:rsid w:val="000906AE"/>
    <w:rsid w:val="00091237"/>
    <w:rsid w:val="00092E5A"/>
    <w:rsid w:val="0009401B"/>
    <w:rsid w:val="000A1A22"/>
    <w:rsid w:val="000A2DD5"/>
    <w:rsid w:val="000A5EC2"/>
    <w:rsid w:val="000A7E1F"/>
    <w:rsid w:val="000B4D56"/>
    <w:rsid w:val="000B4EDD"/>
    <w:rsid w:val="000B6184"/>
    <w:rsid w:val="000C01CE"/>
    <w:rsid w:val="000C0D4E"/>
    <w:rsid w:val="000C0D71"/>
    <w:rsid w:val="000C1F41"/>
    <w:rsid w:val="000C4ADC"/>
    <w:rsid w:val="000C623D"/>
    <w:rsid w:val="000D41D2"/>
    <w:rsid w:val="000D6186"/>
    <w:rsid w:val="000E1260"/>
    <w:rsid w:val="000E4465"/>
    <w:rsid w:val="000E6D1E"/>
    <w:rsid w:val="000F3C21"/>
    <w:rsid w:val="000F429A"/>
    <w:rsid w:val="000F451B"/>
    <w:rsid w:val="000F7CB7"/>
    <w:rsid w:val="001021D6"/>
    <w:rsid w:val="001021EB"/>
    <w:rsid w:val="00102C81"/>
    <w:rsid w:val="00103A57"/>
    <w:rsid w:val="00105A31"/>
    <w:rsid w:val="001107DD"/>
    <w:rsid w:val="00110FE6"/>
    <w:rsid w:val="00112073"/>
    <w:rsid w:val="001129B5"/>
    <w:rsid w:val="00113D21"/>
    <w:rsid w:val="001166B6"/>
    <w:rsid w:val="001172E3"/>
    <w:rsid w:val="001230EB"/>
    <w:rsid w:val="00123CD0"/>
    <w:rsid w:val="00124AC8"/>
    <w:rsid w:val="001271C9"/>
    <w:rsid w:val="00132B7F"/>
    <w:rsid w:val="00134560"/>
    <w:rsid w:val="00136FAE"/>
    <w:rsid w:val="001377A0"/>
    <w:rsid w:val="00140573"/>
    <w:rsid w:val="00142FF7"/>
    <w:rsid w:val="00145A55"/>
    <w:rsid w:val="00145DAB"/>
    <w:rsid w:val="00151840"/>
    <w:rsid w:val="001523A7"/>
    <w:rsid w:val="00155B61"/>
    <w:rsid w:val="00156CBC"/>
    <w:rsid w:val="001606CC"/>
    <w:rsid w:val="00160EA0"/>
    <w:rsid w:val="00161197"/>
    <w:rsid w:val="00161F45"/>
    <w:rsid w:val="00166462"/>
    <w:rsid w:val="00166BA5"/>
    <w:rsid w:val="00180341"/>
    <w:rsid w:val="001806C6"/>
    <w:rsid w:val="001815F1"/>
    <w:rsid w:val="0018231A"/>
    <w:rsid w:val="001834E4"/>
    <w:rsid w:val="0018442F"/>
    <w:rsid w:val="00190047"/>
    <w:rsid w:val="00190CD8"/>
    <w:rsid w:val="00193D1D"/>
    <w:rsid w:val="001942B9"/>
    <w:rsid w:val="001948C7"/>
    <w:rsid w:val="00196ECA"/>
    <w:rsid w:val="001A21A0"/>
    <w:rsid w:val="001B021F"/>
    <w:rsid w:val="001B4E09"/>
    <w:rsid w:val="001B5B81"/>
    <w:rsid w:val="001B6550"/>
    <w:rsid w:val="001B6D84"/>
    <w:rsid w:val="001C105B"/>
    <w:rsid w:val="001C282A"/>
    <w:rsid w:val="001C3F4C"/>
    <w:rsid w:val="001C6067"/>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49D6"/>
    <w:rsid w:val="0020604D"/>
    <w:rsid w:val="00210566"/>
    <w:rsid w:val="00213577"/>
    <w:rsid w:val="00216A1A"/>
    <w:rsid w:val="00220352"/>
    <w:rsid w:val="00220F18"/>
    <w:rsid w:val="00222C88"/>
    <w:rsid w:val="0022568E"/>
    <w:rsid w:val="00225CC9"/>
    <w:rsid w:val="00227787"/>
    <w:rsid w:val="00230F95"/>
    <w:rsid w:val="0023245D"/>
    <w:rsid w:val="00232AC7"/>
    <w:rsid w:val="002339D9"/>
    <w:rsid w:val="00234A4D"/>
    <w:rsid w:val="00235A3F"/>
    <w:rsid w:val="00236C4C"/>
    <w:rsid w:val="00241D82"/>
    <w:rsid w:val="00245020"/>
    <w:rsid w:val="00245E9F"/>
    <w:rsid w:val="00255309"/>
    <w:rsid w:val="002563A7"/>
    <w:rsid w:val="00257B65"/>
    <w:rsid w:val="00260069"/>
    <w:rsid w:val="00264AFC"/>
    <w:rsid w:val="0026551D"/>
    <w:rsid w:val="00266F19"/>
    <w:rsid w:val="00266F4C"/>
    <w:rsid w:val="002673CF"/>
    <w:rsid w:val="002715B5"/>
    <w:rsid w:val="002718AA"/>
    <w:rsid w:val="002722B0"/>
    <w:rsid w:val="0027269A"/>
    <w:rsid w:val="002769FF"/>
    <w:rsid w:val="00280B9A"/>
    <w:rsid w:val="00280F0D"/>
    <w:rsid w:val="002818E4"/>
    <w:rsid w:val="00281916"/>
    <w:rsid w:val="00283A12"/>
    <w:rsid w:val="00285119"/>
    <w:rsid w:val="0028531A"/>
    <w:rsid w:val="00285988"/>
    <w:rsid w:val="00293A4A"/>
    <w:rsid w:val="0029436A"/>
    <w:rsid w:val="00295CA9"/>
    <w:rsid w:val="00296B01"/>
    <w:rsid w:val="00296C74"/>
    <w:rsid w:val="00297A71"/>
    <w:rsid w:val="002A50D2"/>
    <w:rsid w:val="002A5B26"/>
    <w:rsid w:val="002A5D29"/>
    <w:rsid w:val="002A5EE0"/>
    <w:rsid w:val="002B09B9"/>
    <w:rsid w:val="002B1A0C"/>
    <w:rsid w:val="002B3253"/>
    <w:rsid w:val="002C0B26"/>
    <w:rsid w:val="002C1DFA"/>
    <w:rsid w:val="002C2269"/>
    <w:rsid w:val="002C40FE"/>
    <w:rsid w:val="002C7862"/>
    <w:rsid w:val="002D1035"/>
    <w:rsid w:val="002D6106"/>
    <w:rsid w:val="002D7A48"/>
    <w:rsid w:val="002E267B"/>
    <w:rsid w:val="002E38BD"/>
    <w:rsid w:val="002E6942"/>
    <w:rsid w:val="002E69CC"/>
    <w:rsid w:val="002E74C9"/>
    <w:rsid w:val="002E7D37"/>
    <w:rsid w:val="002F270C"/>
    <w:rsid w:val="002F4478"/>
    <w:rsid w:val="002F4E2A"/>
    <w:rsid w:val="002F647E"/>
    <w:rsid w:val="0030454B"/>
    <w:rsid w:val="00304FD1"/>
    <w:rsid w:val="003105CF"/>
    <w:rsid w:val="00310BE5"/>
    <w:rsid w:val="003116D4"/>
    <w:rsid w:val="003119AB"/>
    <w:rsid w:val="00313714"/>
    <w:rsid w:val="00316292"/>
    <w:rsid w:val="00320418"/>
    <w:rsid w:val="0032454F"/>
    <w:rsid w:val="003300C8"/>
    <w:rsid w:val="00332E1B"/>
    <w:rsid w:val="003355D6"/>
    <w:rsid w:val="003358D0"/>
    <w:rsid w:val="00336E30"/>
    <w:rsid w:val="00342343"/>
    <w:rsid w:val="0034353D"/>
    <w:rsid w:val="003449BB"/>
    <w:rsid w:val="00345C63"/>
    <w:rsid w:val="00346715"/>
    <w:rsid w:val="003474B6"/>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B99"/>
    <w:rsid w:val="00390C64"/>
    <w:rsid w:val="00390E5E"/>
    <w:rsid w:val="00392374"/>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C786B"/>
    <w:rsid w:val="003D07D9"/>
    <w:rsid w:val="003D0B9E"/>
    <w:rsid w:val="003D29F7"/>
    <w:rsid w:val="003D3856"/>
    <w:rsid w:val="003D3F2C"/>
    <w:rsid w:val="003D4133"/>
    <w:rsid w:val="003D6B35"/>
    <w:rsid w:val="003D74FB"/>
    <w:rsid w:val="003D7A2F"/>
    <w:rsid w:val="003E01D0"/>
    <w:rsid w:val="003E1A46"/>
    <w:rsid w:val="003E27FA"/>
    <w:rsid w:val="003E3156"/>
    <w:rsid w:val="003E3DFC"/>
    <w:rsid w:val="003E54FA"/>
    <w:rsid w:val="003E5E30"/>
    <w:rsid w:val="003E7E3D"/>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2659B"/>
    <w:rsid w:val="004309CF"/>
    <w:rsid w:val="00437355"/>
    <w:rsid w:val="00437699"/>
    <w:rsid w:val="00437877"/>
    <w:rsid w:val="004420E7"/>
    <w:rsid w:val="00443B69"/>
    <w:rsid w:val="00444907"/>
    <w:rsid w:val="0044512B"/>
    <w:rsid w:val="004452E8"/>
    <w:rsid w:val="00447DFE"/>
    <w:rsid w:val="00450A78"/>
    <w:rsid w:val="00451770"/>
    <w:rsid w:val="00453750"/>
    <w:rsid w:val="0045545D"/>
    <w:rsid w:val="00460CE2"/>
    <w:rsid w:val="004636AE"/>
    <w:rsid w:val="0046375C"/>
    <w:rsid w:val="00467251"/>
    <w:rsid w:val="00467B3A"/>
    <w:rsid w:val="00470784"/>
    <w:rsid w:val="00471516"/>
    <w:rsid w:val="004742FE"/>
    <w:rsid w:val="004753DC"/>
    <w:rsid w:val="004773B1"/>
    <w:rsid w:val="00477A4D"/>
    <w:rsid w:val="004837A9"/>
    <w:rsid w:val="00483C20"/>
    <w:rsid w:val="0048431A"/>
    <w:rsid w:val="00484D26"/>
    <w:rsid w:val="00485DF4"/>
    <w:rsid w:val="00487D96"/>
    <w:rsid w:val="00490F65"/>
    <w:rsid w:val="00493E24"/>
    <w:rsid w:val="00493E4E"/>
    <w:rsid w:val="004A1159"/>
    <w:rsid w:val="004A675F"/>
    <w:rsid w:val="004A68B0"/>
    <w:rsid w:val="004B1D88"/>
    <w:rsid w:val="004B2DA9"/>
    <w:rsid w:val="004B4250"/>
    <w:rsid w:val="004B5B60"/>
    <w:rsid w:val="004C0A02"/>
    <w:rsid w:val="004C4119"/>
    <w:rsid w:val="004C63C8"/>
    <w:rsid w:val="004D0862"/>
    <w:rsid w:val="004D3165"/>
    <w:rsid w:val="004D4D14"/>
    <w:rsid w:val="004D4F9F"/>
    <w:rsid w:val="004D5EBE"/>
    <w:rsid w:val="004E24AE"/>
    <w:rsid w:val="004E5700"/>
    <w:rsid w:val="004E68E1"/>
    <w:rsid w:val="004F0A11"/>
    <w:rsid w:val="004F1C85"/>
    <w:rsid w:val="004F6339"/>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22133"/>
    <w:rsid w:val="005267D6"/>
    <w:rsid w:val="005350B7"/>
    <w:rsid w:val="0053719C"/>
    <w:rsid w:val="00537774"/>
    <w:rsid w:val="00537C48"/>
    <w:rsid w:val="0054169B"/>
    <w:rsid w:val="00543B10"/>
    <w:rsid w:val="00546A99"/>
    <w:rsid w:val="00547D04"/>
    <w:rsid w:val="00551045"/>
    <w:rsid w:val="00552B30"/>
    <w:rsid w:val="00555E16"/>
    <w:rsid w:val="00564005"/>
    <w:rsid w:val="00567C9B"/>
    <w:rsid w:val="0057258C"/>
    <w:rsid w:val="005733A1"/>
    <w:rsid w:val="005735BD"/>
    <w:rsid w:val="00574F9E"/>
    <w:rsid w:val="005751EC"/>
    <w:rsid w:val="00575FA6"/>
    <w:rsid w:val="005762B3"/>
    <w:rsid w:val="0057742F"/>
    <w:rsid w:val="00581970"/>
    <w:rsid w:val="00583CCC"/>
    <w:rsid w:val="00583DA2"/>
    <w:rsid w:val="0059720C"/>
    <w:rsid w:val="005A0CB9"/>
    <w:rsid w:val="005A2472"/>
    <w:rsid w:val="005A35FD"/>
    <w:rsid w:val="005A5237"/>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BB4"/>
    <w:rsid w:val="005D3F65"/>
    <w:rsid w:val="005D4D9E"/>
    <w:rsid w:val="005D5DC3"/>
    <w:rsid w:val="005D68B0"/>
    <w:rsid w:val="005D7E13"/>
    <w:rsid w:val="005E001D"/>
    <w:rsid w:val="005E3D9B"/>
    <w:rsid w:val="005E3EB7"/>
    <w:rsid w:val="005E42E7"/>
    <w:rsid w:val="005E4FAC"/>
    <w:rsid w:val="005E55A6"/>
    <w:rsid w:val="005E5F7E"/>
    <w:rsid w:val="005E6533"/>
    <w:rsid w:val="005F0C2C"/>
    <w:rsid w:val="005F10F7"/>
    <w:rsid w:val="005F3C97"/>
    <w:rsid w:val="005F51B3"/>
    <w:rsid w:val="005F6481"/>
    <w:rsid w:val="00600268"/>
    <w:rsid w:val="006021F1"/>
    <w:rsid w:val="00602253"/>
    <w:rsid w:val="006025BD"/>
    <w:rsid w:val="0061243F"/>
    <w:rsid w:val="0061633E"/>
    <w:rsid w:val="00623FF1"/>
    <w:rsid w:val="006247E0"/>
    <w:rsid w:val="0062581F"/>
    <w:rsid w:val="00626878"/>
    <w:rsid w:val="0062798A"/>
    <w:rsid w:val="00644D51"/>
    <w:rsid w:val="0064658C"/>
    <w:rsid w:val="00646D60"/>
    <w:rsid w:val="00647FDB"/>
    <w:rsid w:val="00651705"/>
    <w:rsid w:val="006519A8"/>
    <w:rsid w:val="00653A1E"/>
    <w:rsid w:val="0065578B"/>
    <w:rsid w:val="00655B43"/>
    <w:rsid w:val="00660AA4"/>
    <w:rsid w:val="00665A11"/>
    <w:rsid w:val="006670A1"/>
    <w:rsid w:val="00673839"/>
    <w:rsid w:val="00675A4D"/>
    <w:rsid w:val="00676473"/>
    <w:rsid w:val="00676750"/>
    <w:rsid w:val="00683DA5"/>
    <w:rsid w:val="00685A07"/>
    <w:rsid w:val="00687FFA"/>
    <w:rsid w:val="00690658"/>
    <w:rsid w:val="00691038"/>
    <w:rsid w:val="00694BF4"/>
    <w:rsid w:val="0069564F"/>
    <w:rsid w:val="00695915"/>
    <w:rsid w:val="00696393"/>
    <w:rsid w:val="00696C07"/>
    <w:rsid w:val="00696DC0"/>
    <w:rsid w:val="006A0594"/>
    <w:rsid w:val="006A15E0"/>
    <w:rsid w:val="006A45A2"/>
    <w:rsid w:val="006A4EA8"/>
    <w:rsid w:val="006A5074"/>
    <w:rsid w:val="006A687C"/>
    <w:rsid w:val="006A77DE"/>
    <w:rsid w:val="006B6562"/>
    <w:rsid w:val="006C2744"/>
    <w:rsid w:val="006C3CF6"/>
    <w:rsid w:val="006C56B1"/>
    <w:rsid w:val="006C62F3"/>
    <w:rsid w:val="006C63CD"/>
    <w:rsid w:val="006C6587"/>
    <w:rsid w:val="006C7097"/>
    <w:rsid w:val="006D1F8E"/>
    <w:rsid w:val="006D4EF7"/>
    <w:rsid w:val="006D5CCC"/>
    <w:rsid w:val="006D6490"/>
    <w:rsid w:val="006E0EF4"/>
    <w:rsid w:val="006E13CE"/>
    <w:rsid w:val="006E474E"/>
    <w:rsid w:val="006F2C37"/>
    <w:rsid w:val="006F4207"/>
    <w:rsid w:val="006F5B1D"/>
    <w:rsid w:val="00705037"/>
    <w:rsid w:val="00705BA2"/>
    <w:rsid w:val="00706D35"/>
    <w:rsid w:val="00707B2A"/>
    <w:rsid w:val="00710184"/>
    <w:rsid w:val="007117C9"/>
    <w:rsid w:val="00711BC3"/>
    <w:rsid w:val="007132DD"/>
    <w:rsid w:val="0071501C"/>
    <w:rsid w:val="00721F97"/>
    <w:rsid w:val="00726A08"/>
    <w:rsid w:val="0073149C"/>
    <w:rsid w:val="00733A00"/>
    <w:rsid w:val="00734136"/>
    <w:rsid w:val="0074005B"/>
    <w:rsid w:val="00743C3A"/>
    <w:rsid w:val="007440CE"/>
    <w:rsid w:val="00747F7B"/>
    <w:rsid w:val="00751085"/>
    <w:rsid w:val="00755280"/>
    <w:rsid w:val="00756941"/>
    <w:rsid w:val="007616A6"/>
    <w:rsid w:val="00763ECA"/>
    <w:rsid w:val="00764806"/>
    <w:rsid w:val="00765AF8"/>
    <w:rsid w:val="007665DA"/>
    <w:rsid w:val="00772B40"/>
    <w:rsid w:val="00775F6C"/>
    <w:rsid w:val="00777E44"/>
    <w:rsid w:val="00780E3B"/>
    <w:rsid w:val="00782732"/>
    <w:rsid w:val="00790768"/>
    <w:rsid w:val="0079264C"/>
    <w:rsid w:val="007930CE"/>
    <w:rsid w:val="00793E62"/>
    <w:rsid w:val="00794E99"/>
    <w:rsid w:val="007A48CE"/>
    <w:rsid w:val="007A4EF0"/>
    <w:rsid w:val="007A5CA1"/>
    <w:rsid w:val="007A6075"/>
    <w:rsid w:val="007A7009"/>
    <w:rsid w:val="007A7775"/>
    <w:rsid w:val="007B02D6"/>
    <w:rsid w:val="007B0881"/>
    <w:rsid w:val="007B1F40"/>
    <w:rsid w:val="007B2D9F"/>
    <w:rsid w:val="007B379F"/>
    <w:rsid w:val="007B4AA9"/>
    <w:rsid w:val="007B4F8F"/>
    <w:rsid w:val="007B569D"/>
    <w:rsid w:val="007C2ED4"/>
    <w:rsid w:val="007C5272"/>
    <w:rsid w:val="007C5306"/>
    <w:rsid w:val="007D0518"/>
    <w:rsid w:val="007D441C"/>
    <w:rsid w:val="007D4FCE"/>
    <w:rsid w:val="007E031C"/>
    <w:rsid w:val="007E0CDD"/>
    <w:rsid w:val="007E271B"/>
    <w:rsid w:val="007E3F66"/>
    <w:rsid w:val="007E4F01"/>
    <w:rsid w:val="007E5262"/>
    <w:rsid w:val="007E7681"/>
    <w:rsid w:val="007F2722"/>
    <w:rsid w:val="007F294F"/>
    <w:rsid w:val="007F550F"/>
    <w:rsid w:val="007F676D"/>
    <w:rsid w:val="00800574"/>
    <w:rsid w:val="0081223A"/>
    <w:rsid w:val="0081406B"/>
    <w:rsid w:val="008151EB"/>
    <w:rsid w:val="00815E54"/>
    <w:rsid w:val="0081616C"/>
    <w:rsid w:val="008168B6"/>
    <w:rsid w:val="00817DD9"/>
    <w:rsid w:val="008204D9"/>
    <w:rsid w:val="008241CD"/>
    <w:rsid w:val="00824486"/>
    <w:rsid w:val="00825C71"/>
    <w:rsid w:val="00836E4F"/>
    <w:rsid w:val="0084048E"/>
    <w:rsid w:val="00840986"/>
    <w:rsid w:val="00841B50"/>
    <w:rsid w:val="008441A7"/>
    <w:rsid w:val="00844471"/>
    <w:rsid w:val="008449F5"/>
    <w:rsid w:val="00847E97"/>
    <w:rsid w:val="00850504"/>
    <w:rsid w:val="00851CC5"/>
    <w:rsid w:val="00856A1E"/>
    <w:rsid w:val="00860151"/>
    <w:rsid w:val="00860E24"/>
    <w:rsid w:val="00862A18"/>
    <w:rsid w:val="00863037"/>
    <w:rsid w:val="0086326E"/>
    <w:rsid w:val="00864B19"/>
    <w:rsid w:val="00864DDE"/>
    <w:rsid w:val="0086687B"/>
    <w:rsid w:val="00866A4B"/>
    <w:rsid w:val="008702D9"/>
    <w:rsid w:val="00872874"/>
    <w:rsid w:val="00873AA5"/>
    <w:rsid w:val="00880092"/>
    <w:rsid w:val="008856BD"/>
    <w:rsid w:val="00885A0B"/>
    <w:rsid w:val="00886C8F"/>
    <w:rsid w:val="008A417B"/>
    <w:rsid w:val="008A6032"/>
    <w:rsid w:val="008B12B0"/>
    <w:rsid w:val="008B2BDF"/>
    <w:rsid w:val="008B33F9"/>
    <w:rsid w:val="008B4DDA"/>
    <w:rsid w:val="008B7678"/>
    <w:rsid w:val="008B7683"/>
    <w:rsid w:val="008C4249"/>
    <w:rsid w:val="008C540D"/>
    <w:rsid w:val="008C6228"/>
    <w:rsid w:val="008C6BF2"/>
    <w:rsid w:val="008D0067"/>
    <w:rsid w:val="008D0CBE"/>
    <w:rsid w:val="008D1B21"/>
    <w:rsid w:val="008D3561"/>
    <w:rsid w:val="008D4F36"/>
    <w:rsid w:val="008D770F"/>
    <w:rsid w:val="008E02C4"/>
    <w:rsid w:val="008E15E6"/>
    <w:rsid w:val="008E2CC8"/>
    <w:rsid w:val="008E3CCB"/>
    <w:rsid w:val="008E4814"/>
    <w:rsid w:val="008E620B"/>
    <w:rsid w:val="008E67F3"/>
    <w:rsid w:val="008F27CF"/>
    <w:rsid w:val="008F5392"/>
    <w:rsid w:val="008F555A"/>
    <w:rsid w:val="008F5F14"/>
    <w:rsid w:val="00900D65"/>
    <w:rsid w:val="00902A3F"/>
    <w:rsid w:val="00906B31"/>
    <w:rsid w:val="00911AE1"/>
    <w:rsid w:val="00911CBC"/>
    <w:rsid w:val="00912728"/>
    <w:rsid w:val="00913877"/>
    <w:rsid w:val="00915705"/>
    <w:rsid w:val="00921A34"/>
    <w:rsid w:val="0092429A"/>
    <w:rsid w:val="00927961"/>
    <w:rsid w:val="0093051A"/>
    <w:rsid w:val="0093177B"/>
    <w:rsid w:val="009323DB"/>
    <w:rsid w:val="0093395A"/>
    <w:rsid w:val="00933989"/>
    <w:rsid w:val="00934EEA"/>
    <w:rsid w:val="00936C7E"/>
    <w:rsid w:val="009374AE"/>
    <w:rsid w:val="009427CC"/>
    <w:rsid w:val="00946C5A"/>
    <w:rsid w:val="009473A8"/>
    <w:rsid w:val="00950596"/>
    <w:rsid w:val="009563B7"/>
    <w:rsid w:val="0096014A"/>
    <w:rsid w:val="00961EA8"/>
    <w:rsid w:val="00965E89"/>
    <w:rsid w:val="009672EE"/>
    <w:rsid w:val="00971307"/>
    <w:rsid w:val="009719CA"/>
    <w:rsid w:val="0097295E"/>
    <w:rsid w:val="00972F7F"/>
    <w:rsid w:val="009737FE"/>
    <w:rsid w:val="009745CF"/>
    <w:rsid w:val="009776A2"/>
    <w:rsid w:val="00984067"/>
    <w:rsid w:val="009845F4"/>
    <w:rsid w:val="00987097"/>
    <w:rsid w:val="00991D06"/>
    <w:rsid w:val="00993DCE"/>
    <w:rsid w:val="009A0748"/>
    <w:rsid w:val="009A45E2"/>
    <w:rsid w:val="009B0DB0"/>
    <w:rsid w:val="009B1028"/>
    <w:rsid w:val="009B4264"/>
    <w:rsid w:val="009B47B4"/>
    <w:rsid w:val="009B5F12"/>
    <w:rsid w:val="009C2052"/>
    <w:rsid w:val="009C5785"/>
    <w:rsid w:val="009C7560"/>
    <w:rsid w:val="009D0A28"/>
    <w:rsid w:val="009D2B5E"/>
    <w:rsid w:val="009D4227"/>
    <w:rsid w:val="009D5F23"/>
    <w:rsid w:val="009E03B9"/>
    <w:rsid w:val="009E2DF1"/>
    <w:rsid w:val="009E4F19"/>
    <w:rsid w:val="009E5501"/>
    <w:rsid w:val="009E7342"/>
    <w:rsid w:val="009F13A8"/>
    <w:rsid w:val="00A0074C"/>
    <w:rsid w:val="00A00AE0"/>
    <w:rsid w:val="00A017D6"/>
    <w:rsid w:val="00A01BD4"/>
    <w:rsid w:val="00A03BF1"/>
    <w:rsid w:val="00A04D27"/>
    <w:rsid w:val="00A057D1"/>
    <w:rsid w:val="00A06920"/>
    <w:rsid w:val="00A10257"/>
    <w:rsid w:val="00A11472"/>
    <w:rsid w:val="00A156C4"/>
    <w:rsid w:val="00A17833"/>
    <w:rsid w:val="00A17D0E"/>
    <w:rsid w:val="00A17E94"/>
    <w:rsid w:val="00A23D91"/>
    <w:rsid w:val="00A279E8"/>
    <w:rsid w:val="00A36902"/>
    <w:rsid w:val="00A470B0"/>
    <w:rsid w:val="00A47372"/>
    <w:rsid w:val="00A50B68"/>
    <w:rsid w:val="00A54023"/>
    <w:rsid w:val="00A5410C"/>
    <w:rsid w:val="00A5730A"/>
    <w:rsid w:val="00A60671"/>
    <w:rsid w:val="00A61511"/>
    <w:rsid w:val="00A62186"/>
    <w:rsid w:val="00A6232C"/>
    <w:rsid w:val="00A64ABF"/>
    <w:rsid w:val="00A656B3"/>
    <w:rsid w:val="00A66DE5"/>
    <w:rsid w:val="00A7299B"/>
    <w:rsid w:val="00A7299E"/>
    <w:rsid w:val="00A7399D"/>
    <w:rsid w:val="00A7762B"/>
    <w:rsid w:val="00A82ACA"/>
    <w:rsid w:val="00A84BB2"/>
    <w:rsid w:val="00A867D0"/>
    <w:rsid w:val="00A910C4"/>
    <w:rsid w:val="00A917BD"/>
    <w:rsid w:val="00A9383D"/>
    <w:rsid w:val="00A94A24"/>
    <w:rsid w:val="00A94BF8"/>
    <w:rsid w:val="00A959D8"/>
    <w:rsid w:val="00AA060E"/>
    <w:rsid w:val="00AA1002"/>
    <w:rsid w:val="00AA3F19"/>
    <w:rsid w:val="00AA5ED0"/>
    <w:rsid w:val="00AB2F65"/>
    <w:rsid w:val="00AB2FEE"/>
    <w:rsid w:val="00AB6218"/>
    <w:rsid w:val="00AC0347"/>
    <w:rsid w:val="00AC1530"/>
    <w:rsid w:val="00AC2CDB"/>
    <w:rsid w:val="00AC336B"/>
    <w:rsid w:val="00AC36CE"/>
    <w:rsid w:val="00AC3AA4"/>
    <w:rsid w:val="00AC3C83"/>
    <w:rsid w:val="00AC3EE9"/>
    <w:rsid w:val="00AC5377"/>
    <w:rsid w:val="00AC5B76"/>
    <w:rsid w:val="00AC5C67"/>
    <w:rsid w:val="00AC5FF8"/>
    <w:rsid w:val="00AD0679"/>
    <w:rsid w:val="00AD2880"/>
    <w:rsid w:val="00AD68F2"/>
    <w:rsid w:val="00AE47BF"/>
    <w:rsid w:val="00AE5F41"/>
    <w:rsid w:val="00AF0026"/>
    <w:rsid w:val="00AF06F5"/>
    <w:rsid w:val="00AF48E9"/>
    <w:rsid w:val="00B011E2"/>
    <w:rsid w:val="00B01EE5"/>
    <w:rsid w:val="00B02FC8"/>
    <w:rsid w:val="00B07D52"/>
    <w:rsid w:val="00B10B90"/>
    <w:rsid w:val="00B11FE5"/>
    <w:rsid w:val="00B12596"/>
    <w:rsid w:val="00B145D4"/>
    <w:rsid w:val="00B1541B"/>
    <w:rsid w:val="00B156D2"/>
    <w:rsid w:val="00B17B1E"/>
    <w:rsid w:val="00B223CB"/>
    <w:rsid w:val="00B23A37"/>
    <w:rsid w:val="00B23E70"/>
    <w:rsid w:val="00B26CB1"/>
    <w:rsid w:val="00B27A79"/>
    <w:rsid w:val="00B34BD6"/>
    <w:rsid w:val="00B3631C"/>
    <w:rsid w:val="00B40F89"/>
    <w:rsid w:val="00B503C4"/>
    <w:rsid w:val="00B51DE3"/>
    <w:rsid w:val="00B65C0C"/>
    <w:rsid w:val="00B674AC"/>
    <w:rsid w:val="00B7094F"/>
    <w:rsid w:val="00B73579"/>
    <w:rsid w:val="00B75B11"/>
    <w:rsid w:val="00B76B5F"/>
    <w:rsid w:val="00B803BA"/>
    <w:rsid w:val="00B81A98"/>
    <w:rsid w:val="00B81FE8"/>
    <w:rsid w:val="00B82F01"/>
    <w:rsid w:val="00B86271"/>
    <w:rsid w:val="00B9061B"/>
    <w:rsid w:val="00B91D5B"/>
    <w:rsid w:val="00B93496"/>
    <w:rsid w:val="00B94985"/>
    <w:rsid w:val="00B956EC"/>
    <w:rsid w:val="00B95774"/>
    <w:rsid w:val="00B95A0A"/>
    <w:rsid w:val="00B9761D"/>
    <w:rsid w:val="00BA191F"/>
    <w:rsid w:val="00BA2028"/>
    <w:rsid w:val="00BA33B9"/>
    <w:rsid w:val="00BA37F8"/>
    <w:rsid w:val="00BA5894"/>
    <w:rsid w:val="00BA6290"/>
    <w:rsid w:val="00BA78D1"/>
    <w:rsid w:val="00BB11C0"/>
    <w:rsid w:val="00BB1309"/>
    <w:rsid w:val="00BB2432"/>
    <w:rsid w:val="00BB5319"/>
    <w:rsid w:val="00BC1C0F"/>
    <w:rsid w:val="00BC2CF8"/>
    <w:rsid w:val="00BC2F6C"/>
    <w:rsid w:val="00BC62B4"/>
    <w:rsid w:val="00BD2E96"/>
    <w:rsid w:val="00BD6533"/>
    <w:rsid w:val="00BD760D"/>
    <w:rsid w:val="00BE1C9A"/>
    <w:rsid w:val="00BE556F"/>
    <w:rsid w:val="00BE55A2"/>
    <w:rsid w:val="00BE56BB"/>
    <w:rsid w:val="00BE7F29"/>
    <w:rsid w:val="00BF309D"/>
    <w:rsid w:val="00BF5785"/>
    <w:rsid w:val="00BF79F5"/>
    <w:rsid w:val="00C026CD"/>
    <w:rsid w:val="00C02BFC"/>
    <w:rsid w:val="00C02D3C"/>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1D04"/>
    <w:rsid w:val="00C528E6"/>
    <w:rsid w:val="00C55B28"/>
    <w:rsid w:val="00C56031"/>
    <w:rsid w:val="00C70BD3"/>
    <w:rsid w:val="00C81F76"/>
    <w:rsid w:val="00C85192"/>
    <w:rsid w:val="00C875EB"/>
    <w:rsid w:val="00C95185"/>
    <w:rsid w:val="00C95B5B"/>
    <w:rsid w:val="00C96946"/>
    <w:rsid w:val="00CA088A"/>
    <w:rsid w:val="00CA18FE"/>
    <w:rsid w:val="00CA2481"/>
    <w:rsid w:val="00CA2A9E"/>
    <w:rsid w:val="00CA6C49"/>
    <w:rsid w:val="00CA6C80"/>
    <w:rsid w:val="00CB0C9D"/>
    <w:rsid w:val="00CB0F53"/>
    <w:rsid w:val="00CB149E"/>
    <w:rsid w:val="00CB33CA"/>
    <w:rsid w:val="00CB40C5"/>
    <w:rsid w:val="00CB61DB"/>
    <w:rsid w:val="00CB6B4E"/>
    <w:rsid w:val="00CB711D"/>
    <w:rsid w:val="00CC0D52"/>
    <w:rsid w:val="00CC452B"/>
    <w:rsid w:val="00CC4AB2"/>
    <w:rsid w:val="00CC537D"/>
    <w:rsid w:val="00CC7FB1"/>
    <w:rsid w:val="00CD3187"/>
    <w:rsid w:val="00CD3FBC"/>
    <w:rsid w:val="00CD3FE6"/>
    <w:rsid w:val="00CD42EA"/>
    <w:rsid w:val="00CD64C6"/>
    <w:rsid w:val="00CD7CE8"/>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16065"/>
    <w:rsid w:val="00D233D8"/>
    <w:rsid w:val="00D236DB"/>
    <w:rsid w:val="00D26968"/>
    <w:rsid w:val="00D27299"/>
    <w:rsid w:val="00D31E20"/>
    <w:rsid w:val="00D329E5"/>
    <w:rsid w:val="00D32EDF"/>
    <w:rsid w:val="00D33CB9"/>
    <w:rsid w:val="00D37024"/>
    <w:rsid w:val="00D37C4B"/>
    <w:rsid w:val="00D37D65"/>
    <w:rsid w:val="00D418D9"/>
    <w:rsid w:val="00D4264D"/>
    <w:rsid w:val="00D447F1"/>
    <w:rsid w:val="00D45AAF"/>
    <w:rsid w:val="00D46696"/>
    <w:rsid w:val="00D60351"/>
    <w:rsid w:val="00D61638"/>
    <w:rsid w:val="00D63534"/>
    <w:rsid w:val="00D65315"/>
    <w:rsid w:val="00D67FB0"/>
    <w:rsid w:val="00D72845"/>
    <w:rsid w:val="00D77D0D"/>
    <w:rsid w:val="00D83016"/>
    <w:rsid w:val="00D86FCE"/>
    <w:rsid w:val="00D87893"/>
    <w:rsid w:val="00D90880"/>
    <w:rsid w:val="00D93696"/>
    <w:rsid w:val="00D94E63"/>
    <w:rsid w:val="00D95476"/>
    <w:rsid w:val="00D9554D"/>
    <w:rsid w:val="00D964B8"/>
    <w:rsid w:val="00DA0635"/>
    <w:rsid w:val="00DA0E28"/>
    <w:rsid w:val="00DA5D61"/>
    <w:rsid w:val="00DB3060"/>
    <w:rsid w:val="00DB390B"/>
    <w:rsid w:val="00DB777D"/>
    <w:rsid w:val="00DB7BF7"/>
    <w:rsid w:val="00DC02D2"/>
    <w:rsid w:val="00DC202C"/>
    <w:rsid w:val="00DC536C"/>
    <w:rsid w:val="00DD0873"/>
    <w:rsid w:val="00DD3746"/>
    <w:rsid w:val="00DD648D"/>
    <w:rsid w:val="00DD64D2"/>
    <w:rsid w:val="00DD715F"/>
    <w:rsid w:val="00DD73ED"/>
    <w:rsid w:val="00DE0B2D"/>
    <w:rsid w:val="00DE1D34"/>
    <w:rsid w:val="00DE2021"/>
    <w:rsid w:val="00DE2299"/>
    <w:rsid w:val="00DE2C21"/>
    <w:rsid w:val="00DE46D9"/>
    <w:rsid w:val="00DE5A37"/>
    <w:rsid w:val="00DE5B09"/>
    <w:rsid w:val="00DF0E2A"/>
    <w:rsid w:val="00DF267C"/>
    <w:rsid w:val="00DF2D6C"/>
    <w:rsid w:val="00DF2DCF"/>
    <w:rsid w:val="00DF2EFB"/>
    <w:rsid w:val="00DF4D17"/>
    <w:rsid w:val="00DF505A"/>
    <w:rsid w:val="00DF5117"/>
    <w:rsid w:val="00DF607D"/>
    <w:rsid w:val="00DF7165"/>
    <w:rsid w:val="00DF7EBB"/>
    <w:rsid w:val="00E00073"/>
    <w:rsid w:val="00E002C1"/>
    <w:rsid w:val="00E0194D"/>
    <w:rsid w:val="00E04697"/>
    <w:rsid w:val="00E06451"/>
    <w:rsid w:val="00E126AD"/>
    <w:rsid w:val="00E1428A"/>
    <w:rsid w:val="00E1576F"/>
    <w:rsid w:val="00E24C92"/>
    <w:rsid w:val="00E25915"/>
    <w:rsid w:val="00E2597B"/>
    <w:rsid w:val="00E2686B"/>
    <w:rsid w:val="00E26A39"/>
    <w:rsid w:val="00E3239C"/>
    <w:rsid w:val="00E32B75"/>
    <w:rsid w:val="00E33CB8"/>
    <w:rsid w:val="00E35183"/>
    <w:rsid w:val="00E43422"/>
    <w:rsid w:val="00E45A5B"/>
    <w:rsid w:val="00E477CC"/>
    <w:rsid w:val="00E505BC"/>
    <w:rsid w:val="00E5153F"/>
    <w:rsid w:val="00E534F1"/>
    <w:rsid w:val="00E53F92"/>
    <w:rsid w:val="00E54E81"/>
    <w:rsid w:val="00E57989"/>
    <w:rsid w:val="00E64776"/>
    <w:rsid w:val="00E6793C"/>
    <w:rsid w:val="00E67FAD"/>
    <w:rsid w:val="00E70B5B"/>
    <w:rsid w:val="00E7101D"/>
    <w:rsid w:val="00E71A8B"/>
    <w:rsid w:val="00E722A4"/>
    <w:rsid w:val="00E80D0D"/>
    <w:rsid w:val="00E80E92"/>
    <w:rsid w:val="00E81B44"/>
    <w:rsid w:val="00E81C42"/>
    <w:rsid w:val="00E82A1C"/>
    <w:rsid w:val="00E82F28"/>
    <w:rsid w:val="00E842BA"/>
    <w:rsid w:val="00E85397"/>
    <w:rsid w:val="00E85DCF"/>
    <w:rsid w:val="00E925E6"/>
    <w:rsid w:val="00E93F24"/>
    <w:rsid w:val="00EA17BD"/>
    <w:rsid w:val="00EA686B"/>
    <w:rsid w:val="00EB0DAE"/>
    <w:rsid w:val="00EB23F4"/>
    <w:rsid w:val="00EB39E0"/>
    <w:rsid w:val="00EB62B6"/>
    <w:rsid w:val="00EB7867"/>
    <w:rsid w:val="00EB7D37"/>
    <w:rsid w:val="00EC37E1"/>
    <w:rsid w:val="00EC380C"/>
    <w:rsid w:val="00EC51B1"/>
    <w:rsid w:val="00EC5E86"/>
    <w:rsid w:val="00ED13E1"/>
    <w:rsid w:val="00ED189E"/>
    <w:rsid w:val="00ED25C7"/>
    <w:rsid w:val="00ED5F52"/>
    <w:rsid w:val="00ED792F"/>
    <w:rsid w:val="00EE31A4"/>
    <w:rsid w:val="00EE6A76"/>
    <w:rsid w:val="00EE715D"/>
    <w:rsid w:val="00F12116"/>
    <w:rsid w:val="00F12FBF"/>
    <w:rsid w:val="00F152BC"/>
    <w:rsid w:val="00F1746B"/>
    <w:rsid w:val="00F17AB1"/>
    <w:rsid w:val="00F2061B"/>
    <w:rsid w:val="00F20BB0"/>
    <w:rsid w:val="00F23C9E"/>
    <w:rsid w:val="00F27299"/>
    <w:rsid w:val="00F27CED"/>
    <w:rsid w:val="00F3017C"/>
    <w:rsid w:val="00F3110C"/>
    <w:rsid w:val="00F32E02"/>
    <w:rsid w:val="00F33666"/>
    <w:rsid w:val="00F355FF"/>
    <w:rsid w:val="00F3610E"/>
    <w:rsid w:val="00F41710"/>
    <w:rsid w:val="00F41BE8"/>
    <w:rsid w:val="00F44DA0"/>
    <w:rsid w:val="00F46132"/>
    <w:rsid w:val="00F470B3"/>
    <w:rsid w:val="00F47A8C"/>
    <w:rsid w:val="00F50D81"/>
    <w:rsid w:val="00F51715"/>
    <w:rsid w:val="00F52176"/>
    <w:rsid w:val="00F534D4"/>
    <w:rsid w:val="00F53C36"/>
    <w:rsid w:val="00F54A26"/>
    <w:rsid w:val="00F5589D"/>
    <w:rsid w:val="00F61447"/>
    <w:rsid w:val="00F62CA7"/>
    <w:rsid w:val="00F62E56"/>
    <w:rsid w:val="00F66566"/>
    <w:rsid w:val="00F67A55"/>
    <w:rsid w:val="00F72289"/>
    <w:rsid w:val="00F7249A"/>
    <w:rsid w:val="00F725CD"/>
    <w:rsid w:val="00F74521"/>
    <w:rsid w:val="00F75D86"/>
    <w:rsid w:val="00F772E9"/>
    <w:rsid w:val="00F80F9F"/>
    <w:rsid w:val="00F81B2B"/>
    <w:rsid w:val="00F834A6"/>
    <w:rsid w:val="00F834C2"/>
    <w:rsid w:val="00F847CE"/>
    <w:rsid w:val="00F85EDD"/>
    <w:rsid w:val="00F8628B"/>
    <w:rsid w:val="00F86BD3"/>
    <w:rsid w:val="00F90278"/>
    <w:rsid w:val="00F9122D"/>
    <w:rsid w:val="00F917DF"/>
    <w:rsid w:val="00F92E23"/>
    <w:rsid w:val="00F96128"/>
    <w:rsid w:val="00F96A62"/>
    <w:rsid w:val="00FA2454"/>
    <w:rsid w:val="00FA7277"/>
    <w:rsid w:val="00FA77E5"/>
    <w:rsid w:val="00FB4134"/>
    <w:rsid w:val="00FB513A"/>
    <w:rsid w:val="00FB5DD0"/>
    <w:rsid w:val="00FC53AD"/>
    <w:rsid w:val="00FD1EE2"/>
    <w:rsid w:val="00FD3E13"/>
    <w:rsid w:val="00FD4EDB"/>
    <w:rsid w:val="00FD6783"/>
    <w:rsid w:val="00FD7989"/>
    <w:rsid w:val="00FE06DD"/>
    <w:rsid w:val="00FE2DED"/>
    <w:rsid w:val="00FE3789"/>
    <w:rsid w:val="00FE4891"/>
    <w:rsid w:val="00FE78F7"/>
    <w:rsid w:val="00FE7AA8"/>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BA0668EC-3783-43B0-A5C9-407A26C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59668916">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87583094171E-2"/>
          <c:y val="4.79073125568042E-2"/>
          <c:w val="0.8819119066809562"/>
          <c:h val="0.84399493752601396"/>
        </c:manualLayout>
      </c:layout>
      <c:barChart>
        <c:barDir val="col"/>
        <c:grouping val="clustered"/>
        <c:varyColors val="0"/>
        <c:ser>
          <c:idx val="1"/>
          <c:order val="0"/>
          <c:tx>
            <c:strRef>
              <c:f>Sheet1!$B$1</c:f>
              <c:strCache>
                <c:ptCount val="1"/>
                <c:pt idx="0">
                  <c:v>輸出額(百萬美元)</c:v>
                </c:pt>
              </c:strCache>
            </c:strRef>
          </c:tx>
          <c:spPr>
            <a:solidFill>
              <a:srgbClr val="4F81BD"/>
            </a:solidFill>
          </c:spPr>
          <c:invertIfNegative val="0"/>
          <c:cat>
            <c:numRef>
              <c:f>Sheet1!$A$2:$A$20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Sheet1!$B$2:$B$20</c:f>
              <c:numCache>
                <c:formatCode>General</c:formatCode>
                <c:ptCount val="19"/>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formatCode="#,##0">
                  <c:v>3339</c:v>
                </c:pt>
                <c:pt idx="15">
                  <c:v>3656</c:v>
                </c:pt>
                <c:pt idx="16">
                  <c:v>3065</c:v>
                </c:pt>
                <c:pt idx="17">
                  <c:v>2155</c:v>
                </c:pt>
                <c:pt idx="18">
                  <c:v>2784</c:v>
                </c:pt>
              </c:numCache>
            </c:numRef>
          </c:val>
          <c:extLst>
            <c:ext xmlns:c16="http://schemas.microsoft.com/office/drawing/2014/chart" uri="{C3380CC4-5D6E-409C-BE32-E72D297353CC}">
              <c16:uniqueId val="{00000000-F7ED-CE43-A416-4C099F9767A3}"/>
            </c:ext>
          </c:extLst>
        </c:ser>
        <c:dLbls>
          <c:showLegendKey val="0"/>
          <c:showVal val="0"/>
          <c:showCatName val="0"/>
          <c:showSerName val="0"/>
          <c:showPercent val="0"/>
          <c:showBubbleSize val="0"/>
        </c:dLbls>
        <c:gapWidth val="150"/>
        <c:axId val="56929280"/>
        <c:axId val="86124032"/>
      </c:barChart>
      <c:catAx>
        <c:axId val="56929280"/>
        <c:scaling>
          <c:orientation val="minMax"/>
        </c:scaling>
        <c:delete val="0"/>
        <c:axPos val="b"/>
        <c:numFmt formatCode="General" sourceLinked="1"/>
        <c:majorTickMark val="out"/>
        <c:minorTickMark val="none"/>
        <c:tickLblPos val="nextTo"/>
        <c:txPr>
          <a:bodyPr/>
          <a:lstStyle/>
          <a:p>
            <a:pPr>
              <a:defRPr lang="ja-JP"/>
            </a:pPr>
            <a:endParaRPr lang="zh-TW"/>
          </a:p>
        </c:txPr>
        <c:crossAx val="86124032"/>
        <c:crosses val="autoZero"/>
        <c:auto val="1"/>
        <c:lblAlgn val="ctr"/>
        <c:lblOffset val="100"/>
        <c:noMultiLvlLbl val="0"/>
      </c:catAx>
      <c:valAx>
        <c:axId val="86124032"/>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56929280"/>
        <c:crosses val="autoZero"/>
        <c:crossBetween val="between"/>
      </c:valAx>
    </c:plotArea>
    <c:legend>
      <c:legendPos val="r"/>
      <c:layout>
        <c:manualLayout>
          <c:xMode val="edge"/>
          <c:yMode val="edge"/>
          <c:x val="0.72858804336347849"/>
          <c:y val="3.7598601302051414E-2"/>
          <c:w val="0.24446919464014399"/>
          <c:h val="0.12925809273840799"/>
        </c:manualLayout>
      </c:layout>
      <c:overlay val="0"/>
      <c:txPr>
        <a:bodyPr/>
        <a:lstStyle/>
        <a:p>
          <a:pPr>
            <a:defRPr lang="ja-JP">
              <a:latin typeface="Microsoft JhengHei" panose="020B0604030504040204" pitchFamily="34" charset="-120"/>
              <a:ea typeface="Microsoft JhengHei" panose="020B0604030504040204" pitchFamily="34" charset="-120"/>
            </a:defRPr>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0B27-F3BB-45CD-9F35-394E7067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1904</Words>
  <Characters>10856</Characters>
  <Application>Microsoft Office Word</Application>
  <DocSecurity>0</DocSecurity>
  <Lines>90</Lines>
  <Paragraphs>25</Paragraphs>
  <ScaleCrop>false</ScaleCrop>
  <Company>Toshiba</Company>
  <LinksUpToDate>false</LinksUpToDate>
  <CharactersWithSpaces>12735</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8</cp:revision>
  <dcterms:created xsi:type="dcterms:W3CDTF">2022-07-12T07:13:00Z</dcterms:created>
  <dcterms:modified xsi:type="dcterms:W3CDTF">2022-07-12T09:04:00Z</dcterms:modified>
</cp:coreProperties>
</file>